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62AB7C91" w:rsidR="00561F57" w:rsidRPr="003307F0" w:rsidRDefault="00CB0281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Turvasüsteemide vastutav spetsialist, tase 5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3A10B440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2DDFE068" w14:textId="77777777" w:rsidR="002C3F13" w:rsidRDefault="002C3F13" w:rsidP="00400626">
      <w:pPr>
        <w:ind w:left="142"/>
        <w:rPr>
          <w:rFonts w:ascii="Calibri" w:hAnsi="Calibri"/>
          <w:sz w:val="22"/>
          <w:szCs w:val="22"/>
        </w:rPr>
      </w:pPr>
    </w:p>
    <w:p w14:paraId="33501BE7" w14:textId="546B28B5" w:rsidR="002C3F13" w:rsidRPr="00B845CF" w:rsidRDefault="002C3F13" w:rsidP="00400626">
      <w:pPr>
        <w:ind w:left="142"/>
        <w:rPr>
          <w:rFonts w:asciiTheme="minorHAnsi" w:hAnsiTheme="minorHAnsi" w:cstheme="minorHAnsi"/>
          <w:b/>
          <w:bCs/>
          <w:sz w:val="22"/>
          <w:szCs w:val="22"/>
        </w:rPr>
      </w:pPr>
      <w:r w:rsidRPr="00B845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Turvasüsteemide vastutav spetsialist, tase 5 kutsestandard on täienduskoolituse õppekava koostamise ja töömaailma kutse andmise aluseks.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29202C09" w:rsidR="00576E64" w:rsidRPr="00FE70C3" w:rsidRDefault="00CB0281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Turvasüsteemide vastutav spetsialist,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 tase </w:t>
            </w:r>
            <w:r>
              <w:rPr>
                <w:rFonts w:ascii="Calibri" w:hAnsi="Calibri"/>
                <w:i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1578532B" w14:textId="32CCE21B" w:rsidR="00576E64" w:rsidRPr="00FE70C3" w:rsidRDefault="00CB0281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5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6"/>
        <w:gridCol w:w="1416"/>
        <w:gridCol w:w="3402"/>
      </w:tblGrid>
      <w:tr w:rsidR="0087133B" w:rsidRPr="00AF7D6B" w14:paraId="2460635E" w14:textId="77777777" w:rsidTr="0008318B">
        <w:tc>
          <w:tcPr>
            <w:tcW w:w="6062" w:type="dxa"/>
            <w:gridSpan w:val="2"/>
            <w:shd w:val="clear" w:color="auto" w:fill="auto"/>
          </w:tcPr>
          <w:p w14:paraId="3C6871C7" w14:textId="77777777" w:rsidR="0087133B" w:rsidRPr="00AF7D6B" w:rsidRDefault="0087133B" w:rsidP="0008318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0DE1A415" w14:textId="77777777" w:rsidR="0087133B" w:rsidRPr="00AF7D6B" w:rsidRDefault="0087133B" w:rsidP="0008318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(EKR) tase</w:t>
            </w:r>
          </w:p>
        </w:tc>
      </w:tr>
      <w:tr w:rsidR="004D1E31" w:rsidRPr="00FE70C3" w14:paraId="65CCBAC4" w14:textId="77777777" w:rsidTr="0008318B">
        <w:tc>
          <w:tcPr>
            <w:tcW w:w="6062" w:type="dxa"/>
            <w:gridSpan w:val="2"/>
            <w:shd w:val="clear" w:color="auto" w:fill="auto"/>
          </w:tcPr>
          <w:p w14:paraId="20D0C74C" w14:textId="019A7ED8" w:rsidR="004D1E31" w:rsidRPr="00FE70C3" w:rsidRDefault="004D1E31" w:rsidP="004D1E31">
            <w:pPr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Turvasüsteemide vastutav spetsialist, tase 5</w:t>
            </w:r>
          </w:p>
        </w:tc>
        <w:tc>
          <w:tcPr>
            <w:tcW w:w="3402" w:type="dxa"/>
            <w:shd w:val="clear" w:color="auto" w:fill="auto"/>
          </w:tcPr>
          <w:p w14:paraId="047A604A" w14:textId="7F88A3A7" w:rsidR="004D1E31" w:rsidRPr="00FE70C3" w:rsidRDefault="004D1E31" w:rsidP="004D1E31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5</w:t>
            </w:r>
          </w:p>
        </w:tc>
      </w:tr>
      <w:tr w:rsidR="004D1E31" w:rsidRPr="007650EA" w14:paraId="1A2CD12B" w14:textId="77777777" w:rsidTr="0008318B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E0C5" w14:textId="77777777" w:rsidR="004D1E31" w:rsidRPr="007650EA" w:rsidRDefault="004D1E31" w:rsidP="004D1E3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Võimalikud spetsialiseerumised ja nimetused kutsetunnistusel</w:t>
            </w:r>
          </w:p>
        </w:tc>
      </w:tr>
      <w:tr w:rsidR="004D1E31" w:rsidRPr="002322A6" w14:paraId="7EF478AF" w14:textId="77777777" w:rsidTr="0008318B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10BCE" w14:textId="77777777" w:rsidR="004D1E31" w:rsidRPr="002322A6" w:rsidRDefault="004D1E31" w:rsidP="004D1E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Spetsialiseerumine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A59E" w14:textId="77777777" w:rsidR="004D1E31" w:rsidRPr="002322A6" w:rsidRDefault="004D1E31" w:rsidP="004D1E3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Nimetus kutsetunnistusel</w:t>
            </w:r>
          </w:p>
        </w:tc>
      </w:tr>
      <w:tr w:rsidR="004D1E31" w:rsidRPr="002322A6" w14:paraId="28300FDD" w14:textId="77777777" w:rsidTr="0008318B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CD0F" w14:textId="77777777" w:rsidR="004D1E31" w:rsidRPr="002322A6" w:rsidRDefault="004D1E31" w:rsidP="004D1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>Häiresüsteemi paigaldamine ja hooldus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5791C" w14:textId="6C414C46" w:rsidR="004D1E31" w:rsidRDefault="004D1E31" w:rsidP="004D1E3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Turvasüsteemide </w:t>
            </w:r>
            <w:r w:rsidR="003C73B6">
              <w:rPr>
                <w:rFonts w:ascii="Calibri" w:hAnsi="Calibri"/>
                <w:sz w:val="22"/>
                <w:szCs w:val="22"/>
              </w:rPr>
              <w:t>vastutav spetsialist</w:t>
            </w:r>
            <w:r>
              <w:rPr>
                <w:rFonts w:ascii="Calibri" w:hAnsi="Calibri"/>
                <w:sz w:val="22"/>
                <w:szCs w:val="22"/>
              </w:rPr>
              <w:t xml:space="preserve">, tase </w:t>
            </w:r>
            <w:r w:rsidR="003C73B6">
              <w:rPr>
                <w:rFonts w:ascii="Calibri" w:hAnsi="Calibri"/>
                <w:sz w:val="22"/>
                <w:szCs w:val="22"/>
              </w:rPr>
              <w:t>5</w:t>
            </w:r>
          </w:p>
          <w:p w14:paraId="58F41E02" w14:textId="77777777" w:rsidR="004D1E31" w:rsidRPr="002322A6" w:rsidRDefault="004D1E31" w:rsidP="004D1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>Häiresüsteemi paigaldamine ja hooldus</w:t>
            </w:r>
          </w:p>
        </w:tc>
      </w:tr>
      <w:tr w:rsidR="004D1E31" w:rsidRPr="002322A6" w14:paraId="5AE1EC50" w14:textId="77777777" w:rsidTr="0008318B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62A8" w14:textId="77777777" w:rsidR="004D1E31" w:rsidRPr="002322A6" w:rsidRDefault="004D1E31" w:rsidP="004D1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>Jälgimissüsteemi paigaldamine ja hooldus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D780" w14:textId="77777777" w:rsidR="003C73B6" w:rsidRDefault="003C73B6" w:rsidP="003C73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Turvasüsteemide vastutav spetsialist, tase 5</w:t>
            </w:r>
          </w:p>
          <w:p w14:paraId="618F8B5A" w14:textId="77777777" w:rsidR="004D1E31" w:rsidRPr="002322A6" w:rsidRDefault="004D1E31" w:rsidP="004D1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>Jälgimissüsteemi paigaldamine ja hooldus</w:t>
            </w:r>
          </w:p>
        </w:tc>
      </w:tr>
      <w:tr w:rsidR="004D1E31" w:rsidRPr="002322A6" w14:paraId="5C3D82B8" w14:textId="77777777" w:rsidTr="0008318B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9321" w14:textId="77777777" w:rsidR="004D1E31" w:rsidRPr="002322A6" w:rsidRDefault="004D1E31" w:rsidP="004D1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>Tulekahjusignalisatsioonisüsteemi paigaldamine ja hooldamine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225E" w14:textId="77777777" w:rsidR="003C73B6" w:rsidRDefault="003C73B6" w:rsidP="003C73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Turvasüsteemide vastutav spetsialist, tase 5</w:t>
            </w:r>
          </w:p>
          <w:p w14:paraId="61F3ACEA" w14:textId="77777777" w:rsidR="004D1E31" w:rsidRPr="002322A6" w:rsidRDefault="004D1E31" w:rsidP="004D1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>Tulekahjusignalisatsioonisüsteemi paigaldamine ja hooldamine</w:t>
            </w:r>
          </w:p>
        </w:tc>
      </w:tr>
      <w:tr w:rsidR="004D1E31" w:rsidRPr="002322A6" w14:paraId="642F8A1F" w14:textId="77777777" w:rsidTr="0008318B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B465" w14:textId="77777777" w:rsidR="004D1E31" w:rsidRPr="002322A6" w:rsidRDefault="004D1E31" w:rsidP="004D1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>Gaaskustutussüsteemi paigaldamine ja hooldamine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ED1AA" w14:textId="77777777" w:rsidR="003C73B6" w:rsidRDefault="003C73B6" w:rsidP="003C73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Turvasüsteemide vastutav spetsialist, tase 5</w:t>
            </w:r>
          </w:p>
          <w:p w14:paraId="57795144" w14:textId="77777777" w:rsidR="004D1E31" w:rsidRPr="002322A6" w:rsidRDefault="004D1E31" w:rsidP="004D1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>Gaaskustutussüsteemi paigaldamine ja hooldamine</w:t>
            </w:r>
          </w:p>
        </w:tc>
      </w:tr>
      <w:tr w:rsidR="004D1E31" w:rsidRPr="002322A6" w14:paraId="2EDE77B1" w14:textId="77777777" w:rsidTr="0008318B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C119" w14:textId="77777777" w:rsidR="004D1E31" w:rsidRPr="002322A6" w:rsidRDefault="004D1E31" w:rsidP="004D1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>Vee- ja vahttulekustutuse süsteemide paigaldamine ja hooldamine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39ED" w14:textId="77777777" w:rsidR="003C73B6" w:rsidRDefault="003C73B6" w:rsidP="003C73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Turvasüsteemide vastutav spetsialist, tase 5</w:t>
            </w:r>
          </w:p>
          <w:p w14:paraId="1DFDDB9A" w14:textId="77777777" w:rsidR="004D1E31" w:rsidRPr="002322A6" w:rsidRDefault="004D1E31" w:rsidP="004D1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>Vee- ja vahttulekustutuse süsteemide paigaldamine ja hooldamine</w:t>
            </w:r>
          </w:p>
        </w:tc>
      </w:tr>
      <w:tr w:rsidR="004D1E31" w:rsidRPr="002322A6" w14:paraId="7B13D8B3" w14:textId="77777777" w:rsidTr="0008318B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857D" w14:textId="77777777" w:rsidR="004D1E31" w:rsidRPr="002322A6" w:rsidRDefault="004D1E31" w:rsidP="004D1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>Suitsutõrjesüsteemi paigaldamine ja hooldamine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2AC4" w14:textId="77777777" w:rsidR="003C73B6" w:rsidRDefault="003C73B6" w:rsidP="003C73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Turvasüsteemide vastutav spetsialist, tase 5</w:t>
            </w:r>
          </w:p>
          <w:p w14:paraId="776865BC" w14:textId="77777777" w:rsidR="004D1E31" w:rsidRPr="002322A6" w:rsidRDefault="004D1E31" w:rsidP="004D1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>Suitsutõrjesüsteemi paigaldamine ja hooldamine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4D1E31" w:rsidRPr="002322A6" w14:paraId="530786AD" w14:textId="77777777" w:rsidTr="0008318B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5186" w14:textId="77777777" w:rsidR="004D1E31" w:rsidRPr="002322A6" w:rsidRDefault="004D1E31" w:rsidP="004D1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>Ehitise teavitamissüsteemi paigaldamine ja hooldamine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69BB" w14:textId="77777777" w:rsidR="003C73B6" w:rsidRDefault="003C73B6" w:rsidP="003C73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Turvasüsteemide vastutav spetsialist, tase 5</w:t>
            </w:r>
          </w:p>
          <w:p w14:paraId="6E51CBE2" w14:textId="77777777" w:rsidR="004D1E31" w:rsidRPr="002322A6" w:rsidRDefault="004D1E31" w:rsidP="004D1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>Ehitise teavitamissüsteemi paigaldamine ja hooldamine</w:t>
            </w:r>
          </w:p>
        </w:tc>
      </w:tr>
      <w:tr w:rsidR="004D1E31" w:rsidRPr="002322A6" w14:paraId="4C245C38" w14:textId="77777777" w:rsidTr="0008318B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7223" w14:textId="77777777" w:rsidR="004D1E31" w:rsidRPr="002322A6" w:rsidRDefault="004D1E31" w:rsidP="004D1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>Hädavalgustuse paigaldamine ja hooldamine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248B" w14:textId="77777777" w:rsidR="003C73B6" w:rsidRDefault="003C73B6" w:rsidP="003C73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Turvasüsteemide vastutav spetsialist, tase 5</w:t>
            </w:r>
          </w:p>
          <w:p w14:paraId="41C20AC7" w14:textId="77777777" w:rsidR="004D1E31" w:rsidRPr="002322A6" w:rsidRDefault="004D1E31" w:rsidP="004D1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>Hädavalgustuse paigaldamine ja hooldamine</w:t>
            </w:r>
          </w:p>
        </w:tc>
      </w:tr>
      <w:tr w:rsidR="004D1E31" w:rsidRPr="002322A6" w14:paraId="48C5EFD4" w14:textId="77777777" w:rsidTr="0008318B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A7B6" w14:textId="77777777" w:rsidR="004D1E31" w:rsidRPr="002322A6" w:rsidRDefault="004D1E31" w:rsidP="004D1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>Tuleohutusautomaatika paigaldamine ja hooldamine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BAD7" w14:textId="77777777" w:rsidR="003C73B6" w:rsidRDefault="003C73B6" w:rsidP="003C73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Turvasüsteemide vastutav spetsialist, tase 5</w:t>
            </w:r>
          </w:p>
          <w:p w14:paraId="19FE3863" w14:textId="77777777" w:rsidR="004D1E31" w:rsidRPr="002322A6" w:rsidRDefault="004D1E31" w:rsidP="004D1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AB2">
              <w:rPr>
                <w:rFonts w:ascii="Calibri" w:hAnsi="Calibri"/>
                <w:sz w:val="22"/>
                <w:szCs w:val="22"/>
              </w:rPr>
              <w:t>Tuleohutusautomaatika paigaldamine ja hooldamine</w:t>
            </w:r>
          </w:p>
        </w:tc>
      </w:tr>
    </w:tbl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CD0A3B">
        <w:trPr>
          <w:trHeight w:val="6827"/>
        </w:trPr>
        <w:tc>
          <w:tcPr>
            <w:tcW w:w="9356" w:type="dxa"/>
            <w:shd w:val="clear" w:color="auto" w:fill="auto"/>
          </w:tcPr>
          <w:p w14:paraId="2D47ED90" w14:textId="3CF07621" w:rsidR="00E820E0" w:rsidRDefault="00E820E0" w:rsidP="00BC25FC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E820E0">
              <w:rPr>
                <w:rFonts w:ascii="Calibri" w:hAnsi="Calibri"/>
                <w:iCs/>
                <w:sz w:val="22"/>
                <w:szCs w:val="22"/>
              </w:rPr>
              <w:t xml:space="preserve">Turvasüsteemide vastutav spetsialist, tase 5 tööks on turvasüsteemide ja tuleohutuspaigaldiste </w:t>
            </w:r>
            <w:r w:rsidR="00285D22">
              <w:rPr>
                <w:rFonts w:ascii="Calibri" w:hAnsi="Calibri"/>
                <w:iCs/>
                <w:sz w:val="22"/>
                <w:szCs w:val="22"/>
              </w:rPr>
              <w:t>paigaldamine</w:t>
            </w:r>
            <w:r w:rsidRPr="00E820E0">
              <w:rPr>
                <w:rFonts w:ascii="Calibri" w:hAnsi="Calibri"/>
                <w:iCs/>
                <w:sz w:val="22"/>
                <w:szCs w:val="22"/>
              </w:rPr>
              <w:t xml:space="preserve"> ja hooldamise korraldamine,  vajadusel </w:t>
            </w:r>
            <w:r w:rsidR="00285D22">
              <w:rPr>
                <w:rFonts w:ascii="Calibri" w:hAnsi="Calibri"/>
                <w:iCs/>
                <w:sz w:val="22"/>
                <w:szCs w:val="22"/>
              </w:rPr>
              <w:t>paigaldamine</w:t>
            </w:r>
            <w:r w:rsidRPr="00E820E0">
              <w:rPr>
                <w:rFonts w:ascii="Calibri" w:hAnsi="Calibri"/>
                <w:iCs/>
                <w:sz w:val="22"/>
                <w:szCs w:val="22"/>
              </w:rPr>
              <w:t xml:space="preserve"> ja hooldamine, tehtud tööde kontrollimine ja tööde eest vastutamine.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E820E0">
              <w:rPr>
                <w:rFonts w:ascii="Calibri" w:hAnsi="Calibri"/>
                <w:iCs/>
                <w:sz w:val="22"/>
                <w:szCs w:val="22"/>
              </w:rPr>
              <w:t xml:space="preserve">Turvasüsteemide vastutav spetsialist, tase 5 töötab iseseisvalt. </w:t>
            </w:r>
          </w:p>
          <w:p w14:paraId="5A1A0A09" w14:textId="77777777" w:rsidR="00E820E0" w:rsidRPr="00E820E0" w:rsidRDefault="00E820E0" w:rsidP="00BC25FC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3DB18F43" w14:textId="7837CC9E" w:rsidR="0087133B" w:rsidRDefault="0087133B" w:rsidP="0087133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A2BDD">
              <w:rPr>
                <w:rFonts w:ascii="Calibri" w:hAnsi="Calibri"/>
                <w:iCs/>
                <w:sz w:val="22"/>
                <w:szCs w:val="22"/>
              </w:rPr>
              <w:t xml:space="preserve">Turvasüsteemide </w:t>
            </w:r>
            <w:r w:rsidR="00D15031">
              <w:rPr>
                <w:rFonts w:ascii="Calibri" w:hAnsi="Calibri"/>
                <w:iCs/>
                <w:sz w:val="22"/>
                <w:szCs w:val="22"/>
              </w:rPr>
              <w:t>vastutav spetsialist, t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 xml:space="preserve">ase </w:t>
            </w:r>
            <w:r w:rsidR="00D15031">
              <w:rPr>
                <w:rFonts w:ascii="Calibri" w:hAnsi="Calibri"/>
                <w:iCs/>
                <w:sz w:val="22"/>
                <w:szCs w:val="22"/>
              </w:rPr>
              <w:t>5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Cs/>
                <w:sz w:val="22"/>
                <w:szCs w:val="22"/>
              </w:rPr>
              <w:t>spetsialiseerub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 xml:space="preserve"> vähemalt ühel</w:t>
            </w:r>
            <w:r>
              <w:rPr>
                <w:rFonts w:ascii="Calibri" w:hAnsi="Calibri"/>
                <w:iCs/>
                <w:sz w:val="22"/>
                <w:szCs w:val="22"/>
              </w:rPr>
              <w:t>e</w:t>
            </w:r>
            <w:r w:rsidRPr="003A2BDD">
              <w:rPr>
                <w:rFonts w:ascii="Calibri" w:hAnsi="Calibri"/>
                <w:iCs/>
                <w:sz w:val="22"/>
                <w:szCs w:val="22"/>
              </w:rPr>
              <w:t xml:space="preserve"> järgmistest tegevusvaldkondadest: </w:t>
            </w:r>
            <w:r>
              <w:rPr>
                <w:rFonts w:ascii="Calibri" w:hAnsi="Calibri"/>
                <w:iCs/>
                <w:sz w:val="22"/>
                <w:szCs w:val="22"/>
              </w:rPr>
              <w:t>h</w:t>
            </w:r>
            <w:r w:rsidRPr="00D40AB2">
              <w:rPr>
                <w:rFonts w:ascii="Calibri" w:hAnsi="Calibri"/>
                <w:sz w:val="22"/>
                <w:szCs w:val="22"/>
              </w:rPr>
              <w:t>äiresüsteemi paigaldamine ja hooldus</w:t>
            </w:r>
            <w:r>
              <w:rPr>
                <w:rFonts w:ascii="Calibri" w:hAnsi="Calibri"/>
                <w:sz w:val="22"/>
                <w:szCs w:val="22"/>
              </w:rPr>
              <w:t>; j</w:t>
            </w:r>
            <w:r w:rsidRPr="00D40AB2">
              <w:rPr>
                <w:rFonts w:ascii="Calibri" w:hAnsi="Calibri"/>
                <w:sz w:val="22"/>
                <w:szCs w:val="22"/>
              </w:rPr>
              <w:t>älgimissüsteemi paigaldamine ja hooldus</w:t>
            </w:r>
            <w:r>
              <w:rPr>
                <w:rFonts w:ascii="Calibri" w:hAnsi="Calibri"/>
                <w:sz w:val="22"/>
                <w:szCs w:val="22"/>
              </w:rPr>
              <w:t>; t</w:t>
            </w:r>
            <w:r w:rsidRPr="00D40AB2">
              <w:rPr>
                <w:rFonts w:ascii="Calibri" w:hAnsi="Calibri"/>
                <w:sz w:val="22"/>
                <w:szCs w:val="22"/>
              </w:rPr>
              <w:t>ulekahjusignalisatsioonisüsteemi paigaldamine ja hooldamine</w:t>
            </w:r>
            <w:r>
              <w:rPr>
                <w:rFonts w:ascii="Calibri" w:hAnsi="Calibri"/>
                <w:sz w:val="22"/>
                <w:szCs w:val="22"/>
              </w:rPr>
              <w:t>; g</w:t>
            </w:r>
            <w:r w:rsidRPr="00D40AB2">
              <w:rPr>
                <w:rFonts w:ascii="Calibri" w:hAnsi="Calibri"/>
                <w:sz w:val="22"/>
                <w:szCs w:val="22"/>
              </w:rPr>
              <w:t>aaskustutussüsteemi paigaldamine ja hooldamine</w:t>
            </w:r>
            <w:r>
              <w:rPr>
                <w:rFonts w:ascii="Calibri" w:hAnsi="Calibri"/>
                <w:sz w:val="22"/>
                <w:szCs w:val="22"/>
              </w:rPr>
              <w:t>; v</w:t>
            </w:r>
            <w:r w:rsidRPr="00D40AB2">
              <w:rPr>
                <w:rFonts w:ascii="Calibri" w:hAnsi="Calibri"/>
                <w:sz w:val="22"/>
                <w:szCs w:val="22"/>
              </w:rPr>
              <w:t>ee- ja vahttulekustutuse süsteemide paigaldamine ja hooldamine</w:t>
            </w:r>
            <w:r>
              <w:rPr>
                <w:rFonts w:ascii="Calibri" w:hAnsi="Calibri"/>
                <w:sz w:val="22"/>
                <w:szCs w:val="22"/>
              </w:rPr>
              <w:t>; s</w:t>
            </w:r>
            <w:r w:rsidRPr="00D40AB2">
              <w:rPr>
                <w:rFonts w:ascii="Calibri" w:hAnsi="Calibri"/>
                <w:sz w:val="22"/>
                <w:szCs w:val="22"/>
              </w:rPr>
              <w:t>uitsutõrjesüsteemi paigaldamine ja hooldamine</w:t>
            </w:r>
            <w:r>
              <w:rPr>
                <w:rFonts w:ascii="Calibri" w:hAnsi="Calibri"/>
                <w:sz w:val="22"/>
                <w:szCs w:val="22"/>
              </w:rPr>
              <w:t>; e</w:t>
            </w:r>
            <w:r w:rsidRPr="00D40AB2">
              <w:rPr>
                <w:rFonts w:ascii="Calibri" w:hAnsi="Calibri"/>
                <w:sz w:val="22"/>
                <w:szCs w:val="22"/>
              </w:rPr>
              <w:t>hitise teavitamissüsteemi paigaldamine ja hooldamine</w:t>
            </w:r>
            <w:r>
              <w:rPr>
                <w:rFonts w:ascii="Calibri" w:hAnsi="Calibri"/>
                <w:sz w:val="22"/>
                <w:szCs w:val="22"/>
              </w:rPr>
              <w:t>; h</w:t>
            </w:r>
            <w:r w:rsidRPr="00D40AB2">
              <w:rPr>
                <w:rFonts w:ascii="Calibri" w:hAnsi="Calibri"/>
                <w:sz w:val="22"/>
                <w:szCs w:val="22"/>
              </w:rPr>
              <w:t>ädavalgustuse paigaldamine ja hooldamine</w:t>
            </w:r>
            <w:r>
              <w:rPr>
                <w:rFonts w:ascii="Calibri" w:hAnsi="Calibri"/>
                <w:sz w:val="22"/>
                <w:szCs w:val="22"/>
              </w:rPr>
              <w:t>; t</w:t>
            </w:r>
            <w:r w:rsidRPr="00D40AB2">
              <w:rPr>
                <w:rFonts w:ascii="Calibri" w:hAnsi="Calibri"/>
                <w:sz w:val="22"/>
                <w:szCs w:val="22"/>
              </w:rPr>
              <w:t>uleohutusautomaatika paigaldamine ja hooldamine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7DCF3380" w14:textId="10F7B51B" w:rsidR="00D72D88" w:rsidRDefault="00D72D88" w:rsidP="0087133B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2C93ABF3" w14:textId="102548DB" w:rsidR="00D72D88" w:rsidRDefault="0046753B" w:rsidP="00D72D88">
            <w:pPr>
              <w:shd w:val="clear" w:color="auto" w:fill="FFFFFF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26C1B">
              <w:rPr>
                <w:rFonts w:ascii="Calibri" w:hAnsi="Calibri" w:cs="Calibri"/>
                <w:sz w:val="22"/>
                <w:szCs w:val="22"/>
              </w:rPr>
              <w:t xml:space="preserve">Turvasüsteemide vastutav spetsialist, tase 5 </w:t>
            </w:r>
            <w:r w:rsidR="00526C1B" w:rsidRPr="00526C1B">
              <w:rPr>
                <w:rFonts w:ascii="Calibri" w:hAnsi="Calibri" w:cs="Calibri"/>
                <w:sz w:val="22"/>
                <w:szCs w:val="22"/>
              </w:rPr>
              <w:t>teeb</w:t>
            </w:r>
            <w:r w:rsidR="00DC5AB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26C1B">
              <w:rPr>
                <w:rFonts w:ascii="Calibri" w:hAnsi="Calibri" w:cs="Calibri"/>
                <w:sz w:val="22"/>
                <w:szCs w:val="22"/>
              </w:rPr>
              <w:t>turvasüsteemide</w:t>
            </w:r>
            <w:r w:rsidR="00D72D88" w:rsidRPr="00526C1B">
              <w:rPr>
                <w:rFonts w:ascii="Calibri" w:hAnsi="Calibri" w:cs="Calibri"/>
                <w:sz w:val="22"/>
                <w:szCs w:val="22"/>
              </w:rPr>
              <w:t xml:space="preserve"> paigaldamise</w:t>
            </w:r>
            <w:r w:rsidRPr="00526C1B">
              <w:rPr>
                <w:rFonts w:ascii="Calibri" w:hAnsi="Calibri" w:cs="Calibri"/>
                <w:sz w:val="22"/>
                <w:szCs w:val="22"/>
              </w:rPr>
              <w:t xml:space="preserve"> ja</w:t>
            </w:r>
            <w:r w:rsidR="00D72D88" w:rsidRPr="00526C1B">
              <w:rPr>
                <w:rFonts w:ascii="Calibri" w:hAnsi="Calibri" w:cs="Calibri"/>
                <w:sz w:val="22"/>
                <w:szCs w:val="22"/>
              </w:rPr>
              <w:t xml:space="preserve"> hooldamise</w:t>
            </w:r>
            <w:r w:rsidRPr="00526C1B">
              <w:rPr>
                <w:rFonts w:ascii="Calibri" w:hAnsi="Calibri" w:cs="Calibri"/>
                <w:sz w:val="22"/>
                <w:szCs w:val="22"/>
              </w:rPr>
              <w:t xml:space="preserve">ga </w:t>
            </w:r>
            <w:r w:rsidR="00D72D88" w:rsidRPr="00526C1B">
              <w:rPr>
                <w:rFonts w:ascii="Calibri" w:hAnsi="Calibri" w:cs="Calibri"/>
                <w:sz w:val="22"/>
                <w:szCs w:val="22"/>
              </w:rPr>
              <w:t xml:space="preserve">seonduvaid </w:t>
            </w:r>
            <w:r w:rsidR="00526C1B" w:rsidRPr="00526C1B">
              <w:rPr>
                <w:rFonts w:ascii="Calibri" w:hAnsi="Calibri" w:cs="Calibri"/>
                <w:sz w:val="22"/>
                <w:szCs w:val="22"/>
              </w:rPr>
              <w:t>mu</w:t>
            </w:r>
            <w:r w:rsidR="00DC5ABC">
              <w:rPr>
                <w:rFonts w:ascii="Calibri" w:hAnsi="Calibri" w:cs="Calibri"/>
                <w:sz w:val="22"/>
                <w:szCs w:val="22"/>
              </w:rPr>
              <w:t>i</w:t>
            </w:r>
            <w:r w:rsidR="00526C1B" w:rsidRPr="00526C1B">
              <w:rPr>
                <w:rFonts w:ascii="Calibri" w:hAnsi="Calibri" w:cs="Calibri"/>
                <w:sz w:val="22"/>
                <w:szCs w:val="22"/>
              </w:rPr>
              <w:t>d</w:t>
            </w:r>
            <w:r w:rsidR="00DC5ABC">
              <w:rPr>
                <w:rFonts w:ascii="Calibri" w:hAnsi="Calibri" w:cs="Calibri"/>
                <w:sz w:val="22"/>
                <w:szCs w:val="22"/>
              </w:rPr>
              <w:t xml:space="preserve"> töid, kus on pädevuse tõendamine nõutav</w:t>
            </w:r>
            <w:r w:rsidR="00526C1B" w:rsidRPr="00526C1B">
              <w:rPr>
                <w:rFonts w:ascii="Calibri" w:hAnsi="Calibri" w:cs="Calibri"/>
                <w:sz w:val="22"/>
                <w:szCs w:val="22"/>
              </w:rPr>
              <w:t xml:space="preserve"> (nt </w:t>
            </w:r>
            <w:r w:rsidR="00D72D88" w:rsidRPr="00526C1B">
              <w:rPr>
                <w:rFonts w:ascii="Calibri" w:hAnsi="Calibri" w:cs="Calibri"/>
                <w:sz w:val="22"/>
                <w:szCs w:val="22"/>
              </w:rPr>
              <w:t>elektri- ning automaatika jms</w:t>
            </w:r>
            <w:r w:rsidR="00526C1B" w:rsidRPr="00526C1B">
              <w:rPr>
                <w:rFonts w:ascii="Calibri" w:hAnsi="Calibri" w:cs="Calibri"/>
                <w:sz w:val="22"/>
                <w:szCs w:val="22"/>
              </w:rPr>
              <w:t>)</w:t>
            </w:r>
            <w:r w:rsidR="00D72D88" w:rsidRPr="00526C1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26C1B" w:rsidRPr="00526C1B">
              <w:rPr>
                <w:rFonts w:ascii="Calibri" w:hAnsi="Calibri" w:cs="Calibri"/>
                <w:sz w:val="22"/>
                <w:szCs w:val="22"/>
              </w:rPr>
              <w:t>vastavas valdkonnas omandatud</w:t>
            </w:r>
            <w:r w:rsidR="00D72D88" w:rsidRPr="00526C1B">
              <w:rPr>
                <w:rFonts w:ascii="Calibri" w:hAnsi="Calibri" w:cs="Calibri"/>
                <w:sz w:val="22"/>
                <w:szCs w:val="22"/>
              </w:rPr>
              <w:t xml:space="preserve"> pädevuse piires.</w:t>
            </w:r>
            <w:r w:rsidR="00526C1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1F12CC9" w14:textId="77777777" w:rsidR="00BC25FC" w:rsidRPr="00526C1B" w:rsidRDefault="00BC25FC" w:rsidP="00BC25FC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081A2C06" w14:textId="280A67F4" w:rsidR="00C81922" w:rsidRDefault="00E820E0" w:rsidP="00BC25FC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E820E0">
              <w:rPr>
                <w:rFonts w:ascii="Calibri" w:hAnsi="Calibri"/>
                <w:iCs/>
                <w:sz w:val="22"/>
                <w:szCs w:val="22"/>
              </w:rPr>
              <w:t xml:space="preserve">Turvasüsteemide </w:t>
            </w:r>
            <w:r w:rsidR="00285D22">
              <w:rPr>
                <w:rFonts w:ascii="Calibri" w:hAnsi="Calibri"/>
                <w:iCs/>
                <w:sz w:val="22"/>
                <w:szCs w:val="22"/>
              </w:rPr>
              <w:t>tehnik</w:t>
            </w:r>
            <w:r w:rsidR="00DF0670">
              <w:rPr>
                <w:rFonts w:ascii="Calibri" w:hAnsi="Calibri"/>
                <w:iCs/>
                <w:sz w:val="22"/>
                <w:szCs w:val="22"/>
              </w:rPr>
              <w:t>a</w:t>
            </w:r>
            <w:r w:rsidR="00285D22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E820E0">
              <w:rPr>
                <w:rFonts w:ascii="Calibri" w:hAnsi="Calibri"/>
                <w:iCs/>
                <w:sz w:val="22"/>
                <w:szCs w:val="22"/>
              </w:rPr>
              <w:t xml:space="preserve">kutsealal töötab ka turvasüsteemide </w:t>
            </w:r>
            <w:r w:rsidR="0087133B">
              <w:rPr>
                <w:rFonts w:ascii="Calibri" w:hAnsi="Calibri"/>
                <w:iCs/>
                <w:sz w:val="22"/>
                <w:szCs w:val="22"/>
              </w:rPr>
              <w:t>paigaldaja</w:t>
            </w:r>
            <w:r w:rsidRPr="00E820E0">
              <w:rPr>
                <w:rFonts w:ascii="Calibri" w:hAnsi="Calibri"/>
                <w:iCs/>
                <w:sz w:val="22"/>
                <w:szCs w:val="22"/>
              </w:rPr>
              <w:t xml:space="preserve">, tase 3,  kes osaleb turvasüsteemide ja tuleohutuspaigaldiste </w:t>
            </w:r>
            <w:r w:rsidR="00C81922">
              <w:rPr>
                <w:rFonts w:ascii="Calibri" w:hAnsi="Calibri"/>
                <w:iCs/>
                <w:sz w:val="22"/>
                <w:szCs w:val="22"/>
              </w:rPr>
              <w:t xml:space="preserve">paigaldus- ja </w:t>
            </w:r>
            <w:r w:rsidR="004D1E31">
              <w:rPr>
                <w:rFonts w:ascii="Calibri" w:hAnsi="Calibri"/>
                <w:iCs/>
                <w:sz w:val="22"/>
                <w:szCs w:val="22"/>
              </w:rPr>
              <w:t>hooldustöödes</w:t>
            </w:r>
            <w:r w:rsidRPr="00E820E0">
              <w:rPr>
                <w:rFonts w:ascii="Calibri" w:hAnsi="Calibri"/>
                <w:iCs/>
                <w:sz w:val="22"/>
                <w:szCs w:val="22"/>
              </w:rPr>
              <w:t xml:space="preserve"> ja turvasüsteemide tehnik, tase 4, kelle tööks on turvasüsteemide ja tuleohutuspaigaldiste </w:t>
            </w:r>
            <w:r w:rsidR="00285D22">
              <w:rPr>
                <w:rFonts w:ascii="Calibri" w:hAnsi="Calibri"/>
                <w:iCs/>
                <w:sz w:val="22"/>
                <w:szCs w:val="22"/>
              </w:rPr>
              <w:t>paigaldamine</w:t>
            </w:r>
            <w:r w:rsidRPr="00E820E0">
              <w:rPr>
                <w:rFonts w:ascii="Calibri" w:hAnsi="Calibri"/>
                <w:iCs/>
                <w:sz w:val="22"/>
                <w:szCs w:val="22"/>
              </w:rPr>
              <w:t xml:space="preserve"> ja hooldamine. </w:t>
            </w:r>
          </w:p>
          <w:p w14:paraId="77E91349" w14:textId="77777777" w:rsidR="00C81922" w:rsidRDefault="00C81922" w:rsidP="00BC25FC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47CF3E5B" w14:textId="64AA3B29" w:rsidR="00E820E0" w:rsidRDefault="00E820E0" w:rsidP="00BC25FC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E820E0">
              <w:rPr>
                <w:rFonts w:ascii="Calibri" w:hAnsi="Calibri"/>
                <w:iCs/>
                <w:sz w:val="22"/>
                <w:szCs w:val="22"/>
              </w:rPr>
              <w:t>Turvasüsteemide vastutav spetsialist, tase 5 tööaeg on üldjuhul fikseeritud, vajadusel esineb töötamist väljaspool tööaega. Tööga võib kaasneda füüsiline ja vaimne pingutus, töötempo on periooditi kiire ja pingeline. Vajadusel tuleb töötada välitingimustes, kõrgustes, ohtlikus keskkonnas.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E820E0">
              <w:rPr>
                <w:rFonts w:ascii="Calibri" w:hAnsi="Calibri"/>
                <w:iCs/>
                <w:sz w:val="22"/>
                <w:szCs w:val="22"/>
              </w:rPr>
              <w:t>Turvasüsteemide vastutav spetsialist, tase 5 töövahenditeks on käsi- ja spetsiaaltööriistad, redelid, tõstukid, mõõteseadmed, tehniline dokumentatsioon, normdokumendid (standardid, juhendid), arvutid ja nende tarkvara, kontoriseadmed ja spetsiaalseid arvutusprogrammid. Turvasüsteemide vastutav spetsialist kasutab vastavalt objekti eripärale isikukaitsevahendeid.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E820E0">
              <w:rPr>
                <w:rFonts w:ascii="Calibri" w:hAnsi="Calibri"/>
                <w:iCs/>
                <w:sz w:val="22"/>
                <w:szCs w:val="22"/>
              </w:rPr>
              <w:t>Töö eripäraks võib olla: töö kõrgustes, välitingimustes, tolm, müra, madalad ja kõrged temperatuurid, niiskus.</w:t>
            </w:r>
          </w:p>
          <w:p w14:paraId="6DD5EF0C" w14:textId="77777777" w:rsidR="00E820E0" w:rsidRDefault="00E820E0" w:rsidP="00BC25FC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655B2667" w14:textId="51EEB64B" w:rsidR="003972FA" w:rsidRDefault="00E820E0" w:rsidP="00BC25FC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E820E0">
              <w:rPr>
                <w:rFonts w:ascii="Calibri" w:hAnsi="Calibri"/>
                <w:iCs/>
                <w:sz w:val="22"/>
                <w:szCs w:val="22"/>
              </w:rPr>
              <w:t>Turvasüsteemide vastutav spetsialist, tase 5 omab ka turvasüsteemide tehnik tase 4 kompetentse</w:t>
            </w:r>
            <w:r w:rsidR="00BF213B">
              <w:rPr>
                <w:rFonts w:ascii="Calibri" w:hAnsi="Calibri"/>
                <w:iCs/>
                <w:sz w:val="22"/>
                <w:szCs w:val="22"/>
              </w:rPr>
              <w:t xml:space="preserve"> väljaarvatud </w:t>
            </w:r>
            <w:r w:rsidR="00BF213B" w:rsidRPr="00BF213B">
              <w:rPr>
                <w:rFonts w:ascii="Calibri" w:hAnsi="Calibri"/>
                <w:bCs/>
                <w:sz w:val="22"/>
                <w:szCs w:val="22"/>
              </w:rPr>
              <w:t>Fluoreeritud gaase sisaldavate gaasikustutussüsteemide käitlemine</w:t>
            </w:r>
            <w:r w:rsidRPr="00BF213B">
              <w:rPr>
                <w:rFonts w:ascii="Calibri" w:hAnsi="Calibri"/>
                <w:bCs/>
                <w:iCs/>
                <w:sz w:val="22"/>
                <w:szCs w:val="22"/>
              </w:rPr>
              <w:t>.</w:t>
            </w:r>
          </w:p>
          <w:p w14:paraId="64C5E320" w14:textId="77777777" w:rsidR="00D15031" w:rsidRDefault="00D15031" w:rsidP="00BC25FC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0F2F9495" w14:textId="77777777" w:rsidR="00D15031" w:rsidRDefault="00D15031" w:rsidP="00D15031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Selle kutsestandardi raames mõistetakse: </w:t>
            </w:r>
          </w:p>
          <w:p w14:paraId="34EBE5D7" w14:textId="77777777" w:rsidR="00644ACF" w:rsidRPr="00644ACF" w:rsidRDefault="00D15031" w:rsidP="00D822BC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Calibri" w:hAnsi="Calibri"/>
                <w:iCs/>
                <w:sz w:val="22"/>
                <w:szCs w:val="22"/>
              </w:rPr>
            </w:pPr>
            <w:r w:rsidRPr="00644ACF">
              <w:rPr>
                <w:rFonts w:asciiTheme="minorHAnsi" w:hAnsiTheme="minorHAnsi" w:cstheme="minorHAnsi"/>
                <w:sz w:val="22"/>
                <w:szCs w:val="22"/>
              </w:rPr>
              <w:t xml:space="preserve">häireseadmestiku all häire edastussüsteeme (HES), sissetungi- ja paanikahäire süsteeme (SHS), läbipääsusüsteeme (LPS); </w:t>
            </w:r>
          </w:p>
          <w:p w14:paraId="5C9441F2" w14:textId="47E9ECF1" w:rsidR="00D72D88" w:rsidRPr="00D72D88" w:rsidRDefault="00D15031" w:rsidP="00D72D88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Calibri" w:hAnsi="Calibri"/>
                <w:iCs/>
                <w:sz w:val="22"/>
                <w:szCs w:val="22"/>
              </w:rPr>
            </w:pPr>
            <w:r w:rsidRPr="00644ACF">
              <w:rPr>
                <w:rFonts w:asciiTheme="minorHAnsi" w:hAnsiTheme="minorHAnsi" w:cstheme="minorHAnsi"/>
                <w:sz w:val="22"/>
                <w:szCs w:val="22"/>
              </w:rPr>
              <w:t xml:space="preserve">jälgimisseadmestiku all videovalvesüsteeme (VVS). </w:t>
            </w:r>
          </w:p>
        </w:tc>
      </w:tr>
      <w:tr w:rsidR="00515D38" w14:paraId="1983CFF1" w14:textId="77777777" w:rsidTr="00515D38">
        <w:trPr>
          <w:trHeight w:val="294"/>
        </w:trPr>
        <w:tc>
          <w:tcPr>
            <w:tcW w:w="9356" w:type="dxa"/>
            <w:shd w:val="clear" w:color="auto" w:fill="auto"/>
          </w:tcPr>
          <w:p w14:paraId="2F318338" w14:textId="5EB6D50D" w:rsidR="00515D38" w:rsidRPr="00515D38" w:rsidRDefault="00515D38" w:rsidP="00BC25FC">
            <w:pPr>
              <w:jc w:val="both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515D38">
              <w:rPr>
                <w:rFonts w:ascii="Calibri" w:hAnsi="Calibri"/>
                <w:b/>
                <w:bCs/>
                <w:iCs/>
                <w:color w:val="FF0000"/>
                <w:sz w:val="22"/>
                <w:szCs w:val="22"/>
              </w:rPr>
              <w:t>Ettepanekud töö kirjelduse kohta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63D069BE" w14:textId="6748E684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</w:t>
            </w:r>
            <w:r w:rsidR="00D32265">
              <w:rPr>
                <w:rFonts w:ascii="Calibri" w:hAnsi="Calibri"/>
                <w:sz w:val="22"/>
                <w:szCs w:val="22"/>
              </w:rPr>
              <w:t>Enda ja meeskonna t</w:t>
            </w:r>
            <w:r w:rsidR="00E820E0" w:rsidRPr="00E820E0">
              <w:rPr>
                <w:rFonts w:ascii="Calibri" w:hAnsi="Calibri"/>
                <w:sz w:val="22"/>
                <w:szCs w:val="22"/>
              </w:rPr>
              <w:t>öö planeerimine, korraldamine ja kontrollimine</w:t>
            </w:r>
            <w:r w:rsidR="00552C83">
              <w:rPr>
                <w:rFonts w:ascii="Calibri" w:hAnsi="Calibri"/>
                <w:sz w:val="22"/>
                <w:szCs w:val="22"/>
              </w:rPr>
              <w:t>.</w:t>
            </w:r>
          </w:p>
          <w:p w14:paraId="5DCF21F0" w14:textId="076AD370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.2 </w:t>
            </w:r>
            <w:r w:rsidR="00E820E0" w:rsidRPr="00E820E0">
              <w:rPr>
                <w:rFonts w:ascii="Calibri" w:hAnsi="Calibri"/>
                <w:sz w:val="22"/>
                <w:szCs w:val="22"/>
              </w:rPr>
              <w:t>Töökeskkonna ohutuse tagamine</w:t>
            </w:r>
            <w:r w:rsidR="00552C83">
              <w:rPr>
                <w:rFonts w:ascii="Calibri" w:hAnsi="Calibri"/>
                <w:sz w:val="22"/>
                <w:szCs w:val="22"/>
              </w:rPr>
              <w:t>.</w:t>
            </w:r>
          </w:p>
          <w:p w14:paraId="3115EF34" w14:textId="72C0448B" w:rsidR="00E820E0" w:rsidRDefault="00E820E0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A.2.3 </w:t>
            </w:r>
            <w:r w:rsidRPr="00E820E0">
              <w:rPr>
                <w:rFonts w:ascii="Calibri" w:hAnsi="Calibri"/>
                <w:sz w:val="22"/>
                <w:szCs w:val="22"/>
              </w:rPr>
              <w:t>Paigaldiste ning seadmete paigaldus</w:t>
            </w:r>
            <w:r w:rsidR="00552C83">
              <w:rPr>
                <w:rFonts w:ascii="Calibri" w:hAnsi="Calibri"/>
                <w:sz w:val="22"/>
                <w:szCs w:val="22"/>
              </w:rPr>
              <w:t>.</w:t>
            </w:r>
          </w:p>
          <w:p w14:paraId="2B685BA9" w14:textId="702BB2B5" w:rsidR="00E820E0" w:rsidRDefault="00E820E0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A.2.4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Süsteemi häälestamine ja testimine</w:t>
            </w:r>
            <w:r w:rsidR="00552C8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39120B86" w14:textId="5773B8DF" w:rsidR="00E820E0" w:rsidRDefault="00E820E0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A.2.5 </w:t>
            </w:r>
            <w:r w:rsidRPr="00E820E0">
              <w:rPr>
                <w:rFonts w:ascii="Calibri" w:hAnsi="Calibri"/>
                <w:sz w:val="22"/>
                <w:szCs w:val="22"/>
              </w:rPr>
              <w:t>Paigaldiste kontroll ja hooldus</w:t>
            </w:r>
            <w:r w:rsidR="00552C83">
              <w:rPr>
                <w:rFonts w:ascii="Calibri" w:hAnsi="Calibri"/>
                <w:sz w:val="22"/>
                <w:szCs w:val="22"/>
              </w:rPr>
              <w:t>.</w:t>
            </w:r>
          </w:p>
          <w:p w14:paraId="3BDCC22A" w14:textId="77777777" w:rsidR="00E820E0" w:rsidRDefault="00E820E0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="00D15031"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820E0">
              <w:rPr>
                <w:rFonts w:ascii="Calibri" w:hAnsi="Calibri"/>
                <w:sz w:val="22"/>
                <w:szCs w:val="22"/>
              </w:rPr>
              <w:t>Kasutajakoolituste läbi viimine</w:t>
            </w:r>
            <w:r w:rsidR="00552C83">
              <w:rPr>
                <w:rFonts w:ascii="Calibri" w:hAnsi="Calibri"/>
                <w:sz w:val="22"/>
                <w:szCs w:val="22"/>
              </w:rPr>
              <w:t>.</w:t>
            </w:r>
          </w:p>
          <w:p w14:paraId="4D757D8E" w14:textId="144A32E0" w:rsidR="006B46A5" w:rsidRPr="00391E74" w:rsidRDefault="006B46A5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A.2.7 Paigaldamise järelevalve.</w:t>
            </w:r>
          </w:p>
        </w:tc>
      </w:tr>
      <w:tr w:rsidR="00116699" w14:paraId="5D391F95" w14:textId="77777777" w:rsidTr="00400626">
        <w:tc>
          <w:tcPr>
            <w:tcW w:w="9356" w:type="dxa"/>
            <w:shd w:val="clear" w:color="auto" w:fill="auto"/>
          </w:tcPr>
          <w:p w14:paraId="6859EF2A" w14:textId="3971C000" w:rsidR="00116699" w:rsidRPr="00AF7D6B" w:rsidRDefault="00D15031" w:rsidP="00116699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Spetsialiseerumisega seotud tööosad</w:t>
            </w:r>
          </w:p>
        </w:tc>
      </w:tr>
      <w:tr w:rsidR="00116699" w:rsidRPr="00D00D22" w14:paraId="1CD1B6F3" w14:textId="77777777" w:rsidTr="00520BDC">
        <w:tc>
          <w:tcPr>
            <w:tcW w:w="9356" w:type="dxa"/>
            <w:shd w:val="clear" w:color="auto" w:fill="auto"/>
          </w:tcPr>
          <w:p w14:paraId="18F79A2E" w14:textId="77777777" w:rsidR="00D15031" w:rsidRDefault="00D15031" w:rsidP="00D1503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5031">
              <w:rPr>
                <w:rFonts w:asciiTheme="minorHAnsi" w:hAnsiTheme="minorHAnsi" w:cstheme="minorHAnsi"/>
                <w:sz w:val="22"/>
                <w:szCs w:val="22"/>
              </w:rPr>
              <w:t>Spetsialiseerumine toimub vastavalt valdkonnale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A65D87C" w14:textId="77777777" w:rsidR="00D15031" w:rsidRPr="00D15031" w:rsidRDefault="00D15031" w:rsidP="00D822B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D15031">
              <w:rPr>
                <w:rFonts w:ascii="Calibri" w:hAnsi="Calibri"/>
                <w:iCs/>
                <w:sz w:val="22"/>
                <w:szCs w:val="22"/>
              </w:rPr>
              <w:t>h</w:t>
            </w:r>
            <w:r w:rsidRPr="00D15031">
              <w:rPr>
                <w:rFonts w:ascii="Calibri" w:hAnsi="Calibri"/>
                <w:sz w:val="22"/>
                <w:szCs w:val="22"/>
              </w:rPr>
              <w:t xml:space="preserve">äiresüsteemi paigaldamine ja hooldus; </w:t>
            </w:r>
          </w:p>
          <w:p w14:paraId="309ED82F" w14:textId="77777777" w:rsidR="00D15031" w:rsidRPr="00D15031" w:rsidRDefault="00D15031" w:rsidP="00D822B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D15031">
              <w:rPr>
                <w:rFonts w:ascii="Calibri" w:hAnsi="Calibri"/>
                <w:sz w:val="22"/>
                <w:szCs w:val="22"/>
              </w:rPr>
              <w:t xml:space="preserve">jälgimissüsteemi paigaldamine ja hooldus; </w:t>
            </w:r>
          </w:p>
          <w:p w14:paraId="7D5D869A" w14:textId="0FB1C568" w:rsidR="00D15031" w:rsidRPr="00D15031" w:rsidRDefault="00D15031" w:rsidP="00D822B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D15031">
              <w:rPr>
                <w:rFonts w:ascii="Calibri" w:hAnsi="Calibri"/>
                <w:sz w:val="22"/>
                <w:szCs w:val="22"/>
              </w:rPr>
              <w:t xml:space="preserve">tulekahjusignalisatsioonisüsteemi paigaldamine ja hooldamine; </w:t>
            </w:r>
          </w:p>
          <w:p w14:paraId="45B5E6A9" w14:textId="77777777" w:rsidR="00D15031" w:rsidRPr="00D15031" w:rsidRDefault="00D15031" w:rsidP="00D822B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D15031">
              <w:rPr>
                <w:rFonts w:ascii="Calibri" w:hAnsi="Calibri"/>
                <w:sz w:val="22"/>
                <w:szCs w:val="22"/>
              </w:rPr>
              <w:t xml:space="preserve">gaaskustutussüsteemi paigaldamine ja hooldamine; </w:t>
            </w:r>
          </w:p>
          <w:p w14:paraId="410B77F2" w14:textId="77777777" w:rsidR="00D15031" w:rsidRPr="00D15031" w:rsidRDefault="00D15031" w:rsidP="00D822B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D15031">
              <w:rPr>
                <w:rFonts w:ascii="Calibri" w:hAnsi="Calibri"/>
                <w:sz w:val="22"/>
                <w:szCs w:val="22"/>
              </w:rPr>
              <w:t xml:space="preserve">vee- ja vahttulekustutuse süsteemide paigaldamine ja hooldamine; </w:t>
            </w:r>
          </w:p>
          <w:p w14:paraId="190AEBB3" w14:textId="77777777" w:rsidR="00D15031" w:rsidRPr="00D15031" w:rsidRDefault="00D15031" w:rsidP="00D822B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D15031">
              <w:rPr>
                <w:rFonts w:ascii="Calibri" w:hAnsi="Calibri"/>
                <w:sz w:val="22"/>
                <w:szCs w:val="22"/>
              </w:rPr>
              <w:t xml:space="preserve">suitsutõrjesüsteemi paigaldamine ja hooldamine; </w:t>
            </w:r>
          </w:p>
          <w:p w14:paraId="67F22F2F" w14:textId="77777777" w:rsidR="00D15031" w:rsidRPr="00D15031" w:rsidRDefault="00D15031" w:rsidP="00D822B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D15031">
              <w:rPr>
                <w:rFonts w:ascii="Calibri" w:hAnsi="Calibri"/>
                <w:sz w:val="22"/>
                <w:szCs w:val="22"/>
              </w:rPr>
              <w:t xml:space="preserve">ehitise teavitamissüsteemi paigaldamine ja hooldamine; </w:t>
            </w:r>
          </w:p>
          <w:p w14:paraId="62D33E62" w14:textId="77777777" w:rsidR="00D15031" w:rsidRPr="00D15031" w:rsidRDefault="00D15031" w:rsidP="00D822B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D15031">
              <w:rPr>
                <w:rFonts w:ascii="Calibri" w:hAnsi="Calibri"/>
                <w:sz w:val="22"/>
                <w:szCs w:val="22"/>
              </w:rPr>
              <w:t xml:space="preserve">hädavalgustuse paigaldamine ja hooldamine; </w:t>
            </w:r>
          </w:p>
          <w:p w14:paraId="107C43D5" w14:textId="51090A0C" w:rsidR="00D15031" w:rsidRPr="00D15031" w:rsidRDefault="00D15031" w:rsidP="00D822B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D15031">
              <w:rPr>
                <w:rFonts w:ascii="Calibri" w:hAnsi="Calibri"/>
                <w:sz w:val="22"/>
                <w:szCs w:val="22"/>
              </w:rPr>
              <w:t>tuleohutusautomaatika paigaldamine ja hooldamine.</w:t>
            </w:r>
          </w:p>
          <w:p w14:paraId="3154C9E2" w14:textId="0A42F69C" w:rsidR="00E820E0" w:rsidRPr="007650EA" w:rsidRDefault="00E820E0" w:rsidP="00552C8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15D38" w:rsidRPr="00D00D22" w14:paraId="7098DAC0" w14:textId="77777777" w:rsidTr="00520BDC">
        <w:tc>
          <w:tcPr>
            <w:tcW w:w="9356" w:type="dxa"/>
            <w:shd w:val="clear" w:color="auto" w:fill="auto"/>
          </w:tcPr>
          <w:p w14:paraId="67422BD8" w14:textId="2F6FD959" w:rsidR="00515D38" w:rsidRPr="00515D38" w:rsidRDefault="00515D38" w:rsidP="00D15031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515D38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Ettepanekud töö osade kohta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30CFF2BE" w:rsidR="00A677EE" w:rsidRPr="00693B7E" w:rsidRDefault="00693B7E" w:rsidP="00CD0A3B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693B7E">
              <w:rPr>
                <w:rFonts w:ascii="Calibri" w:hAnsi="Calibri"/>
                <w:bCs/>
                <w:sz w:val="22"/>
                <w:szCs w:val="22"/>
              </w:rPr>
              <w:t>Turvasüsteemide vastutav spetsialist, tase 5 on tavapäraselt keskharidusega isik, kes on kutsealased oskused omandanud töö käigus või kutseõppeasutuses</w:t>
            </w:r>
            <w:r w:rsidR="00CD0A3B">
              <w:rPr>
                <w:rFonts w:ascii="Calibri" w:hAnsi="Calibri"/>
                <w:bCs/>
                <w:sz w:val="22"/>
                <w:szCs w:val="22"/>
              </w:rPr>
              <w:t xml:space="preserve"> või täienduskoolitustel</w:t>
            </w:r>
            <w:r w:rsidRPr="00693B7E">
              <w:rPr>
                <w:rFonts w:ascii="Calibri" w:hAnsi="Calibri"/>
                <w:bCs/>
                <w:sz w:val="22"/>
                <w:szCs w:val="22"/>
              </w:rPr>
              <w:t>. Sageli on turvasüsteemide vastutav spetsialist, tase 5 varem töötanud 4. taseme turvasüsteemide tehnikuna.</w:t>
            </w:r>
          </w:p>
        </w:tc>
      </w:tr>
      <w:tr w:rsidR="00515D38" w:rsidRPr="00D00D22" w14:paraId="195585E1" w14:textId="77777777" w:rsidTr="00A677EE">
        <w:tc>
          <w:tcPr>
            <w:tcW w:w="9356" w:type="dxa"/>
            <w:shd w:val="clear" w:color="auto" w:fill="auto"/>
          </w:tcPr>
          <w:p w14:paraId="0C4DA23C" w14:textId="13888223" w:rsidR="00515D38" w:rsidRPr="00515D38" w:rsidRDefault="00515D38" w:rsidP="00CD0A3B">
            <w:pPr>
              <w:jc w:val="both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515D38">
              <w:rPr>
                <w:rFonts w:ascii="Calibri" w:hAnsi="Calibri"/>
                <w:b/>
                <w:color w:val="FF0000"/>
                <w:sz w:val="22"/>
                <w:szCs w:val="22"/>
              </w:rPr>
              <w:t>Ettepanekud tööalase ettevalmistuse kohta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1E4876E3" w:rsidR="00A677EE" w:rsidRPr="00693B7E" w:rsidRDefault="00693B7E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93B7E">
              <w:rPr>
                <w:rFonts w:ascii="Calibri" w:hAnsi="Calibri"/>
                <w:iCs/>
                <w:sz w:val="22"/>
                <w:szCs w:val="22"/>
              </w:rPr>
              <w:t>Valve-, turva-, tuleohutussüsteemide vastutav spetsialist, paigaldusjuht, hooldusjuht, objektijuht, projektijuht.</w:t>
            </w:r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A677EE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38A88C42" w:rsidR="005B4C8E" w:rsidRPr="00AF7D6B" w:rsidRDefault="00693B7E" w:rsidP="005B4C8E">
            <w:pPr>
              <w:rPr>
                <w:rFonts w:ascii="Calibri" w:hAnsi="Calibri"/>
                <w:sz w:val="22"/>
                <w:szCs w:val="22"/>
              </w:rPr>
            </w:pPr>
            <w:r w:rsidRPr="00693B7E">
              <w:rPr>
                <w:rFonts w:ascii="Calibri" w:hAnsi="Calibri"/>
                <w:sz w:val="22"/>
                <w:szCs w:val="22"/>
              </w:rPr>
              <w:t>Töötamine turvasüsteemide vastutav spetsialist, tase 5na on reguleeritud tuleohutuse seaduse ja turvaseadusega.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1AAE440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. Kutse struktuur</w:t>
            </w:r>
          </w:p>
        </w:tc>
      </w:tr>
      <w:tr w:rsidR="00104C1C" w14:paraId="363E15CF" w14:textId="77777777" w:rsidTr="00610B6B">
        <w:tc>
          <w:tcPr>
            <w:tcW w:w="9214" w:type="dxa"/>
            <w:shd w:val="clear" w:color="auto" w:fill="auto"/>
          </w:tcPr>
          <w:p w14:paraId="70DF7B86" w14:textId="4CE08520" w:rsidR="00104C1C" w:rsidRDefault="00AF18F5" w:rsidP="00104C1C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Selle kutse taotlemisel on nõutav </w:t>
            </w: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üldoskuste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 xml:space="preserve"> tõendamine ja kohustuslike kompetentside tõendamine vastavalt valitud spetsialiseerumise valdkonnale:</w:t>
            </w:r>
          </w:p>
          <w:p w14:paraId="5C600B25" w14:textId="77777777" w:rsidR="00AF18F5" w:rsidRDefault="00AF18F5" w:rsidP="00104C1C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4892C6F4" w14:textId="77777777" w:rsidR="00104C1C" w:rsidRPr="00CC103E" w:rsidRDefault="00104C1C" w:rsidP="00D822B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C103E">
              <w:rPr>
                <w:rFonts w:ascii="Calibri" w:hAnsi="Calibri"/>
                <w:iCs/>
                <w:sz w:val="22"/>
                <w:szCs w:val="22"/>
              </w:rPr>
              <w:t>h</w:t>
            </w:r>
            <w:r w:rsidRPr="00CC103E">
              <w:rPr>
                <w:rFonts w:ascii="Calibri" w:hAnsi="Calibri"/>
                <w:sz w:val="22"/>
                <w:szCs w:val="22"/>
              </w:rPr>
              <w:t xml:space="preserve">äiresüsteemi paigaldamine ja hooldus; </w:t>
            </w:r>
          </w:p>
          <w:p w14:paraId="41E76179" w14:textId="77777777" w:rsidR="00104C1C" w:rsidRPr="00CC103E" w:rsidRDefault="00104C1C" w:rsidP="00D822B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C103E">
              <w:rPr>
                <w:rFonts w:ascii="Calibri" w:hAnsi="Calibri"/>
                <w:sz w:val="22"/>
                <w:szCs w:val="22"/>
              </w:rPr>
              <w:t xml:space="preserve">jälgimissüsteemi paigaldamine ja hooldus; </w:t>
            </w:r>
          </w:p>
          <w:p w14:paraId="649328D6" w14:textId="2E06A095" w:rsidR="00104C1C" w:rsidRPr="00CC103E" w:rsidRDefault="00104C1C" w:rsidP="00D822B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C103E">
              <w:rPr>
                <w:rFonts w:ascii="Calibri" w:hAnsi="Calibri"/>
                <w:sz w:val="22"/>
                <w:szCs w:val="22"/>
              </w:rPr>
              <w:t xml:space="preserve">tulekahjusignalisatsioonisüsteemi paigaldamine ja hooldamine; </w:t>
            </w:r>
          </w:p>
          <w:p w14:paraId="4D8F4850" w14:textId="77777777" w:rsidR="004D1E31" w:rsidRDefault="00104C1C" w:rsidP="00D822B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C103E">
              <w:rPr>
                <w:rFonts w:ascii="Calibri" w:hAnsi="Calibri"/>
                <w:sz w:val="22"/>
                <w:szCs w:val="22"/>
              </w:rPr>
              <w:t xml:space="preserve">gaaskustutussüsteemi paigaldamine ja hooldamine; </w:t>
            </w:r>
          </w:p>
          <w:p w14:paraId="7C927753" w14:textId="2B96A6F1" w:rsidR="00104C1C" w:rsidRPr="00CC103E" w:rsidRDefault="00104C1C" w:rsidP="00D822B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C103E">
              <w:rPr>
                <w:rFonts w:ascii="Calibri" w:hAnsi="Calibri"/>
                <w:sz w:val="22"/>
                <w:szCs w:val="22"/>
              </w:rPr>
              <w:t xml:space="preserve">vee- ja vahttulekustutuse süsteemide paigaldamine ja hooldamine; </w:t>
            </w:r>
          </w:p>
          <w:p w14:paraId="19F8A656" w14:textId="77777777" w:rsidR="00104C1C" w:rsidRPr="00CC103E" w:rsidRDefault="00104C1C" w:rsidP="00D822B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C103E">
              <w:rPr>
                <w:rFonts w:ascii="Calibri" w:hAnsi="Calibri"/>
                <w:sz w:val="22"/>
                <w:szCs w:val="22"/>
              </w:rPr>
              <w:t xml:space="preserve">suitsutõrjesüsteemi paigaldamine ja hooldamine; </w:t>
            </w:r>
          </w:p>
          <w:p w14:paraId="7311FC64" w14:textId="77777777" w:rsidR="00104C1C" w:rsidRPr="00CC103E" w:rsidRDefault="00104C1C" w:rsidP="00D822B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C103E">
              <w:rPr>
                <w:rFonts w:ascii="Calibri" w:hAnsi="Calibri"/>
                <w:sz w:val="22"/>
                <w:szCs w:val="22"/>
              </w:rPr>
              <w:t xml:space="preserve">ehitise teavitamissüsteemi paigaldamine ja hooldamine; </w:t>
            </w:r>
          </w:p>
          <w:p w14:paraId="140C8FA7" w14:textId="77777777" w:rsidR="00104C1C" w:rsidRPr="00CC103E" w:rsidRDefault="00104C1C" w:rsidP="00D822B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C103E">
              <w:rPr>
                <w:rFonts w:ascii="Calibri" w:hAnsi="Calibri"/>
                <w:sz w:val="22"/>
                <w:szCs w:val="22"/>
              </w:rPr>
              <w:t xml:space="preserve">hädavalgustuse paigaldamine ja hooldamine; </w:t>
            </w:r>
          </w:p>
          <w:p w14:paraId="030CBD4E" w14:textId="6B987836" w:rsidR="00104C1C" w:rsidRPr="002757F2" w:rsidRDefault="00104C1C" w:rsidP="00D822B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C1C">
              <w:rPr>
                <w:rFonts w:ascii="Calibri" w:hAnsi="Calibri"/>
                <w:sz w:val="22"/>
                <w:szCs w:val="22"/>
              </w:rPr>
              <w:t>tuleohutusautomaatika paigaldamine ja hooldamine</w:t>
            </w:r>
            <w:r w:rsidR="00AF18F5">
              <w:rPr>
                <w:rFonts w:ascii="Calibri" w:hAnsi="Calibri"/>
                <w:sz w:val="22"/>
                <w:szCs w:val="22"/>
              </w:rPr>
              <w:t>.</w:t>
            </w:r>
          </w:p>
          <w:p w14:paraId="27F5D982" w14:textId="4503EC56" w:rsidR="002757F2" w:rsidRDefault="002757F2" w:rsidP="002757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568BCC" w14:textId="4B9C0F78" w:rsidR="00104C1C" w:rsidRPr="00B3749B" w:rsidRDefault="00BF213B" w:rsidP="00BF213B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3B2CE7">
              <w:rPr>
                <w:rFonts w:asciiTheme="minorHAnsi" w:hAnsiTheme="minorHAnsi" w:cstheme="minorHAnsi"/>
                <w:sz w:val="22"/>
                <w:szCs w:val="22"/>
              </w:rPr>
              <w:t>Tuleohutusautomaatika paigaldamise ja hooldamise valdkonnale saab spetsialiseeruda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929C3">
              <w:rPr>
                <w:rFonts w:asciiTheme="minorHAnsi" w:hAnsiTheme="minorHAnsi" w:cstheme="minorHAnsi"/>
                <w:sz w:val="22"/>
                <w:szCs w:val="22"/>
              </w:rPr>
              <w:t xml:space="preserve">tõendades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samaaegselt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üldoskused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 kohustuslikud kompetentsid </w:t>
            </w:r>
            <w:r w:rsidRPr="003B2CE7">
              <w:rPr>
                <w:rFonts w:ascii="Calibri" w:hAnsi="Calibri"/>
                <w:sz w:val="22"/>
                <w:szCs w:val="22"/>
              </w:rPr>
              <w:t xml:space="preserve">tulekahjusignalisatsiooni-, vee- ja vahttulekustutuse ning suitsutõrjesüsteemi </w:t>
            </w:r>
            <w:r>
              <w:rPr>
                <w:rFonts w:ascii="Calibri" w:hAnsi="Calibri"/>
                <w:sz w:val="22"/>
                <w:szCs w:val="22"/>
              </w:rPr>
              <w:t xml:space="preserve">spetsialiseerumise </w:t>
            </w:r>
            <w:r w:rsidRPr="003B2CE7">
              <w:rPr>
                <w:rFonts w:ascii="Calibri" w:hAnsi="Calibri"/>
                <w:sz w:val="22"/>
                <w:szCs w:val="22"/>
              </w:rPr>
              <w:t>valdkonna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3B2CE7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515D38" w14:paraId="27392FF1" w14:textId="77777777" w:rsidTr="00610B6B">
        <w:tc>
          <w:tcPr>
            <w:tcW w:w="9214" w:type="dxa"/>
            <w:shd w:val="clear" w:color="auto" w:fill="auto"/>
          </w:tcPr>
          <w:p w14:paraId="38C98D29" w14:textId="64918AF5" w:rsidR="00515D38" w:rsidRPr="00515D38" w:rsidRDefault="00515D38" w:rsidP="00104C1C">
            <w:pPr>
              <w:jc w:val="both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515D38">
              <w:rPr>
                <w:rFonts w:ascii="Calibri" w:hAnsi="Calibri"/>
                <w:b/>
                <w:bCs/>
                <w:iCs/>
                <w:color w:val="FF0000"/>
                <w:sz w:val="22"/>
                <w:szCs w:val="22"/>
              </w:rPr>
              <w:t>Ettepanekud kutse struktuuri kohta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73A63716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0C4F62">
              <w:rPr>
                <w:rFonts w:ascii="Calibri" w:hAnsi="Calibri"/>
                <w:b/>
                <w:sz w:val="22"/>
                <w:szCs w:val="22"/>
              </w:rPr>
              <w:t>Turvasüsteemide vastutav spetsialist, tase 5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1B959303" w14:textId="1DA8F576" w:rsidR="0056353A" w:rsidRDefault="000C4F62" w:rsidP="00D822BC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6353A">
              <w:rPr>
                <w:rFonts w:ascii="Calibri" w:hAnsi="Calibri"/>
                <w:iCs/>
                <w:sz w:val="22"/>
                <w:szCs w:val="22"/>
              </w:rPr>
              <w:t>Kasutab eesti keelt tasemel B2 (vt lisa 1 "Keelte oskustasemete kirjeldused")</w:t>
            </w:r>
            <w:r w:rsidR="0056353A" w:rsidRPr="0056353A">
              <w:rPr>
                <w:rFonts w:ascii="Calibri" w:hAnsi="Calibri"/>
                <w:iCs/>
                <w:sz w:val="22"/>
                <w:szCs w:val="22"/>
              </w:rPr>
              <w:t xml:space="preserve">; </w:t>
            </w:r>
            <w:r w:rsidR="0056353A">
              <w:rPr>
                <w:rFonts w:ascii="Calibri" w:hAnsi="Calibri"/>
                <w:iCs/>
                <w:sz w:val="22"/>
                <w:szCs w:val="22"/>
              </w:rPr>
              <w:t xml:space="preserve">mõistab erialast </w:t>
            </w:r>
            <w:r w:rsidR="00032EBF">
              <w:rPr>
                <w:rFonts w:ascii="Calibri" w:hAnsi="Calibri"/>
                <w:iCs/>
                <w:sz w:val="22"/>
                <w:szCs w:val="22"/>
              </w:rPr>
              <w:t>inglise keelt.</w:t>
            </w:r>
          </w:p>
          <w:p w14:paraId="75DD6F67" w14:textId="2E98EA7A" w:rsidR="00032EBF" w:rsidRPr="00032EBF" w:rsidRDefault="00032EBF" w:rsidP="00D822BC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32EBF">
              <w:rPr>
                <w:rFonts w:ascii="Calibri" w:hAnsi="Calibri"/>
                <w:iCs/>
                <w:sz w:val="22"/>
                <w:szCs w:val="22"/>
              </w:rPr>
              <w:t>Oskab lugeda ja saab aru tehnilistest joonistest ja dokumentatsioonist.</w:t>
            </w:r>
          </w:p>
          <w:p w14:paraId="0BDF88DB" w14:textId="1C63A2BA" w:rsidR="000C4F62" w:rsidRDefault="000C4F62" w:rsidP="00D822BC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C4F62">
              <w:rPr>
                <w:rFonts w:ascii="Calibri" w:hAnsi="Calibri"/>
                <w:iCs/>
                <w:sz w:val="22"/>
                <w:szCs w:val="22"/>
              </w:rPr>
              <w:t xml:space="preserve">Kasutab arvutit vastavalt </w:t>
            </w:r>
            <w:proofErr w:type="spellStart"/>
            <w:r w:rsidRPr="000C4F62">
              <w:rPr>
                <w:rFonts w:ascii="Calibri" w:hAnsi="Calibri"/>
                <w:iCs/>
                <w:sz w:val="22"/>
                <w:szCs w:val="22"/>
              </w:rPr>
              <w:t>DigComp</w:t>
            </w:r>
            <w:proofErr w:type="spellEnd"/>
            <w:r w:rsidRPr="000C4F62">
              <w:rPr>
                <w:rFonts w:ascii="Calibri" w:hAnsi="Calibri"/>
                <w:iCs/>
                <w:sz w:val="22"/>
                <w:szCs w:val="22"/>
              </w:rPr>
              <w:t xml:space="preserve"> digipädevuste enesehindamise skaala </w:t>
            </w:r>
            <w:r w:rsidR="001020FE">
              <w:rPr>
                <w:rFonts w:ascii="Calibri" w:hAnsi="Calibri"/>
                <w:iCs/>
                <w:sz w:val="22"/>
                <w:szCs w:val="22"/>
              </w:rPr>
              <w:t>„</w:t>
            </w:r>
            <w:r w:rsidRPr="000C4F62">
              <w:rPr>
                <w:rFonts w:ascii="Calibri" w:hAnsi="Calibri"/>
                <w:iCs/>
                <w:sz w:val="22"/>
                <w:szCs w:val="22"/>
              </w:rPr>
              <w:t>Iseseisev kasutaja</w:t>
            </w:r>
            <w:r w:rsidR="001020FE">
              <w:rPr>
                <w:rFonts w:ascii="Calibri" w:hAnsi="Calibri"/>
                <w:iCs/>
                <w:sz w:val="22"/>
                <w:szCs w:val="22"/>
              </w:rPr>
              <w:t>“</w:t>
            </w:r>
            <w:r w:rsidRPr="000C4F62">
              <w:rPr>
                <w:rFonts w:ascii="Calibri" w:hAnsi="Calibri"/>
                <w:iCs/>
                <w:sz w:val="22"/>
                <w:szCs w:val="22"/>
              </w:rPr>
              <w:t xml:space="preserve"> tasemele (</w:t>
            </w:r>
            <w:r w:rsidR="001020FE">
              <w:rPr>
                <w:rFonts w:ascii="Calibri" w:hAnsi="Calibri"/>
                <w:iCs/>
                <w:sz w:val="22"/>
                <w:szCs w:val="22"/>
              </w:rPr>
              <w:t xml:space="preserve">vt </w:t>
            </w:r>
            <w:r w:rsidRPr="000C4F62">
              <w:rPr>
                <w:rFonts w:ascii="Calibri" w:hAnsi="Calibri"/>
                <w:iCs/>
                <w:sz w:val="22"/>
                <w:szCs w:val="22"/>
              </w:rPr>
              <w:t>Lisa 2)</w:t>
            </w:r>
            <w:r w:rsidR="001020FE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2A5463D1" w14:textId="6FF0B3C7" w:rsidR="000C4F62" w:rsidRPr="000C4F62" w:rsidRDefault="001020FE" w:rsidP="00D822BC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H</w:t>
            </w:r>
            <w:r w:rsidR="000C4F62" w:rsidRPr="000C4F62">
              <w:rPr>
                <w:rFonts w:ascii="Calibri" w:hAnsi="Calibri"/>
                <w:iCs/>
                <w:sz w:val="22"/>
                <w:szCs w:val="22"/>
              </w:rPr>
              <w:t>oiab meeskonnavaimu; algatab koostööd; juhendab meeskonna tööd, arvestades enda ja teiste rolli meeskonnas; peab kinni meeskonna liikmete vahelistest kokkulepetest; on avatud koostööle ja toetab meeskonna tulemuslikku tegutsemist; reageerib asjakohaselt meeskonnaliikmete vajadustele ja tagasisidele; jagab meeskonnaliikmetega vajalikku informatsiooni, oma teadmisi ja kogemusi; korraldab töö sujuva toimimise</w:t>
            </w:r>
            <w:r w:rsidR="000C4F62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6B207183" w14:textId="7A40E936" w:rsidR="000C4F62" w:rsidRDefault="00072415" w:rsidP="00D822BC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V</w:t>
            </w:r>
            <w:r w:rsidR="000C4F62" w:rsidRPr="000C4F62">
              <w:rPr>
                <w:rFonts w:ascii="Calibri" w:hAnsi="Calibri"/>
                <w:iCs/>
                <w:sz w:val="22"/>
                <w:szCs w:val="22"/>
              </w:rPr>
              <w:t xml:space="preserve">äljendab oma seisukohti selgelt ja hinnanguvabalt; on võimeline suhtluspartnerit aktiivselt ja kriitiliselt kuulama; </w:t>
            </w:r>
          </w:p>
          <w:p w14:paraId="0A07A422" w14:textId="429C046A" w:rsidR="000C4F62" w:rsidRDefault="00072415" w:rsidP="00D822BC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S</w:t>
            </w:r>
            <w:r w:rsidR="000C4F62" w:rsidRPr="000C4F62">
              <w:rPr>
                <w:rFonts w:ascii="Calibri" w:hAnsi="Calibri"/>
                <w:iCs/>
                <w:sz w:val="22"/>
                <w:szCs w:val="22"/>
              </w:rPr>
              <w:t>uhtleb viisakalt, kasutab sobivaid suhtlemisvorme ja -viise, arvestades olukorda ja suhtlemispartnerit; tuleb toime keerukates suhtlusolukordades;</w:t>
            </w:r>
          </w:p>
          <w:p w14:paraId="28B32FE8" w14:textId="6CD9A099" w:rsidR="00557050" w:rsidRPr="00693B7E" w:rsidRDefault="00285D22" w:rsidP="00D822BC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H</w:t>
            </w:r>
            <w:r w:rsidR="000C4F62" w:rsidRPr="00072415">
              <w:rPr>
                <w:rFonts w:ascii="Calibri" w:hAnsi="Calibri"/>
                <w:iCs/>
                <w:sz w:val="22"/>
                <w:szCs w:val="22"/>
              </w:rPr>
              <w:t>indab ja analüüsib oma olemasolevaid ja arendamist vajavaid oskusi; seab enesearendamisele eesmärgid ja arendab ennast sihipäraselt; seostab uut teavet varasema kogemusega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ning</w:t>
            </w:r>
            <w:r w:rsidR="000C4F62" w:rsidRPr="00072415">
              <w:rPr>
                <w:rFonts w:ascii="Calibri" w:hAnsi="Calibri"/>
                <w:iCs/>
                <w:sz w:val="22"/>
                <w:szCs w:val="22"/>
              </w:rPr>
              <w:t xml:space="preserve"> rakendab omandatud teadmisi ja oskusi.</w:t>
            </w:r>
          </w:p>
        </w:tc>
      </w:tr>
      <w:tr w:rsidR="00515D38" w:rsidRPr="00D6436B" w14:paraId="1C36EE0C" w14:textId="77777777" w:rsidTr="002D21A5">
        <w:tc>
          <w:tcPr>
            <w:tcW w:w="9214" w:type="dxa"/>
            <w:shd w:val="clear" w:color="auto" w:fill="auto"/>
          </w:tcPr>
          <w:p w14:paraId="3B1127F6" w14:textId="0AC78D5E" w:rsidR="00515D38" w:rsidRPr="00515D38" w:rsidRDefault="00515D38" w:rsidP="00515D38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515D38">
              <w:rPr>
                <w:rFonts w:ascii="Calibri" w:hAnsi="Calibri"/>
                <w:b/>
                <w:bCs/>
                <w:iCs/>
                <w:color w:val="FF0000"/>
                <w:sz w:val="22"/>
                <w:szCs w:val="22"/>
              </w:rPr>
              <w:t xml:space="preserve">Ettepanekud </w:t>
            </w:r>
            <w:proofErr w:type="spellStart"/>
            <w:r w:rsidRPr="00515D38">
              <w:rPr>
                <w:rFonts w:ascii="Calibri" w:hAnsi="Calibri"/>
                <w:b/>
                <w:bCs/>
                <w:iCs/>
                <w:color w:val="FF0000"/>
                <w:sz w:val="22"/>
                <w:szCs w:val="22"/>
              </w:rPr>
              <w:t>üldoskuste</w:t>
            </w:r>
            <w:proofErr w:type="spellEnd"/>
            <w:r w:rsidRPr="00515D38">
              <w:rPr>
                <w:rFonts w:ascii="Calibri" w:hAnsi="Calibri"/>
                <w:b/>
                <w:bCs/>
                <w:iCs/>
                <w:color w:val="FF0000"/>
                <w:sz w:val="22"/>
                <w:szCs w:val="22"/>
              </w:rPr>
              <w:t xml:space="preserve"> kohta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0EF4E3A9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F1416">
              <w:rPr>
                <w:rFonts w:ascii="Calibri" w:hAnsi="Calibri"/>
                <w:b/>
                <w:sz w:val="22"/>
                <w:szCs w:val="22"/>
              </w:rPr>
              <w:t>Enda ja meeskonna</w:t>
            </w:r>
            <w:r w:rsidR="00693B7E" w:rsidRPr="00693B7E">
              <w:rPr>
                <w:rFonts w:ascii="Calibri" w:hAnsi="Calibri"/>
                <w:b/>
                <w:sz w:val="22"/>
                <w:szCs w:val="22"/>
              </w:rPr>
              <w:t xml:space="preserve"> töö planeerimine, korraldamine ja kontrollimine</w:t>
            </w:r>
          </w:p>
        </w:tc>
        <w:tc>
          <w:tcPr>
            <w:tcW w:w="1213" w:type="dxa"/>
          </w:tcPr>
          <w:p w14:paraId="52FBD7D6" w14:textId="7E0CE3FE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693B7E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0D6FEAF1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 xml:space="preserve">Tegevusnäitajad: </w:t>
            </w:r>
          </w:p>
          <w:p w14:paraId="21A06E29" w14:textId="2361BBA7" w:rsidR="00693B7E" w:rsidRPr="00693B7E" w:rsidRDefault="00A5362E" w:rsidP="00D822B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693B7E" w:rsidRPr="00693B7E">
              <w:rPr>
                <w:rFonts w:ascii="Calibri" w:hAnsi="Calibri"/>
                <w:sz w:val="22"/>
                <w:szCs w:val="22"/>
              </w:rPr>
              <w:t>utvub tööülesande sisuga, tuginedes projektdokumentatsioonile, tehnilistele normidele ja õigusaktidele</w:t>
            </w:r>
            <w:r w:rsidR="00693B7E">
              <w:rPr>
                <w:rFonts w:ascii="Calibri" w:hAnsi="Calibri"/>
                <w:sz w:val="22"/>
                <w:szCs w:val="22"/>
              </w:rPr>
              <w:t>;</w:t>
            </w:r>
          </w:p>
          <w:p w14:paraId="22AEEF6A" w14:textId="5F9B8744" w:rsidR="00693B7E" w:rsidRPr="00693B7E" w:rsidRDefault="00693B7E" w:rsidP="00D822B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</w:t>
            </w:r>
            <w:r w:rsidRPr="00693B7E">
              <w:rPr>
                <w:rFonts w:ascii="Calibri" w:hAnsi="Calibri"/>
                <w:sz w:val="22"/>
                <w:szCs w:val="22"/>
              </w:rPr>
              <w:t xml:space="preserve">ärjestab enda ja </w:t>
            </w:r>
            <w:r w:rsidR="00104C1C">
              <w:rPr>
                <w:rFonts w:ascii="Calibri" w:hAnsi="Calibri"/>
                <w:sz w:val="22"/>
                <w:szCs w:val="22"/>
              </w:rPr>
              <w:t xml:space="preserve">meeskonnaliikmete </w:t>
            </w:r>
            <w:r w:rsidRPr="00693B7E">
              <w:rPr>
                <w:rFonts w:ascii="Calibri" w:hAnsi="Calibri"/>
                <w:sz w:val="22"/>
                <w:szCs w:val="22"/>
              </w:rPr>
              <w:t>t</w:t>
            </w:r>
            <w:r>
              <w:rPr>
                <w:rFonts w:ascii="Calibri" w:hAnsi="Calibri"/>
                <w:sz w:val="22"/>
                <w:szCs w:val="22"/>
              </w:rPr>
              <w:t>e</w:t>
            </w:r>
            <w:r w:rsidRPr="00693B7E">
              <w:rPr>
                <w:rFonts w:ascii="Calibri" w:hAnsi="Calibri"/>
                <w:sz w:val="22"/>
                <w:szCs w:val="22"/>
              </w:rPr>
              <w:t>gevused, arvestades ülesannete prioriteetsust, ehitatava objekti ehitusgraafikut ning ehituse valmidust/olukorda objektil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2C238B27" w14:textId="347C9A20" w:rsidR="00693B7E" w:rsidRPr="00693B7E" w:rsidRDefault="00693B7E" w:rsidP="00D822B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Pr="00693B7E">
              <w:rPr>
                <w:rFonts w:ascii="Calibri" w:hAnsi="Calibri"/>
                <w:sz w:val="22"/>
                <w:szCs w:val="22"/>
              </w:rPr>
              <w:t xml:space="preserve">alib enda ja </w:t>
            </w:r>
            <w:r w:rsidR="00104C1C">
              <w:rPr>
                <w:rFonts w:ascii="Calibri" w:hAnsi="Calibri"/>
                <w:sz w:val="22"/>
                <w:szCs w:val="22"/>
              </w:rPr>
              <w:t>meeskonnaliikmete</w:t>
            </w:r>
            <w:r w:rsidRPr="00693B7E">
              <w:rPr>
                <w:rFonts w:ascii="Calibri" w:hAnsi="Calibri"/>
                <w:sz w:val="22"/>
                <w:szCs w:val="22"/>
              </w:rPr>
              <w:t xml:space="preserve"> normikohased töövahendid ja materjalid vastavalt tööülesandele ja vahendite kasutusjuhenditele, arvestades ülesande eripära ning keskkonnatingimusi; kindlustab töörühmale vajalikud materjalid ja mehhanismid;</w:t>
            </w:r>
          </w:p>
          <w:p w14:paraId="6A9E223E" w14:textId="12A7AB6A" w:rsidR="00693B7E" w:rsidRPr="00693B7E" w:rsidRDefault="00693B7E" w:rsidP="00D822B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693B7E">
              <w:rPr>
                <w:rFonts w:ascii="Calibri" w:hAnsi="Calibri"/>
                <w:sz w:val="22"/>
                <w:szCs w:val="22"/>
              </w:rPr>
              <w:t>laneerib töövahendid, seadmed ja materjalid lähtuvalt töögraafikust ja tarneajast, arvestades säästlikkust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4F94A4E0" w14:textId="61E4AFD7" w:rsidR="00693B7E" w:rsidRPr="00693B7E" w:rsidRDefault="00693B7E" w:rsidP="00D822B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</w:t>
            </w:r>
            <w:r w:rsidRPr="00693B7E">
              <w:rPr>
                <w:rFonts w:ascii="Calibri" w:hAnsi="Calibri"/>
                <w:sz w:val="22"/>
                <w:szCs w:val="22"/>
              </w:rPr>
              <w:t>agab tööülesanded, arvestades töötaja pädevust ja kompetentsust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49DE22B3" w14:textId="6DD0E9D8" w:rsidR="00610B6B" w:rsidRPr="00693B7E" w:rsidRDefault="00693B7E" w:rsidP="00D822B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693B7E">
              <w:rPr>
                <w:rFonts w:ascii="Calibri" w:hAnsi="Calibri"/>
                <w:sz w:val="22"/>
                <w:szCs w:val="22"/>
              </w:rPr>
              <w:t>ontrollib kooskõlastuse olemasolu, arvestades õigusakte; puudujääkide ilmnemisel teavitab asjaosalisi vastavalt korrale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7CD8DE4" w14:textId="77777777" w:rsidR="00610B6B" w:rsidRPr="00515D38" w:rsidRDefault="00610B6B" w:rsidP="00515D38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06B5B2A6" w:rsidR="00032EE9" w:rsidRPr="00610B6B" w:rsidRDefault="00032EE9" w:rsidP="00693B7E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93B7E" w:rsidRPr="00693B7E">
              <w:rPr>
                <w:rFonts w:ascii="Calibri" w:hAnsi="Calibri"/>
                <w:b/>
                <w:bCs/>
                <w:sz w:val="22"/>
                <w:szCs w:val="22"/>
              </w:rPr>
              <w:t>Töökeskkonna ohutuse tagamine</w:t>
            </w:r>
          </w:p>
        </w:tc>
        <w:tc>
          <w:tcPr>
            <w:tcW w:w="1213" w:type="dxa"/>
          </w:tcPr>
          <w:p w14:paraId="5224FAA2" w14:textId="757CF819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DE27B3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57D6D8DF" w14:textId="67E8EC43" w:rsidR="00610B6B" w:rsidRPr="00693B7E" w:rsidRDefault="00610B6B" w:rsidP="00693B7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48CCE377" w14:textId="2FC434D1" w:rsidR="00693B7E" w:rsidRPr="00693B7E" w:rsidRDefault="00A5362E" w:rsidP="00D822BC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="00693B7E" w:rsidRPr="00693B7E">
              <w:rPr>
                <w:rFonts w:ascii="Calibri" w:hAnsi="Calibri"/>
                <w:sz w:val="22"/>
                <w:szCs w:val="22"/>
              </w:rPr>
              <w:t xml:space="preserve">rvestab oma töös ja </w:t>
            </w:r>
            <w:r w:rsidR="00D32265">
              <w:rPr>
                <w:rFonts w:ascii="Calibri" w:hAnsi="Calibri"/>
                <w:sz w:val="22"/>
                <w:szCs w:val="22"/>
              </w:rPr>
              <w:t>meeskonnaliikmete</w:t>
            </w:r>
            <w:r w:rsidR="00693B7E" w:rsidRPr="00693B7E">
              <w:rPr>
                <w:rFonts w:ascii="Calibri" w:hAnsi="Calibri"/>
                <w:sz w:val="22"/>
                <w:szCs w:val="22"/>
              </w:rPr>
              <w:t xml:space="preserve"> töö organiseerimisel tööohutusnõuete ja objekti eeskirjadega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773F2F95" w14:textId="55325010" w:rsidR="00693B7E" w:rsidRPr="00693B7E" w:rsidRDefault="00693B7E" w:rsidP="00D822BC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693B7E">
              <w:rPr>
                <w:rFonts w:ascii="Calibri" w:hAnsi="Calibri"/>
                <w:sz w:val="22"/>
                <w:szCs w:val="22"/>
              </w:rPr>
              <w:t xml:space="preserve">järgib oma töös ja </w:t>
            </w:r>
            <w:r w:rsidR="00D32265">
              <w:rPr>
                <w:rFonts w:ascii="Calibri" w:hAnsi="Calibri"/>
                <w:sz w:val="22"/>
                <w:szCs w:val="22"/>
              </w:rPr>
              <w:t>meekonnaliikmete</w:t>
            </w:r>
            <w:r w:rsidRPr="00693B7E">
              <w:rPr>
                <w:rFonts w:ascii="Calibri" w:hAnsi="Calibri"/>
                <w:sz w:val="22"/>
                <w:szCs w:val="22"/>
              </w:rPr>
              <w:t xml:space="preserve"> töö organiseerimisel objektile kehtestatud töökeskkonna ohutuse reegleid</w:t>
            </w:r>
            <w:r w:rsidR="00A5362E">
              <w:rPr>
                <w:rFonts w:ascii="Calibri" w:hAnsi="Calibri"/>
                <w:sz w:val="22"/>
                <w:szCs w:val="22"/>
              </w:rPr>
              <w:t>;</w:t>
            </w:r>
            <w:r w:rsidRPr="00693B7E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E1161C9" w14:textId="12B56119" w:rsidR="00693B7E" w:rsidRPr="00693B7E" w:rsidRDefault="00693B7E" w:rsidP="00D822BC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693B7E">
              <w:rPr>
                <w:rFonts w:ascii="Calibri" w:hAnsi="Calibri"/>
                <w:sz w:val="22"/>
                <w:szCs w:val="22"/>
              </w:rPr>
              <w:t xml:space="preserve">järgib oma töös ja </w:t>
            </w:r>
            <w:r w:rsidR="00D32265">
              <w:rPr>
                <w:rFonts w:ascii="Calibri" w:hAnsi="Calibri"/>
                <w:sz w:val="22"/>
                <w:szCs w:val="22"/>
              </w:rPr>
              <w:t>meeskonnaliikmete</w:t>
            </w:r>
            <w:r w:rsidRPr="00693B7E">
              <w:rPr>
                <w:rFonts w:ascii="Calibri" w:hAnsi="Calibri"/>
                <w:sz w:val="22"/>
                <w:szCs w:val="22"/>
              </w:rPr>
              <w:t xml:space="preserve"> tö</w:t>
            </w:r>
            <w:r w:rsidR="00A5362E">
              <w:rPr>
                <w:rFonts w:ascii="Calibri" w:hAnsi="Calibri"/>
                <w:sz w:val="22"/>
                <w:szCs w:val="22"/>
              </w:rPr>
              <w:t>ö</w:t>
            </w:r>
            <w:r w:rsidRPr="00693B7E">
              <w:rPr>
                <w:rFonts w:ascii="Calibri" w:hAnsi="Calibri"/>
                <w:sz w:val="22"/>
                <w:szCs w:val="22"/>
              </w:rPr>
              <w:t xml:space="preserve"> organiseerimisel tule- ja elektriohutuse nõudeid; kooskõlastab tuleohtlike ja elektritööde teostamise</w:t>
            </w:r>
            <w:r w:rsidR="00A5362E">
              <w:rPr>
                <w:rFonts w:ascii="Calibri" w:hAnsi="Calibri"/>
                <w:sz w:val="22"/>
                <w:szCs w:val="22"/>
              </w:rPr>
              <w:t>;</w:t>
            </w:r>
          </w:p>
          <w:p w14:paraId="0BE14333" w14:textId="3D62D613" w:rsidR="00693B7E" w:rsidRPr="00693B7E" w:rsidRDefault="00693B7E" w:rsidP="00D822BC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Pr="00693B7E">
              <w:rPr>
                <w:rFonts w:ascii="Calibri" w:hAnsi="Calibri"/>
                <w:sz w:val="22"/>
                <w:szCs w:val="22"/>
              </w:rPr>
              <w:t xml:space="preserve">oiab oma tööpaiga korras; kontrollib </w:t>
            </w:r>
            <w:r w:rsidR="00D32265">
              <w:rPr>
                <w:rFonts w:ascii="Calibri" w:hAnsi="Calibri"/>
                <w:sz w:val="22"/>
                <w:szCs w:val="22"/>
              </w:rPr>
              <w:t>meeskonnaliikmete</w:t>
            </w:r>
            <w:r w:rsidRPr="00693B7E">
              <w:rPr>
                <w:rFonts w:ascii="Calibri" w:hAnsi="Calibri"/>
                <w:sz w:val="22"/>
                <w:szCs w:val="22"/>
              </w:rPr>
              <w:t xml:space="preserve"> tööpaiga korrasolekut, vajadusel juhendab täiendavalt</w:t>
            </w:r>
            <w:r w:rsidR="00A5362E">
              <w:rPr>
                <w:rFonts w:ascii="Calibri" w:hAnsi="Calibri"/>
                <w:sz w:val="22"/>
                <w:szCs w:val="22"/>
              </w:rPr>
              <w:t>;</w:t>
            </w:r>
          </w:p>
          <w:p w14:paraId="18C56BA4" w14:textId="2A9102E8" w:rsidR="00610B6B" w:rsidRPr="00693B7E" w:rsidRDefault="00693B7E" w:rsidP="00D822BC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693B7E">
              <w:rPr>
                <w:rFonts w:ascii="Calibri" w:hAnsi="Calibri"/>
                <w:sz w:val="22"/>
                <w:szCs w:val="22"/>
              </w:rPr>
              <w:t xml:space="preserve">asutab oma töös töö- ja isikukaitsevahendeid ja veendub nende korrasolekus; organiseerib ja kontrollib </w:t>
            </w:r>
            <w:r w:rsidR="00D32265">
              <w:rPr>
                <w:rFonts w:ascii="Calibri" w:hAnsi="Calibri"/>
                <w:sz w:val="22"/>
                <w:szCs w:val="22"/>
              </w:rPr>
              <w:t>meeskonnaliikmete</w:t>
            </w:r>
            <w:r w:rsidRPr="00693B7E">
              <w:rPr>
                <w:rFonts w:ascii="Calibri" w:hAnsi="Calibri"/>
                <w:sz w:val="22"/>
                <w:szCs w:val="22"/>
              </w:rPr>
              <w:t xml:space="preserve"> töö- ja isikukaitsevahendite eesmärgipärast kasutamist</w:t>
            </w:r>
            <w:r w:rsidR="00A5362E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A5362E" w14:paraId="49FE8FE1" w14:textId="77777777" w:rsidTr="00A5362E">
        <w:tc>
          <w:tcPr>
            <w:tcW w:w="8109" w:type="dxa"/>
          </w:tcPr>
          <w:p w14:paraId="2E56AEDF" w14:textId="72767E75" w:rsidR="00A5362E" w:rsidRPr="008C5CA5" w:rsidRDefault="00A5362E" w:rsidP="00693B7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C5CA5">
              <w:rPr>
                <w:rFonts w:ascii="Calibri" w:hAnsi="Calibri"/>
                <w:b/>
                <w:bCs/>
                <w:sz w:val="22"/>
                <w:szCs w:val="22"/>
              </w:rPr>
              <w:t xml:space="preserve">B.3.3 </w:t>
            </w:r>
            <w:r w:rsidR="008C5CA5" w:rsidRPr="008C5CA5">
              <w:rPr>
                <w:rFonts w:ascii="Calibri" w:hAnsi="Calibri"/>
                <w:b/>
                <w:bCs/>
                <w:sz w:val="22"/>
                <w:szCs w:val="22"/>
              </w:rPr>
              <w:t>Paigaldiste ning seadmete paigaldus</w:t>
            </w:r>
          </w:p>
        </w:tc>
        <w:tc>
          <w:tcPr>
            <w:tcW w:w="1213" w:type="dxa"/>
          </w:tcPr>
          <w:p w14:paraId="07F7D6F8" w14:textId="765941B7" w:rsidR="00A5362E" w:rsidRPr="00610B6B" w:rsidRDefault="00A5362E" w:rsidP="00693B7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DE27B3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A5362E" w14:paraId="209CF591" w14:textId="77777777" w:rsidTr="00610B6B">
        <w:tc>
          <w:tcPr>
            <w:tcW w:w="9322" w:type="dxa"/>
            <w:gridSpan w:val="2"/>
          </w:tcPr>
          <w:p w14:paraId="6EFDD56F" w14:textId="63F414DE" w:rsidR="008C5CA5" w:rsidRDefault="008C5CA5" w:rsidP="008C5CA5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0F658854" w14:textId="60B3D707" w:rsidR="00DE27B3" w:rsidRPr="00DE27B3" w:rsidRDefault="00DE27B3" w:rsidP="00D822BC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DE27B3">
              <w:rPr>
                <w:rFonts w:ascii="Calibri" w:hAnsi="Calibri"/>
                <w:sz w:val="22"/>
                <w:szCs w:val="22"/>
              </w:rPr>
              <w:t>ontrollib töövahendite, materjalide ja seadmete juhenditele ja töö eesmärgile vastavat kasutamist; organiseerib varustuse tarnimise tehnikule/paigaldajale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452BB789" w14:textId="55227233" w:rsidR="00DE27B3" w:rsidRPr="00DE27B3" w:rsidRDefault="00DE27B3" w:rsidP="00D822BC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</w:t>
            </w:r>
            <w:r w:rsidRPr="00DE27B3">
              <w:rPr>
                <w:rFonts w:ascii="Calibri" w:hAnsi="Calibri"/>
                <w:sz w:val="22"/>
                <w:szCs w:val="22"/>
              </w:rPr>
              <w:t xml:space="preserve">rganiseerib, vajadusel teeb ise </w:t>
            </w:r>
            <w:r w:rsidR="00ED4DEB">
              <w:rPr>
                <w:rFonts w:ascii="Calibri" w:hAnsi="Calibri"/>
                <w:sz w:val="22"/>
                <w:szCs w:val="22"/>
              </w:rPr>
              <w:t>paigaldu</w:t>
            </w:r>
            <w:r w:rsidRPr="00DE27B3">
              <w:rPr>
                <w:rFonts w:ascii="Calibri" w:hAnsi="Calibri"/>
                <w:sz w:val="22"/>
                <w:szCs w:val="22"/>
              </w:rPr>
              <w:t xml:space="preserve">stöid oma valdkonnas vastavalt ehituse organiseerimise projektile, arvestades </w:t>
            </w:r>
            <w:proofErr w:type="spellStart"/>
            <w:r w:rsidRPr="00DE27B3">
              <w:rPr>
                <w:rFonts w:ascii="Calibri" w:hAnsi="Calibri"/>
                <w:sz w:val="22"/>
                <w:szCs w:val="22"/>
              </w:rPr>
              <w:t>üldehituslikke</w:t>
            </w:r>
            <w:proofErr w:type="spellEnd"/>
            <w:r w:rsidRPr="00DE27B3">
              <w:rPr>
                <w:rFonts w:ascii="Calibri" w:hAnsi="Calibri"/>
                <w:sz w:val="22"/>
                <w:szCs w:val="22"/>
              </w:rPr>
              <w:t xml:space="preserve"> nõudeid ja projekti eripära, säilitades teiste süsteemide terviklikkuse; järgib ehituslikke ohutusnõudeid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392CE560" w14:textId="30F077FC" w:rsidR="00DE27B3" w:rsidRPr="00DE27B3" w:rsidRDefault="00DE27B3" w:rsidP="00D822BC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DE27B3">
              <w:rPr>
                <w:rFonts w:ascii="Calibri" w:hAnsi="Calibri"/>
                <w:sz w:val="22"/>
                <w:szCs w:val="22"/>
              </w:rPr>
              <w:t>ontrollib kaablite paigaldamise (vajadusel paigaldab ise kaablid)  ja kaabliteede rajamise (vajadusel rajab ise kaabliteed) vastavust tootja juhenditele, standarditele ja nõuetele; kontrollib kaablimarkeeringute olemasolu, vajadusel markeerib ise vastavalt projektile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A686F37" w14:textId="34C0B337" w:rsidR="00DE27B3" w:rsidRPr="00DE27B3" w:rsidRDefault="00DE27B3" w:rsidP="00D822BC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DE27B3">
              <w:rPr>
                <w:rFonts w:ascii="Calibri" w:hAnsi="Calibri"/>
                <w:sz w:val="22"/>
                <w:szCs w:val="22"/>
              </w:rPr>
              <w:t>ontrollib seadmete paigaldamise vastavust tootja juhenditele, kehtivatele standarditele ja nõuetele, vajadusel paigaldab ise seadmed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25D16483" w14:textId="523F994C" w:rsidR="00DE27B3" w:rsidRDefault="00DE27B3" w:rsidP="00D822BC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DE27B3">
              <w:rPr>
                <w:rFonts w:ascii="Calibri" w:hAnsi="Calibri"/>
                <w:sz w:val="22"/>
                <w:szCs w:val="22"/>
              </w:rPr>
              <w:t>ontrollib süsteemi komponentide ühendamise vastavust tootja juhenditele, vajadusel teostab ise vajalikud ühendused</w:t>
            </w:r>
            <w:r w:rsidR="00ED4DEB">
              <w:rPr>
                <w:rFonts w:ascii="Calibri" w:hAnsi="Calibri"/>
                <w:sz w:val="22"/>
                <w:szCs w:val="22"/>
              </w:rPr>
              <w:t>;</w:t>
            </w:r>
          </w:p>
          <w:p w14:paraId="04A7AE02" w14:textId="77777777" w:rsidR="00ED4DEB" w:rsidRPr="00DE27B3" w:rsidRDefault="00ED4DEB" w:rsidP="00D822BC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DE27B3">
              <w:rPr>
                <w:rFonts w:ascii="Calibri" w:hAnsi="Calibri"/>
                <w:sz w:val="22"/>
                <w:szCs w:val="22"/>
              </w:rPr>
              <w:t>orraldab ja kontrollib tööde dokumenteerimist vastavalt kehtestatud korrale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2FCB37DA" w14:textId="033DB52D" w:rsidR="00ED4DEB" w:rsidRPr="00DE27B3" w:rsidRDefault="00ED4DEB" w:rsidP="00D822BC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koostab (vajadusel) ja a</w:t>
            </w:r>
            <w:r w:rsidRPr="00DE27B3">
              <w:rPr>
                <w:rFonts w:ascii="Calibri" w:hAnsi="Calibri"/>
                <w:sz w:val="22"/>
                <w:szCs w:val="22"/>
              </w:rPr>
              <w:t>llkirjastab teostusdokumentatsiooni</w:t>
            </w:r>
            <w:r w:rsidR="00AF18F5">
              <w:rPr>
                <w:rFonts w:ascii="Calibri" w:hAnsi="Calibri"/>
                <w:sz w:val="22"/>
                <w:szCs w:val="22"/>
              </w:rPr>
              <w:t>.</w:t>
            </w:r>
          </w:p>
          <w:p w14:paraId="45E295E3" w14:textId="77777777" w:rsidR="00A5362E" w:rsidRPr="00610B6B" w:rsidRDefault="00A5362E" w:rsidP="00693B7E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A5362E" w14:paraId="24682FA2" w14:textId="77777777" w:rsidTr="00A5362E">
        <w:tc>
          <w:tcPr>
            <w:tcW w:w="8109" w:type="dxa"/>
          </w:tcPr>
          <w:p w14:paraId="0179CF33" w14:textId="0657D4A6" w:rsidR="00A5362E" w:rsidRPr="008C5CA5" w:rsidRDefault="00A5362E" w:rsidP="00693B7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C5CA5">
              <w:rPr>
                <w:rFonts w:ascii="Calibri" w:hAnsi="Calibri"/>
                <w:b/>
                <w:bCs/>
                <w:sz w:val="22"/>
                <w:szCs w:val="22"/>
              </w:rPr>
              <w:t>B.3.4</w:t>
            </w:r>
            <w:r w:rsidR="008C5CA5" w:rsidRPr="008C5CA5">
              <w:rPr>
                <w:b/>
                <w:bCs/>
              </w:rPr>
              <w:t xml:space="preserve"> </w:t>
            </w:r>
            <w:r w:rsidR="008C5CA5" w:rsidRPr="008C5CA5">
              <w:rPr>
                <w:rFonts w:ascii="Calibri" w:hAnsi="Calibri"/>
                <w:b/>
                <w:bCs/>
                <w:sz w:val="22"/>
                <w:szCs w:val="22"/>
              </w:rPr>
              <w:t>Süsteemi häälestamine ja testimine</w:t>
            </w:r>
          </w:p>
        </w:tc>
        <w:tc>
          <w:tcPr>
            <w:tcW w:w="1213" w:type="dxa"/>
          </w:tcPr>
          <w:p w14:paraId="16E32DFE" w14:textId="477C8114" w:rsidR="00A5362E" w:rsidRPr="00610B6B" w:rsidRDefault="00A5362E" w:rsidP="00693B7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DE27B3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A5362E" w14:paraId="095D1C13" w14:textId="77777777" w:rsidTr="00610B6B">
        <w:tc>
          <w:tcPr>
            <w:tcW w:w="9322" w:type="dxa"/>
            <w:gridSpan w:val="2"/>
          </w:tcPr>
          <w:p w14:paraId="0A22D8C0" w14:textId="05E85234" w:rsidR="008C5CA5" w:rsidRDefault="008C5CA5" w:rsidP="008C5CA5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5D0DBFCD" w14:textId="63E5876C" w:rsidR="00DE27B3" w:rsidRPr="00DE27B3" w:rsidRDefault="00DE27B3" w:rsidP="00D822BC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k</w:t>
            </w:r>
            <w:r w:rsidRPr="00DE27B3">
              <w:rPr>
                <w:rFonts w:ascii="Calibri" w:hAnsi="Calibri"/>
                <w:sz w:val="22"/>
                <w:szCs w:val="22"/>
              </w:rPr>
              <w:t>ontrollib süsteemi häälestamist (vajadusel häälestab ise) vastavalt lähteülesandele, arvestades objekti eripära; kontrollib (vajadusel testib ise) süsteemi toimimist koostöös teiste süsteemidega vastavalt töövõtu piirile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51A6001E" w14:textId="77777777" w:rsidR="00ED4DEB" w:rsidRPr="00ED4DEB" w:rsidRDefault="00DE27B3" w:rsidP="00D822BC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DE27B3">
              <w:rPr>
                <w:rFonts w:ascii="Calibri" w:hAnsi="Calibri"/>
                <w:sz w:val="22"/>
                <w:szCs w:val="22"/>
              </w:rPr>
              <w:t>ontrollib teostatud tööde kvaliteeti vastavalt kriteeriumidele; puuduste/mittevastavuse ilmnemisel korraldab nende kõrvaldamise</w:t>
            </w:r>
            <w:r w:rsidR="004D1E31">
              <w:rPr>
                <w:rFonts w:ascii="Calibri" w:hAnsi="Calibri"/>
                <w:sz w:val="22"/>
                <w:szCs w:val="22"/>
              </w:rPr>
              <w:t>;</w:t>
            </w:r>
            <w:r w:rsidR="00ED4DEB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BF822D5" w14:textId="77ED0BF9" w:rsidR="00A5362E" w:rsidRPr="00610B6B" w:rsidRDefault="00ED4DEB" w:rsidP="00D822BC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dokumenteerib ja allkirjastab (vajadusel) häälestamise ja testimise tulemuse vastavalt juhistele.</w:t>
            </w:r>
          </w:p>
        </w:tc>
      </w:tr>
      <w:tr w:rsidR="00A5362E" w14:paraId="3B39086F" w14:textId="77777777" w:rsidTr="00A5362E">
        <w:tc>
          <w:tcPr>
            <w:tcW w:w="8109" w:type="dxa"/>
          </w:tcPr>
          <w:p w14:paraId="5B03BF17" w14:textId="70A1B1A1" w:rsidR="00A5362E" w:rsidRPr="008C5CA5" w:rsidRDefault="00A5362E" w:rsidP="00693B7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C5CA5">
              <w:rPr>
                <w:rFonts w:ascii="Calibri" w:hAnsi="Calibri"/>
                <w:b/>
                <w:bCs/>
                <w:sz w:val="22"/>
                <w:szCs w:val="22"/>
              </w:rPr>
              <w:t>B.3.5</w:t>
            </w:r>
            <w:r w:rsidR="008C5CA5" w:rsidRPr="008C5CA5">
              <w:rPr>
                <w:rFonts w:ascii="Calibri" w:hAnsi="Calibri"/>
                <w:b/>
                <w:bCs/>
                <w:sz w:val="22"/>
                <w:szCs w:val="22"/>
              </w:rPr>
              <w:t xml:space="preserve"> Paigaldiste kontroll ja hooldus</w:t>
            </w:r>
          </w:p>
        </w:tc>
        <w:tc>
          <w:tcPr>
            <w:tcW w:w="1213" w:type="dxa"/>
          </w:tcPr>
          <w:p w14:paraId="540ABE72" w14:textId="163A8DA5" w:rsidR="00A5362E" w:rsidRPr="00610B6B" w:rsidRDefault="00A5362E" w:rsidP="00693B7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DE27B3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A5362E" w14:paraId="6986FDEB" w14:textId="77777777" w:rsidTr="00610B6B">
        <w:tc>
          <w:tcPr>
            <w:tcW w:w="9322" w:type="dxa"/>
            <w:gridSpan w:val="2"/>
          </w:tcPr>
          <w:p w14:paraId="00BA678A" w14:textId="7A7B8FDF" w:rsidR="008C5CA5" w:rsidRDefault="008C5CA5" w:rsidP="008C5CA5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2B89921D" w14:textId="58164E47" w:rsidR="00DE27B3" w:rsidRPr="00DE27B3" w:rsidRDefault="000C4F62" w:rsidP="00D822BC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DE27B3" w:rsidRPr="00DE27B3">
              <w:rPr>
                <w:rFonts w:ascii="Calibri" w:hAnsi="Calibri"/>
                <w:sz w:val="22"/>
                <w:szCs w:val="22"/>
              </w:rPr>
              <w:t>orraldab, vajadusel teeb ise kontrolli- ja hooldustoimingud vastavalt normidele, hooldusjuhenditele, õigusaktidele ja muudele asjakohastele regulatsioonidele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57B72020" w14:textId="6AC5E649" w:rsidR="00DE27B3" w:rsidRPr="00DE27B3" w:rsidRDefault="000C4F62" w:rsidP="00D822BC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DE27B3" w:rsidRPr="00DE27B3">
              <w:rPr>
                <w:rFonts w:ascii="Calibri" w:hAnsi="Calibri"/>
                <w:sz w:val="22"/>
                <w:szCs w:val="22"/>
              </w:rPr>
              <w:t>eostab tehnilisi mõõtmisi vastavalt hooldusjuhendile, kasutades nõuetele vastavaid mõõteseadmeid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  <w:r w:rsidR="00DE27B3" w:rsidRPr="00DE27B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758514E" w14:textId="45207F52" w:rsidR="00DE27B3" w:rsidRPr="00DE27B3" w:rsidRDefault="000C4F62" w:rsidP="00D822BC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DE27B3" w:rsidRPr="00DE27B3">
              <w:rPr>
                <w:rFonts w:ascii="Calibri" w:hAnsi="Calibri"/>
                <w:sz w:val="22"/>
                <w:szCs w:val="22"/>
              </w:rPr>
              <w:t>uvastab rikke, uurib välja põhjuse; teavitab asjaosalisi vastavalt korrale; kõrvaldab rikke oma pädevuse piires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7FDE917A" w14:textId="77777777" w:rsidR="003644C7" w:rsidRPr="000C4F62" w:rsidRDefault="003644C7" w:rsidP="00D822BC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Pr="000C4F62">
              <w:rPr>
                <w:rFonts w:ascii="Calibri" w:hAnsi="Calibri"/>
                <w:sz w:val="22"/>
                <w:szCs w:val="22"/>
              </w:rPr>
              <w:t>indab süsteemi efektiivsust, töökindlust ja stabiilsust; teostab rikete analüüsi; teeb asjaosalistele ettepanekuid puuduste kõrvaldamiseks ja süsteemi parendamiseks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D4102BB" w14:textId="69036ABA" w:rsidR="00A5362E" w:rsidRDefault="000C4F62" w:rsidP="00D822BC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DE27B3" w:rsidRPr="000C4F62">
              <w:rPr>
                <w:rFonts w:ascii="Calibri" w:hAnsi="Calibri"/>
                <w:sz w:val="22"/>
                <w:szCs w:val="22"/>
              </w:rPr>
              <w:t>alib sobivad meetodid süsteemi efektiivsuse, töökindluse ja stabiilsuse tõstmiseks ning vajadusel korraldab vajalike tööde tegemise</w:t>
            </w:r>
            <w:r w:rsidR="00644ACF">
              <w:rPr>
                <w:rFonts w:ascii="Calibri" w:hAnsi="Calibri"/>
                <w:sz w:val="22"/>
                <w:szCs w:val="22"/>
              </w:rPr>
              <w:t>;</w:t>
            </w:r>
          </w:p>
          <w:p w14:paraId="121283D2" w14:textId="77777777" w:rsidR="003644C7" w:rsidRPr="000C4F62" w:rsidRDefault="003644C7" w:rsidP="00D822BC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0C4F62">
              <w:rPr>
                <w:rFonts w:ascii="Calibri" w:hAnsi="Calibri"/>
                <w:sz w:val="22"/>
                <w:szCs w:val="22"/>
              </w:rPr>
              <w:t>orraldab (vajadusel teeb ise)  ja kontrollib tööde dokumenteerimist  vastavalt kehtestatud korrale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16056F2E" w14:textId="76EBD349" w:rsidR="003644C7" w:rsidRPr="000C4F62" w:rsidRDefault="003644C7" w:rsidP="00D822BC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Pr="000C4F62">
              <w:rPr>
                <w:rFonts w:ascii="Calibri" w:hAnsi="Calibri"/>
                <w:sz w:val="22"/>
                <w:szCs w:val="22"/>
              </w:rPr>
              <w:t>llkirjastab vajadusel  paigaldise teostusdokumentatsiooni muudatused</w:t>
            </w:r>
            <w:r w:rsidR="00AF18F5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A5362E" w14:paraId="5882832E" w14:textId="77777777" w:rsidTr="00A5362E">
        <w:tc>
          <w:tcPr>
            <w:tcW w:w="8109" w:type="dxa"/>
          </w:tcPr>
          <w:p w14:paraId="3050EB72" w14:textId="7B2EDF72" w:rsidR="00A5362E" w:rsidRPr="008C5CA5" w:rsidRDefault="00A5362E" w:rsidP="00693B7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C5CA5">
              <w:rPr>
                <w:rFonts w:ascii="Calibri" w:hAnsi="Calibri"/>
                <w:b/>
                <w:bCs/>
                <w:sz w:val="22"/>
                <w:szCs w:val="22"/>
              </w:rPr>
              <w:t>B.3.</w:t>
            </w:r>
            <w:r w:rsidR="003644C7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  <w:r w:rsidR="008C5CA5" w:rsidRPr="008C5CA5">
              <w:rPr>
                <w:b/>
                <w:bCs/>
              </w:rPr>
              <w:t xml:space="preserve"> </w:t>
            </w:r>
            <w:r w:rsidR="008C5CA5" w:rsidRPr="008C5CA5">
              <w:rPr>
                <w:rFonts w:ascii="Calibri" w:hAnsi="Calibri"/>
                <w:b/>
                <w:bCs/>
                <w:sz w:val="22"/>
                <w:szCs w:val="22"/>
              </w:rPr>
              <w:t>Kasutajakoolituste läbi viimine</w:t>
            </w:r>
          </w:p>
        </w:tc>
        <w:tc>
          <w:tcPr>
            <w:tcW w:w="1213" w:type="dxa"/>
          </w:tcPr>
          <w:p w14:paraId="5F584601" w14:textId="116EB965" w:rsidR="00A5362E" w:rsidRDefault="00A5362E" w:rsidP="00693B7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DE27B3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A5362E" w14:paraId="5A4D7667" w14:textId="77777777" w:rsidTr="00610B6B">
        <w:tc>
          <w:tcPr>
            <w:tcW w:w="9322" w:type="dxa"/>
            <w:gridSpan w:val="2"/>
          </w:tcPr>
          <w:p w14:paraId="6200FF08" w14:textId="77777777" w:rsidR="008C5CA5" w:rsidRPr="00F8155A" w:rsidRDefault="008C5CA5" w:rsidP="008C5CA5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52FBA62C" w14:textId="0B44AA8C" w:rsidR="000C4F62" w:rsidRPr="000C4F62" w:rsidRDefault="000C4F62" w:rsidP="00D822BC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Pr="000C4F62">
              <w:rPr>
                <w:rFonts w:ascii="Calibri" w:hAnsi="Calibri"/>
                <w:sz w:val="22"/>
                <w:szCs w:val="22"/>
              </w:rPr>
              <w:t>eeb kasutajakoolituse vastavalt juhistele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650A618E" w14:textId="7F7BBEAC" w:rsidR="00A5362E" w:rsidRPr="000C4F62" w:rsidRDefault="000C4F62" w:rsidP="00D822BC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Pr="000C4F62">
              <w:rPr>
                <w:rFonts w:ascii="Calibri" w:hAnsi="Calibri"/>
                <w:sz w:val="22"/>
                <w:szCs w:val="22"/>
              </w:rPr>
              <w:t>ormistab koolitusakti vastavalt juhistele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DF1416" w14:paraId="72002347" w14:textId="77777777" w:rsidTr="00DF1416">
        <w:tc>
          <w:tcPr>
            <w:tcW w:w="8109" w:type="dxa"/>
          </w:tcPr>
          <w:p w14:paraId="45C99647" w14:textId="756FAFE9" w:rsidR="00DF1416" w:rsidRPr="00DF1416" w:rsidRDefault="00DF1416" w:rsidP="008C5CA5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F1416">
              <w:rPr>
                <w:rFonts w:ascii="Calibri" w:hAnsi="Calibri"/>
                <w:b/>
                <w:bCs/>
                <w:sz w:val="22"/>
                <w:szCs w:val="22"/>
              </w:rPr>
              <w:t>B.3.7 Paigaldamise järelevalve</w:t>
            </w:r>
          </w:p>
        </w:tc>
        <w:tc>
          <w:tcPr>
            <w:tcW w:w="1213" w:type="dxa"/>
          </w:tcPr>
          <w:p w14:paraId="5A906F06" w14:textId="5261DD8F" w:rsidR="00DF1416" w:rsidRPr="00F8155A" w:rsidRDefault="00DF1416" w:rsidP="008C5CA5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6</w:t>
            </w:r>
          </w:p>
        </w:tc>
      </w:tr>
      <w:tr w:rsidR="00DF1416" w14:paraId="53DB5E91" w14:textId="77777777" w:rsidTr="00610B6B">
        <w:tc>
          <w:tcPr>
            <w:tcW w:w="9322" w:type="dxa"/>
            <w:gridSpan w:val="2"/>
          </w:tcPr>
          <w:p w14:paraId="490A2EDC" w14:textId="77777777" w:rsidR="00DF1416" w:rsidRPr="00F8155A" w:rsidRDefault="00DF1416" w:rsidP="00DF141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77609B4D" w14:textId="6A6D20BB" w:rsidR="00C00428" w:rsidRPr="00C00428" w:rsidRDefault="00DD4C9D" w:rsidP="00DF1416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DF1416" w:rsidRPr="00DF1416">
              <w:rPr>
                <w:rFonts w:asciiTheme="minorHAnsi" w:hAnsiTheme="minorHAnsi" w:cstheme="minorHAnsi"/>
                <w:sz w:val="22"/>
                <w:szCs w:val="22"/>
              </w:rPr>
              <w:t xml:space="preserve">eeb </w:t>
            </w:r>
            <w:r w:rsidR="00DF1416">
              <w:rPr>
                <w:rFonts w:asciiTheme="minorHAnsi" w:hAnsiTheme="minorHAnsi" w:cstheme="minorHAnsi"/>
                <w:sz w:val="22"/>
                <w:szCs w:val="22"/>
              </w:rPr>
              <w:t>paigaldamise</w:t>
            </w:r>
            <w:r w:rsidR="00DF1416" w:rsidRPr="00DF1416">
              <w:rPr>
                <w:rFonts w:asciiTheme="minorHAnsi" w:hAnsiTheme="minorHAnsi" w:cstheme="minorHAnsi"/>
                <w:sz w:val="22"/>
                <w:szCs w:val="22"/>
              </w:rPr>
              <w:t xml:space="preserve"> käigus järelevalvet ja konsulteerib </w:t>
            </w:r>
            <w:r w:rsidR="00C00428">
              <w:rPr>
                <w:rFonts w:asciiTheme="minorHAnsi" w:hAnsiTheme="minorHAnsi" w:cstheme="minorHAnsi"/>
                <w:sz w:val="22"/>
                <w:szCs w:val="22"/>
              </w:rPr>
              <w:t xml:space="preserve">osapooltega </w:t>
            </w:r>
            <w:r w:rsidR="00DF1416" w:rsidRPr="00DF1416">
              <w:rPr>
                <w:rFonts w:asciiTheme="minorHAnsi" w:hAnsiTheme="minorHAnsi" w:cstheme="minorHAnsi"/>
                <w:sz w:val="22"/>
                <w:szCs w:val="22"/>
              </w:rPr>
              <w:t>projektiga seotud küsimustes</w:t>
            </w:r>
            <w:r w:rsidR="005045C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D32A7C4" w14:textId="0E3734E5" w:rsidR="00DF1416" w:rsidRPr="00C00428" w:rsidRDefault="00DD4C9D" w:rsidP="009350D1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  <w:r w:rsidR="00DF1416" w:rsidRPr="00C004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ontrollib paigaldise vastavust normdokumentidele ja lähteülesandele. </w:t>
            </w:r>
            <w:r w:rsidR="00DF1416" w:rsidRPr="00C00428">
              <w:rPr>
                <w:rFonts w:ascii="Calibri" w:hAnsi="Calibri"/>
                <w:sz w:val="22"/>
                <w:szCs w:val="22"/>
              </w:rPr>
              <w:t xml:space="preserve">Annab hinnangu </w:t>
            </w:r>
            <w:r w:rsidR="00C00428" w:rsidRPr="00C00428">
              <w:rPr>
                <w:rFonts w:ascii="Calibri" w:hAnsi="Calibri"/>
                <w:sz w:val="22"/>
                <w:szCs w:val="22"/>
              </w:rPr>
              <w:t>paigaldise</w:t>
            </w:r>
            <w:r w:rsidR="00DF1416" w:rsidRPr="00C00428">
              <w:rPr>
                <w:rFonts w:ascii="Calibri" w:hAnsi="Calibri"/>
                <w:sz w:val="22"/>
                <w:szCs w:val="22"/>
              </w:rPr>
              <w:t xml:space="preserve"> terviklahenduse toimivusele. Vajadusel teeb ettepanekud </w:t>
            </w:r>
            <w:r w:rsidR="00C00428" w:rsidRPr="00C00428">
              <w:rPr>
                <w:rFonts w:ascii="Calibri" w:hAnsi="Calibri"/>
                <w:sz w:val="22"/>
                <w:szCs w:val="22"/>
              </w:rPr>
              <w:t>paigaldise</w:t>
            </w:r>
            <w:r w:rsidR="00DF1416" w:rsidRPr="00C00428">
              <w:rPr>
                <w:rFonts w:ascii="Calibri" w:hAnsi="Calibri"/>
                <w:sz w:val="22"/>
                <w:szCs w:val="22"/>
              </w:rPr>
              <w:t xml:space="preserve"> parendamiseks</w:t>
            </w:r>
            <w:r w:rsidR="005045C3">
              <w:rPr>
                <w:rFonts w:ascii="Calibri" w:hAnsi="Calibri"/>
                <w:sz w:val="22"/>
                <w:szCs w:val="22"/>
              </w:rPr>
              <w:t>;</w:t>
            </w:r>
          </w:p>
          <w:p w14:paraId="2958EF26" w14:textId="5DC2D40D" w:rsidR="00DD69A4" w:rsidRPr="00DD69A4" w:rsidRDefault="00DD4C9D" w:rsidP="005045C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F1416" w:rsidRPr="00DF1416">
              <w:rPr>
                <w:rFonts w:asciiTheme="minorHAnsi" w:hAnsiTheme="minorHAnsi" w:cstheme="minorHAnsi"/>
                <w:sz w:val="22"/>
                <w:szCs w:val="22"/>
              </w:rPr>
              <w:t xml:space="preserve">saleb vajadusel valminud </w:t>
            </w:r>
            <w:r w:rsidR="00C00428">
              <w:rPr>
                <w:rFonts w:asciiTheme="minorHAnsi" w:hAnsiTheme="minorHAnsi" w:cstheme="minorHAnsi"/>
                <w:sz w:val="22"/>
                <w:szCs w:val="22"/>
              </w:rPr>
              <w:t xml:space="preserve">paigaldise </w:t>
            </w:r>
            <w:r w:rsidR="00DD69A4">
              <w:rPr>
                <w:rFonts w:asciiTheme="minorHAnsi" w:hAnsiTheme="minorHAnsi" w:cstheme="minorHAnsi"/>
                <w:sz w:val="22"/>
                <w:szCs w:val="22"/>
              </w:rPr>
              <w:t xml:space="preserve">ja </w:t>
            </w:r>
            <w:r w:rsidR="005045C3">
              <w:rPr>
                <w:rFonts w:asciiTheme="minorHAnsi" w:hAnsiTheme="minorHAnsi" w:cstheme="minorHAnsi"/>
                <w:sz w:val="22"/>
                <w:szCs w:val="22"/>
              </w:rPr>
              <w:t>teostus</w:t>
            </w:r>
            <w:r w:rsidR="00DD69A4">
              <w:rPr>
                <w:rFonts w:asciiTheme="minorHAnsi" w:hAnsiTheme="minorHAnsi" w:cstheme="minorHAnsi"/>
                <w:sz w:val="22"/>
                <w:szCs w:val="22"/>
              </w:rPr>
              <w:t xml:space="preserve">dokumentatsiooni </w:t>
            </w:r>
            <w:r w:rsidR="00DF1416" w:rsidRPr="00DF1416">
              <w:rPr>
                <w:rFonts w:asciiTheme="minorHAnsi" w:hAnsiTheme="minorHAnsi" w:cstheme="minorHAnsi"/>
                <w:sz w:val="22"/>
                <w:szCs w:val="22"/>
              </w:rPr>
              <w:t>tellijale üleandmise toimingutes.</w:t>
            </w:r>
          </w:p>
        </w:tc>
      </w:tr>
      <w:tr w:rsidR="0044330A" w14:paraId="5F7DB068" w14:textId="77777777" w:rsidTr="00610B6B">
        <w:tc>
          <w:tcPr>
            <w:tcW w:w="9322" w:type="dxa"/>
            <w:gridSpan w:val="2"/>
          </w:tcPr>
          <w:p w14:paraId="6DDD57C9" w14:textId="73E55F51" w:rsidR="0044330A" w:rsidRPr="00F8155A" w:rsidRDefault="0044330A" w:rsidP="00DF141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44330A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Ettepanekud kohustuslike kompetentside kohta</w:t>
            </w: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18F81000" w14:textId="77777777" w:rsidR="00263031" w:rsidRDefault="00263031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</w:p>
    <w:p w14:paraId="29C7C987" w14:textId="0049596B" w:rsidR="0055734D" w:rsidRDefault="00F602FB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>
        <w:rPr>
          <w:rFonts w:ascii="Calibri" w:hAnsi="Calibri"/>
          <w:b/>
          <w:color w:val="FF0000"/>
          <w:sz w:val="28"/>
          <w:szCs w:val="28"/>
        </w:rPr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78"/>
        <w:gridCol w:w="4610"/>
      </w:tblGrid>
      <w:tr w:rsidR="001E29DD" w14:paraId="32A46DC8" w14:textId="77777777" w:rsidTr="00520BDC">
        <w:tc>
          <w:tcPr>
            <w:tcW w:w="9503" w:type="dxa"/>
            <w:gridSpan w:val="3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  <w:gridSpan w:val="2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  <w:gridSpan w:val="2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7183480D" w14:textId="77777777" w:rsidR="002D7155" w:rsidRDefault="002D7155" w:rsidP="002D7155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Oliver Riik – Telegrupp AS</w:t>
            </w:r>
          </w:p>
          <w:p w14:paraId="547019E0" w14:textId="77777777" w:rsidR="002D7155" w:rsidRDefault="002D7155" w:rsidP="002D7155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Tõnu Kutsar – Telealarm OÜ</w:t>
            </w:r>
          </w:p>
          <w:p w14:paraId="6B9D89A7" w14:textId="77777777" w:rsidR="002D7155" w:rsidRDefault="002D7155" w:rsidP="002D7155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Tarmo Nigols – G4S Eesti AS</w:t>
            </w:r>
          </w:p>
          <w:p w14:paraId="15B6BF5C" w14:textId="77777777" w:rsidR="002D7155" w:rsidRDefault="002D7155" w:rsidP="002D7155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Marina Koit –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Henert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Grupp OÜ</w:t>
            </w:r>
          </w:p>
          <w:p w14:paraId="1ED7F149" w14:textId="77777777" w:rsidR="002D7155" w:rsidRDefault="002D7155" w:rsidP="002D7155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Ülo Kala –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Selerek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OÜ</w:t>
            </w:r>
          </w:p>
          <w:p w14:paraId="5D502E39" w14:textId="77777777" w:rsidR="002D7155" w:rsidRDefault="002D7155" w:rsidP="002D7155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Neeme Ervin – Import Service OÜ</w:t>
            </w:r>
          </w:p>
          <w:p w14:paraId="680A1D17" w14:textId="77777777" w:rsidR="002D7155" w:rsidRDefault="002D7155" w:rsidP="002D7155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Ergo Manninen – Päästeamet</w:t>
            </w:r>
          </w:p>
          <w:p w14:paraId="670AFA22" w14:textId="77777777" w:rsidR="002D7155" w:rsidRDefault="002D7155" w:rsidP="002D7155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Mihkel Kask – Politsei- ja Piirivalveamet</w:t>
            </w:r>
          </w:p>
          <w:p w14:paraId="12EB2229" w14:textId="2B2AD114" w:rsidR="001E29DD" w:rsidRPr="00331584" w:rsidRDefault="002D7155" w:rsidP="002D7155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Andre Lilleleht – Eesti Turvaettevõtete Liit</w:t>
            </w:r>
          </w:p>
        </w:tc>
      </w:tr>
      <w:tr w:rsidR="001E29DD" w14:paraId="1DAA165A" w14:textId="77777777" w:rsidTr="00520BDC">
        <w:tc>
          <w:tcPr>
            <w:tcW w:w="4893" w:type="dxa"/>
            <w:gridSpan w:val="2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002BCDE6" w:rsidR="001E29DD" w:rsidRPr="00331584" w:rsidRDefault="002D7155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Energeetika, Mäe- ja Keemiatööstuse Kutsenõukogu</w:t>
            </w:r>
          </w:p>
        </w:tc>
      </w:tr>
      <w:tr w:rsidR="00D33A88" w14:paraId="335BA8C7" w14:textId="77777777" w:rsidTr="00520BDC">
        <w:tc>
          <w:tcPr>
            <w:tcW w:w="4893" w:type="dxa"/>
            <w:gridSpan w:val="2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  <w:gridSpan w:val="2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  <w:gridSpan w:val="2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  <w:gridSpan w:val="2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  <w:gridSpan w:val="2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7A2EF654" w:rsidR="001E29DD" w:rsidRPr="00F5225B" w:rsidRDefault="00DE27B3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5225B">
              <w:rPr>
                <w:rFonts w:ascii="Calibri" w:hAnsi="Calibri"/>
                <w:sz w:val="22"/>
                <w:szCs w:val="22"/>
              </w:rPr>
              <w:t>3114 Elektroonikatehnikud</w:t>
            </w:r>
          </w:p>
        </w:tc>
      </w:tr>
      <w:tr w:rsidR="001E29DD" w14:paraId="31AC91F1" w14:textId="77777777" w:rsidTr="00520BDC">
        <w:tc>
          <w:tcPr>
            <w:tcW w:w="4893" w:type="dxa"/>
            <w:gridSpan w:val="2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6ACECFF" w:rsidR="001E29DD" w:rsidRPr="00F5225B" w:rsidRDefault="00DE27B3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5225B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1E29DD" w14:paraId="554E76B1" w14:textId="77777777" w:rsidTr="00520BDC">
        <w:tc>
          <w:tcPr>
            <w:tcW w:w="9503" w:type="dxa"/>
            <w:gridSpan w:val="3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DE27B3" w14:paraId="435B711C" w14:textId="77777777" w:rsidTr="00DE27B3">
        <w:tc>
          <w:tcPr>
            <w:tcW w:w="4815" w:type="dxa"/>
          </w:tcPr>
          <w:p w14:paraId="11DE6DF9" w14:textId="77777777" w:rsidR="00DE27B3" w:rsidRPr="00331584" w:rsidRDefault="00DE27B3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</w:p>
        </w:tc>
        <w:tc>
          <w:tcPr>
            <w:tcW w:w="4688" w:type="dxa"/>
            <w:gridSpan w:val="2"/>
          </w:tcPr>
          <w:p w14:paraId="3E2C44E2" w14:textId="375AE0A2" w:rsidR="00DE27B3" w:rsidRPr="00331584" w:rsidRDefault="00DE27B3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Security and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Fire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Protection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Systems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Installer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level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5</w:t>
            </w:r>
          </w:p>
        </w:tc>
      </w:tr>
      <w:tr w:rsidR="004761A2" w14:paraId="54412D70" w14:textId="77777777" w:rsidTr="00520BDC">
        <w:tc>
          <w:tcPr>
            <w:tcW w:w="9503" w:type="dxa"/>
            <w:gridSpan w:val="3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3"/>
            <w:shd w:val="clear" w:color="auto" w:fill="FFFFFF"/>
          </w:tcPr>
          <w:p w14:paraId="666ABFA3" w14:textId="77777777" w:rsidR="002D7155" w:rsidRDefault="002D7155" w:rsidP="002D7155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A519C3">
              <w:rPr>
                <w:rFonts w:ascii="Calibri" w:hAnsi="Calibri"/>
                <w:iCs/>
                <w:sz w:val="22"/>
                <w:szCs w:val="22"/>
              </w:rPr>
              <w:t xml:space="preserve"> Keelte oskustasemete kirjeldused</w:t>
            </w:r>
          </w:p>
          <w:p w14:paraId="3475AEC9" w14:textId="2846CB53" w:rsidR="004A79CF" w:rsidRPr="00DD5358" w:rsidRDefault="002D7155" w:rsidP="002D71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Lisa 2 </w:t>
            </w:r>
            <w:r w:rsidRPr="00A519C3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proofErr w:type="spellStart"/>
            <w:r w:rsidRPr="00A519C3">
              <w:rPr>
                <w:rFonts w:ascii="Calibri" w:hAnsi="Calibri"/>
                <w:iCs/>
                <w:sz w:val="22"/>
                <w:szCs w:val="22"/>
              </w:rPr>
              <w:t>DigComp</w:t>
            </w:r>
            <w:proofErr w:type="spellEnd"/>
            <w:r w:rsidRPr="00A519C3">
              <w:rPr>
                <w:rFonts w:ascii="Calibri" w:hAnsi="Calibri"/>
                <w:iCs/>
                <w:sz w:val="22"/>
                <w:szCs w:val="22"/>
              </w:rPr>
              <w:t xml:space="preserve"> digipädevuste enesehindamise skaala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C0CB4" w14:textId="77777777" w:rsidR="00B53696" w:rsidRDefault="00B53696" w:rsidP="009451C8">
      <w:r>
        <w:separator/>
      </w:r>
    </w:p>
  </w:endnote>
  <w:endnote w:type="continuationSeparator" w:id="0">
    <w:p w14:paraId="2AD4A54A" w14:textId="77777777" w:rsidR="00B53696" w:rsidRDefault="00B53696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66C44" w14:textId="77777777" w:rsidR="00B53696" w:rsidRDefault="00B53696" w:rsidP="009451C8">
      <w:r>
        <w:separator/>
      </w:r>
    </w:p>
  </w:footnote>
  <w:footnote w:type="continuationSeparator" w:id="0">
    <w:p w14:paraId="22B54600" w14:textId="77777777" w:rsidR="00B53696" w:rsidRDefault="00B53696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0" w:name="OLE_LINK6"/>
    <w:bookmarkStart w:id="1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2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31877"/>
    <w:multiLevelType w:val="hybridMultilevel"/>
    <w:tmpl w:val="3148EE9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80925"/>
    <w:multiLevelType w:val="hybridMultilevel"/>
    <w:tmpl w:val="FEE431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156C8E"/>
    <w:multiLevelType w:val="hybridMultilevel"/>
    <w:tmpl w:val="01D484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4672C"/>
    <w:multiLevelType w:val="hybridMultilevel"/>
    <w:tmpl w:val="B6F8CD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9229A"/>
    <w:multiLevelType w:val="hybridMultilevel"/>
    <w:tmpl w:val="2D7A1D60"/>
    <w:lvl w:ilvl="0" w:tplc="C6D08C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E118E"/>
    <w:multiLevelType w:val="hybridMultilevel"/>
    <w:tmpl w:val="363AC7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503AF"/>
    <w:multiLevelType w:val="hybridMultilevel"/>
    <w:tmpl w:val="4A8673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B0871"/>
    <w:multiLevelType w:val="hybridMultilevel"/>
    <w:tmpl w:val="ECF636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A2BF3"/>
    <w:multiLevelType w:val="hybridMultilevel"/>
    <w:tmpl w:val="22E2B2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537E2"/>
    <w:multiLevelType w:val="hybridMultilevel"/>
    <w:tmpl w:val="BAB431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B4B53"/>
    <w:multiLevelType w:val="hybridMultilevel"/>
    <w:tmpl w:val="BAEEF3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F6F2F"/>
    <w:multiLevelType w:val="hybridMultilevel"/>
    <w:tmpl w:val="236E7D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11"/>
  </w:num>
  <w:num w:numId="6">
    <w:abstractNumId w:val="5"/>
  </w:num>
  <w:num w:numId="7">
    <w:abstractNumId w:val="1"/>
  </w:num>
  <w:num w:numId="8">
    <w:abstractNumId w:val="7"/>
  </w:num>
  <w:num w:numId="9">
    <w:abstractNumId w:val="12"/>
  </w:num>
  <w:num w:numId="10">
    <w:abstractNumId w:val="9"/>
  </w:num>
  <w:num w:numId="11">
    <w:abstractNumId w:val="0"/>
  </w:num>
  <w:num w:numId="12">
    <w:abstractNumId w:val="6"/>
  </w:num>
  <w:num w:numId="13">
    <w:abstractNumId w:val="4"/>
  </w:num>
  <w:num w:numId="1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BF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2415"/>
    <w:rsid w:val="0007392D"/>
    <w:rsid w:val="00074FBB"/>
    <w:rsid w:val="00077CEC"/>
    <w:rsid w:val="000814B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4F62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20FE"/>
    <w:rsid w:val="00104C1C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7A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467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EDA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031"/>
    <w:rsid w:val="00263C86"/>
    <w:rsid w:val="00265F45"/>
    <w:rsid w:val="00267D1F"/>
    <w:rsid w:val="00267DF2"/>
    <w:rsid w:val="00271729"/>
    <w:rsid w:val="00272FD6"/>
    <w:rsid w:val="00274548"/>
    <w:rsid w:val="002757F2"/>
    <w:rsid w:val="00276940"/>
    <w:rsid w:val="002769AE"/>
    <w:rsid w:val="00281521"/>
    <w:rsid w:val="00282E59"/>
    <w:rsid w:val="00284120"/>
    <w:rsid w:val="00284D63"/>
    <w:rsid w:val="00285D22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3F13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D7155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44C7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2CE7"/>
    <w:rsid w:val="003B41C9"/>
    <w:rsid w:val="003B7CCD"/>
    <w:rsid w:val="003C043E"/>
    <w:rsid w:val="003C0D8C"/>
    <w:rsid w:val="003C1B69"/>
    <w:rsid w:val="003C31F6"/>
    <w:rsid w:val="003C3E3F"/>
    <w:rsid w:val="003C73B6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3E19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330A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65B13"/>
    <w:rsid w:val="0046753B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1E31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5C3"/>
    <w:rsid w:val="00504755"/>
    <w:rsid w:val="00505A44"/>
    <w:rsid w:val="0050618A"/>
    <w:rsid w:val="00507000"/>
    <w:rsid w:val="0051081A"/>
    <w:rsid w:val="00510ACE"/>
    <w:rsid w:val="005136CD"/>
    <w:rsid w:val="0051421B"/>
    <w:rsid w:val="00515D38"/>
    <w:rsid w:val="005160D1"/>
    <w:rsid w:val="0051610F"/>
    <w:rsid w:val="00517FC2"/>
    <w:rsid w:val="00520BDC"/>
    <w:rsid w:val="00520FAD"/>
    <w:rsid w:val="005213BE"/>
    <w:rsid w:val="00524033"/>
    <w:rsid w:val="00526C1B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2C83"/>
    <w:rsid w:val="00555BB0"/>
    <w:rsid w:val="00556AC8"/>
    <w:rsid w:val="00556B69"/>
    <w:rsid w:val="00557050"/>
    <w:rsid w:val="0055734D"/>
    <w:rsid w:val="00561E61"/>
    <w:rsid w:val="00561F57"/>
    <w:rsid w:val="0056271F"/>
    <w:rsid w:val="0056353A"/>
    <w:rsid w:val="00563B2B"/>
    <w:rsid w:val="0056442B"/>
    <w:rsid w:val="00566861"/>
    <w:rsid w:val="00566D8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1B6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ACF"/>
    <w:rsid w:val="00644C10"/>
    <w:rsid w:val="0064679D"/>
    <w:rsid w:val="006467F5"/>
    <w:rsid w:val="0065242C"/>
    <w:rsid w:val="0065265C"/>
    <w:rsid w:val="00655B7B"/>
    <w:rsid w:val="00656C74"/>
    <w:rsid w:val="00657B9D"/>
    <w:rsid w:val="0066135A"/>
    <w:rsid w:val="00661FD3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77DB6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3B7E"/>
    <w:rsid w:val="006954D3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6A5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5BFE"/>
    <w:rsid w:val="006F75D7"/>
    <w:rsid w:val="0070149E"/>
    <w:rsid w:val="00701744"/>
    <w:rsid w:val="007038AD"/>
    <w:rsid w:val="00703A7C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6F9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1241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2D34"/>
    <w:rsid w:val="007D3B7B"/>
    <w:rsid w:val="007D502D"/>
    <w:rsid w:val="007D7180"/>
    <w:rsid w:val="007E059C"/>
    <w:rsid w:val="007E1CAE"/>
    <w:rsid w:val="007E2D48"/>
    <w:rsid w:val="007E4F75"/>
    <w:rsid w:val="007E6F20"/>
    <w:rsid w:val="007E7416"/>
    <w:rsid w:val="007E7E39"/>
    <w:rsid w:val="007F06E4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AFE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133B"/>
    <w:rsid w:val="00872B2A"/>
    <w:rsid w:val="008749A5"/>
    <w:rsid w:val="00874B70"/>
    <w:rsid w:val="00874EAD"/>
    <w:rsid w:val="00881BF9"/>
    <w:rsid w:val="00887FCF"/>
    <w:rsid w:val="00890050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C5CA5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68A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153E"/>
    <w:rsid w:val="009662F4"/>
    <w:rsid w:val="00966360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46A5"/>
    <w:rsid w:val="009A5272"/>
    <w:rsid w:val="009B28EC"/>
    <w:rsid w:val="009B2AD7"/>
    <w:rsid w:val="009B5427"/>
    <w:rsid w:val="009B60B2"/>
    <w:rsid w:val="009B6F50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AED"/>
    <w:rsid w:val="00A51FB8"/>
    <w:rsid w:val="00A5362E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18F5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3696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45CF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5FC"/>
    <w:rsid w:val="00BC2DFD"/>
    <w:rsid w:val="00BC3510"/>
    <w:rsid w:val="00BC4FBB"/>
    <w:rsid w:val="00BD056B"/>
    <w:rsid w:val="00BD4538"/>
    <w:rsid w:val="00BD46FD"/>
    <w:rsid w:val="00BD4FC1"/>
    <w:rsid w:val="00BD52AA"/>
    <w:rsid w:val="00BD7A71"/>
    <w:rsid w:val="00BE3369"/>
    <w:rsid w:val="00BE6AA1"/>
    <w:rsid w:val="00BE7922"/>
    <w:rsid w:val="00BF04BB"/>
    <w:rsid w:val="00BF057E"/>
    <w:rsid w:val="00BF0D65"/>
    <w:rsid w:val="00BF213B"/>
    <w:rsid w:val="00BF29B1"/>
    <w:rsid w:val="00BF3A83"/>
    <w:rsid w:val="00BF48F2"/>
    <w:rsid w:val="00BF4B24"/>
    <w:rsid w:val="00BF66C2"/>
    <w:rsid w:val="00C00428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47A6E"/>
    <w:rsid w:val="00C520E9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922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0281"/>
    <w:rsid w:val="00CB1EF2"/>
    <w:rsid w:val="00CB2184"/>
    <w:rsid w:val="00CC06F8"/>
    <w:rsid w:val="00CC0CDB"/>
    <w:rsid w:val="00CC220A"/>
    <w:rsid w:val="00CC2BA5"/>
    <w:rsid w:val="00CC36E0"/>
    <w:rsid w:val="00CC435D"/>
    <w:rsid w:val="00CC6798"/>
    <w:rsid w:val="00CD0A3B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06820"/>
    <w:rsid w:val="00D11A3F"/>
    <w:rsid w:val="00D12232"/>
    <w:rsid w:val="00D15031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2265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2D88"/>
    <w:rsid w:val="00D75EB2"/>
    <w:rsid w:val="00D76660"/>
    <w:rsid w:val="00D76E81"/>
    <w:rsid w:val="00D77D65"/>
    <w:rsid w:val="00D803B8"/>
    <w:rsid w:val="00D822BC"/>
    <w:rsid w:val="00D86660"/>
    <w:rsid w:val="00D86845"/>
    <w:rsid w:val="00D8711D"/>
    <w:rsid w:val="00D879DE"/>
    <w:rsid w:val="00D909B7"/>
    <w:rsid w:val="00D91585"/>
    <w:rsid w:val="00D91C97"/>
    <w:rsid w:val="00D928EC"/>
    <w:rsid w:val="00D929C3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5ABC"/>
    <w:rsid w:val="00DC615B"/>
    <w:rsid w:val="00DC7906"/>
    <w:rsid w:val="00DD07BB"/>
    <w:rsid w:val="00DD297F"/>
    <w:rsid w:val="00DD470D"/>
    <w:rsid w:val="00DD4A29"/>
    <w:rsid w:val="00DD4C9D"/>
    <w:rsid w:val="00DD4D55"/>
    <w:rsid w:val="00DD5358"/>
    <w:rsid w:val="00DD69A4"/>
    <w:rsid w:val="00DD6AE4"/>
    <w:rsid w:val="00DD70E6"/>
    <w:rsid w:val="00DE00D3"/>
    <w:rsid w:val="00DE0291"/>
    <w:rsid w:val="00DE0D13"/>
    <w:rsid w:val="00DE27B3"/>
    <w:rsid w:val="00DE35FB"/>
    <w:rsid w:val="00DE6017"/>
    <w:rsid w:val="00DE6353"/>
    <w:rsid w:val="00DE7B44"/>
    <w:rsid w:val="00DF0670"/>
    <w:rsid w:val="00DF07DB"/>
    <w:rsid w:val="00DF1299"/>
    <w:rsid w:val="00DF1416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B8A"/>
    <w:rsid w:val="00E51F7A"/>
    <w:rsid w:val="00E521EB"/>
    <w:rsid w:val="00E53E1A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20E0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B7F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4DEB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25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65CB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864B1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65</TotalTime>
  <Pages>7</Pages>
  <Words>2113</Words>
  <Characters>12259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Maris Saarsalu</cp:lastModifiedBy>
  <cp:revision>12</cp:revision>
  <cp:lastPrinted>2011-06-28T11:10:00Z</cp:lastPrinted>
  <dcterms:created xsi:type="dcterms:W3CDTF">2020-12-22T14:01:00Z</dcterms:created>
  <dcterms:modified xsi:type="dcterms:W3CDTF">2021-01-08T10:25:00Z</dcterms:modified>
</cp:coreProperties>
</file>