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00EA" w14:textId="77777777" w:rsidR="00886BF4" w:rsidRDefault="00886BF4">
      <w:pPr>
        <w:rPr>
          <w:b/>
          <w:sz w:val="32"/>
          <w:szCs w:val="32"/>
          <w:highlight w:val="yellow"/>
        </w:rPr>
      </w:pPr>
    </w:p>
    <w:p w14:paraId="0FC36815" w14:textId="63AB905D" w:rsidR="00886BF4" w:rsidRPr="002B6582" w:rsidRDefault="00886BF4">
      <w:pPr>
        <w:rPr>
          <w:b/>
          <w:sz w:val="32"/>
          <w:szCs w:val="32"/>
        </w:rPr>
      </w:pPr>
      <w:r w:rsidRPr="002B6582">
        <w:rPr>
          <w:b/>
          <w:sz w:val="32"/>
          <w:szCs w:val="32"/>
        </w:rPr>
        <w:t>Sisearhitekti kutsestandardid</w:t>
      </w:r>
      <w:r w:rsidR="002B6582" w:rsidRPr="002B6582">
        <w:rPr>
          <w:b/>
          <w:sz w:val="32"/>
          <w:szCs w:val="32"/>
        </w:rPr>
        <w:t xml:space="preserve"> 2024</w:t>
      </w:r>
    </w:p>
    <w:p w14:paraId="4C8E14B2" w14:textId="23F8CC98" w:rsidR="002B6582" w:rsidRPr="002B6582" w:rsidRDefault="002B6582">
      <w:pPr>
        <w:rPr>
          <w:b/>
          <w:sz w:val="32"/>
          <w:szCs w:val="32"/>
        </w:rPr>
      </w:pPr>
      <w:r w:rsidRPr="002B6582">
        <w:rPr>
          <w:b/>
          <w:sz w:val="32"/>
          <w:szCs w:val="32"/>
        </w:rPr>
        <w:t>Töörühm koosseisus</w:t>
      </w:r>
    </w:p>
    <w:p w14:paraId="3F95C5B3" w14:textId="77777777" w:rsidR="002B6582" w:rsidRPr="002B6582" w:rsidRDefault="002B6582" w:rsidP="002B6582">
      <w:pPr>
        <w:pStyle w:val="NoSpacing"/>
      </w:pPr>
      <w:r w:rsidRPr="002B6582">
        <w:t>Aili Aasoja – Aasoja Projekt</w:t>
      </w:r>
    </w:p>
    <w:p w14:paraId="6FCE48A7" w14:textId="77777777" w:rsidR="002B6582" w:rsidRPr="002B6582" w:rsidRDefault="002B6582" w:rsidP="002B6582">
      <w:pPr>
        <w:pStyle w:val="NoSpacing"/>
      </w:pPr>
      <w:r w:rsidRPr="002B6582">
        <w:t>Eero Jürgenson – OÜ ARS Interjöör</w:t>
      </w:r>
    </w:p>
    <w:p w14:paraId="57C62CB2" w14:textId="77777777" w:rsidR="002B6582" w:rsidRPr="002B6582" w:rsidRDefault="002B6582" w:rsidP="002B6582">
      <w:pPr>
        <w:pStyle w:val="NoSpacing"/>
      </w:pPr>
      <w:r w:rsidRPr="002B6582">
        <w:t>Elina Steinpilm</w:t>
      </w:r>
      <w:r w:rsidRPr="002B6582">
        <w:tab/>
        <w:t>– Eesti Kunstiakadeemia</w:t>
      </w:r>
    </w:p>
    <w:p w14:paraId="68AD9695" w14:textId="77777777" w:rsidR="002B6582" w:rsidRPr="002B6582" w:rsidRDefault="002B6582" w:rsidP="002B6582">
      <w:pPr>
        <w:pStyle w:val="NoSpacing"/>
      </w:pPr>
      <w:r w:rsidRPr="002B6582">
        <w:t>Ilmar Heinsoo – Eesti Arhitektide Liit</w:t>
      </w:r>
    </w:p>
    <w:p w14:paraId="6676BDE0" w14:textId="77777777" w:rsidR="002B6582" w:rsidRPr="002B6582" w:rsidRDefault="002B6582" w:rsidP="002B6582">
      <w:pPr>
        <w:pStyle w:val="NoSpacing"/>
      </w:pPr>
      <w:r w:rsidRPr="002B6582">
        <w:t>Maarja Valk-Falk – Eesti Kunstiakadeemia</w:t>
      </w:r>
    </w:p>
    <w:p w14:paraId="745F1BDB" w14:textId="77777777" w:rsidR="002B6582" w:rsidRPr="002B6582" w:rsidRDefault="002B6582" w:rsidP="002B6582">
      <w:pPr>
        <w:pStyle w:val="NoSpacing"/>
      </w:pPr>
      <w:r w:rsidRPr="002B6582">
        <w:t>Merike Rannu</w:t>
      </w:r>
      <w:r w:rsidRPr="002B6582">
        <w:tab/>
        <w:t>– KOKO arhitektid OÜ,  Eesti Ehituskonsultatsiooniettevõtete Liit</w:t>
      </w:r>
    </w:p>
    <w:p w14:paraId="7FBC8675" w14:textId="77777777" w:rsidR="002B6582" w:rsidRPr="002B6582" w:rsidRDefault="002B6582" w:rsidP="002B6582">
      <w:pPr>
        <w:pStyle w:val="NoSpacing"/>
      </w:pPr>
      <w:r w:rsidRPr="002B6582">
        <w:t>Priit Põldme – Joonprojekt OÜ</w:t>
      </w:r>
    </w:p>
    <w:p w14:paraId="7E7F37E7" w14:textId="77777777" w:rsidR="002B6582" w:rsidRPr="002B6582" w:rsidRDefault="002B6582" w:rsidP="002B6582">
      <w:pPr>
        <w:pStyle w:val="NoSpacing"/>
      </w:pPr>
      <w:r w:rsidRPr="002B6582">
        <w:t>Ville Lausmäe</w:t>
      </w:r>
      <w:r w:rsidRPr="002B6582">
        <w:tab/>
        <w:t>– Eesti Kunstiakadeemia</w:t>
      </w:r>
    </w:p>
    <w:p w14:paraId="60F96642" w14:textId="77777777" w:rsidR="002B6582" w:rsidRDefault="002B6582">
      <w:pPr>
        <w:rPr>
          <w:bCs/>
        </w:rPr>
      </w:pPr>
    </w:p>
    <w:p w14:paraId="44166F3B" w14:textId="4982373E" w:rsidR="00EC2DAA" w:rsidRPr="00EC2DAA" w:rsidRDefault="002B6582">
      <w:pPr>
        <w:rPr>
          <w:b/>
          <w:sz w:val="32"/>
          <w:szCs w:val="32"/>
        </w:rPr>
      </w:pPr>
      <w:r w:rsidRPr="002B6582">
        <w:rPr>
          <w:bCs/>
        </w:rPr>
        <w:t>Töörühma juht – Maris Saarsalu</w:t>
      </w:r>
    </w:p>
    <w:tbl>
      <w:tblPr>
        <w:tblStyle w:val="TableGrid"/>
        <w:tblpPr w:leftFromText="141" w:rightFromText="141" w:vertAnchor="text" w:tblpY="1"/>
        <w:tblOverlap w:val="never"/>
        <w:tblW w:w="0" w:type="auto"/>
        <w:tblLook w:val="04A0" w:firstRow="1" w:lastRow="0" w:firstColumn="1" w:lastColumn="0" w:noHBand="0" w:noVBand="1"/>
      </w:tblPr>
      <w:tblGrid>
        <w:gridCol w:w="5382"/>
        <w:gridCol w:w="5954"/>
        <w:gridCol w:w="5670"/>
        <w:gridCol w:w="5245"/>
        <w:gridCol w:w="13"/>
      </w:tblGrid>
      <w:tr w:rsidR="002B6582" w:rsidRPr="002B6582" w14:paraId="71B8E9D7" w14:textId="77777777" w:rsidTr="002B6582">
        <w:trPr>
          <w:gridAfter w:val="1"/>
          <w:wAfter w:w="13" w:type="dxa"/>
        </w:trPr>
        <w:tc>
          <w:tcPr>
            <w:tcW w:w="22251" w:type="dxa"/>
            <w:gridSpan w:val="4"/>
            <w:shd w:val="clear" w:color="auto" w:fill="E2EFD9" w:themeFill="accent6" w:themeFillTint="33"/>
          </w:tcPr>
          <w:p w14:paraId="72E5B761" w14:textId="73F0D81D" w:rsidR="002B6582" w:rsidRPr="002B6582" w:rsidRDefault="002B6582" w:rsidP="002B6582">
            <w:pPr>
              <w:rPr>
                <w:b/>
                <w:sz w:val="32"/>
                <w:szCs w:val="32"/>
              </w:rPr>
            </w:pPr>
            <w:r w:rsidRPr="002B6582">
              <w:rPr>
                <w:b/>
                <w:sz w:val="32"/>
                <w:szCs w:val="32"/>
              </w:rPr>
              <w:t>A-osa</w:t>
            </w:r>
          </w:p>
        </w:tc>
      </w:tr>
      <w:tr w:rsidR="002B6582" w:rsidRPr="002B6582" w14:paraId="2DC4462E" w14:textId="77777777" w:rsidTr="00412195">
        <w:trPr>
          <w:gridAfter w:val="1"/>
          <w:wAfter w:w="13" w:type="dxa"/>
        </w:trPr>
        <w:tc>
          <w:tcPr>
            <w:tcW w:w="5382" w:type="dxa"/>
          </w:tcPr>
          <w:p w14:paraId="2BB60CAB" w14:textId="47BB1482" w:rsidR="0065027D" w:rsidRPr="002B6582" w:rsidRDefault="0065027D" w:rsidP="00422B41">
            <w:pPr>
              <w:jc w:val="center"/>
              <w:rPr>
                <w:b/>
                <w:sz w:val="32"/>
                <w:szCs w:val="32"/>
              </w:rPr>
            </w:pPr>
            <w:r w:rsidRPr="002B6582">
              <w:rPr>
                <w:b/>
                <w:sz w:val="32"/>
                <w:szCs w:val="32"/>
              </w:rPr>
              <w:t>Sisearhitekt, tase 6</w:t>
            </w:r>
          </w:p>
        </w:tc>
        <w:tc>
          <w:tcPr>
            <w:tcW w:w="5954" w:type="dxa"/>
          </w:tcPr>
          <w:p w14:paraId="0210B49F" w14:textId="77777777" w:rsidR="0065027D" w:rsidRPr="002B6582" w:rsidRDefault="0065027D" w:rsidP="00422B41">
            <w:pPr>
              <w:jc w:val="center"/>
              <w:rPr>
                <w:b/>
                <w:sz w:val="32"/>
                <w:szCs w:val="32"/>
              </w:rPr>
            </w:pPr>
            <w:r w:rsidRPr="002B6582">
              <w:rPr>
                <w:b/>
                <w:sz w:val="32"/>
                <w:szCs w:val="32"/>
              </w:rPr>
              <w:t>Diplomeeritud sisearhitekt, tase 7</w:t>
            </w:r>
          </w:p>
        </w:tc>
        <w:tc>
          <w:tcPr>
            <w:tcW w:w="5670" w:type="dxa"/>
          </w:tcPr>
          <w:p w14:paraId="55EDE997" w14:textId="77777777" w:rsidR="0065027D" w:rsidRPr="002B6582" w:rsidRDefault="0065027D" w:rsidP="00422B41">
            <w:pPr>
              <w:jc w:val="center"/>
              <w:rPr>
                <w:b/>
                <w:sz w:val="32"/>
                <w:szCs w:val="32"/>
              </w:rPr>
            </w:pPr>
            <w:r w:rsidRPr="002B6582">
              <w:rPr>
                <w:b/>
                <w:sz w:val="32"/>
                <w:szCs w:val="32"/>
              </w:rPr>
              <w:t>Volitatud sisearhitekt, tase 7</w:t>
            </w:r>
          </w:p>
        </w:tc>
        <w:tc>
          <w:tcPr>
            <w:tcW w:w="5245" w:type="dxa"/>
          </w:tcPr>
          <w:p w14:paraId="232717AE" w14:textId="77777777" w:rsidR="0065027D" w:rsidRPr="002B6582" w:rsidRDefault="0065027D" w:rsidP="00422B41">
            <w:pPr>
              <w:jc w:val="center"/>
              <w:rPr>
                <w:b/>
                <w:sz w:val="32"/>
                <w:szCs w:val="32"/>
              </w:rPr>
            </w:pPr>
            <w:r w:rsidRPr="002B6582">
              <w:rPr>
                <w:b/>
                <w:sz w:val="32"/>
                <w:szCs w:val="32"/>
              </w:rPr>
              <w:t>Sisearhitekt-ekspert, tase 8</w:t>
            </w:r>
          </w:p>
        </w:tc>
      </w:tr>
      <w:tr w:rsidR="0065027D" w14:paraId="6BF560D0" w14:textId="77777777" w:rsidTr="002B6582">
        <w:tc>
          <w:tcPr>
            <w:tcW w:w="22264" w:type="dxa"/>
            <w:gridSpan w:val="5"/>
            <w:shd w:val="clear" w:color="auto" w:fill="FFE599" w:themeFill="accent4" w:themeFillTint="66"/>
          </w:tcPr>
          <w:p w14:paraId="5DC50FA0" w14:textId="77D45D0D" w:rsidR="0065027D" w:rsidRPr="002B6582" w:rsidRDefault="0065027D" w:rsidP="00422B41">
            <w:pPr>
              <w:rPr>
                <w:b/>
              </w:rPr>
            </w:pPr>
            <w:r w:rsidRPr="002B6582">
              <w:rPr>
                <w:b/>
              </w:rPr>
              <w:t xml:space="preserve">A.1 </w:t>
            </w:r>
            <w:r w:rsidR="001B697D" w:rsidRPr="002B6582">
              <w:rPr>
                <w:b/>
              </w:rPr>
              <w:t>Töö</w:t>
            </w:r>
            <w:r w:rsidRPr="002B6582">
              <w:rPr>
                <w:b/>
              </w:rPr>
              <w:t>kirjeldus</w:t>
            </w:r>
            <w:r w:rsidR="00F1580D" w:rsidRPr="002B6582">
              <w:rPr>
                <w:b/>
              </w:rPr>
              <w:t xml:space="preserve"> </w:t>
            </w:r>
          </w:p>
        </w:tc>
      </w:tr>
      <w:tr w:rsidR="00A8551A" w14:paraId="141C50B9" w14:textId="77777777" w:rsidTr="00412195">
        <w:trPr>
          <w:gridAfter w:val="1"/>
          <w:wAfter w:w="13" w:type="dxa"/>
        </w:trPr>
        <w:tc>
          <w:tcPr>
            <w:tcW w:w="5382" w:type="dxa"/>
          </w:tcPr>
          <w:p w14:paraId="3F8FF6C9" w14:textId="77777777" w:rsidR="00A8551A" w:rsidRPr="00EC2DAA" w:rsidRDefault="00A8551A" w:rsidP="00422B41">
            <w:pPr>
              <w:rPr>
                <w:sz w:val="20"/>
                <w:szCs w:val="20"/>
              </w:rPr>
            </w:pPr>
            <w:r w:rsidRPr="00EC2DAA">
              <w:rPr>
                <w:sz w:val="20"/>
                <w:szCs w:val="20"/>
              </w:rPr>
              <w:t>Sisearhitekti töö eesmärk on luua esteetiliselt terviklik interjöör arvestades projekteeritava hoone/ruumi kõiki ehitustehnilisi ja funktsionaalseid aspekte. Kuna sisearhitekti töö on tihedalt seotud arhitekti, konstruktori ja teiste ehitusprojekti osade inseneride tööga, peab sisearhitekt nende projektide lahendusi mõistma, analüüsima ja asjakohaseid ettepanekuid tegema.</w:t>
            </w:r>
          </w:p>
          <w:p w14:paraId="0CF92665" w14:textId="77777777" w:rsidR="00A8551A" w:rsidRDefault="00A8551A" w:rsidP="00422B41">
            <w:pPr>
              <w:rPr>
                <w:sz w:val="20"/>
                <w:szCs w:val="20"/>
              </w:rPr>
            </w:pPr>
          </w:p>
          <w:p w14:paraId="37CCC105" w14:textId="77777777" w:rsidR="00220D08" w:rsidRDefault="00220D08" w:rsidP="00422B41">
            <w:pPr>
              <w:rPr>
                <w:sz w:val="20"/>
                <w:szCs w:val="20"/>
              </w:rPr>
            </w:pPr>
          </w:p>
          <w:p w14:paraId="10FB542A" w14:textId="2A5FC9C8" w:rsidR="00A8551A" w:rsidRPr="00EC2DAA" w:rsidRDefault="00A8551A" w:rsidP="00422B41">
            <w:pPr>
              <w:rPr>
                <w:sz w:val="20"/>
                <w:szCs w:val="20"/>
              </w:rPr>
            </w:pPr>
            <w:r w:rsidRPr="00EC2DAA">
              <w:rPr>
                <w:sz w:val="20"/>
                <w:szCs w:val="20"/>
              </w:rPr>
              <w:t>Oma töös lähtub sisearhitekt lähteülesandest, heast projekteerimis- ja ehitustavast, kehtivatest õigusaktidest ja normdokumentidest</w:t>
            </w:r>
            <w:r>
              <w:rPr>
                <w:sz w:val="20"/>
                <w:szCs w:val="20"/>
              </w:rPr>
              <w:t xml:space="preserve"> ja kokkulepetest tellijaga</w:t>
            </w:r>
            <w:r w:rsidRPr="00EC2DAA">
              <w:rPr>
                <w:sz w:val="20"/>
                <w:szCs w:val="20"/>
              </w:rPr>
              <w:t>.</w:t>
            </w:r>
          </w:p>
          <w:p w14:paraId="14D88C41" w14:textId="7ADF9360" w:rsidR="00A8551A" w:rsidRDefault="00A8551A" w:rsidP="00422B41">
            <w:pPr>
              <w:rPr>
                <w:sz w:val="20"/>
                <w:szCs w:val="20"/>
              </w:rPr>
            </w:pPr>
          </w:p>
          <w:p w14:paraId="3CEE530B" w14:textId="77777777" w:rsidR="00A8551A" w:rsidRPr="001B697D" w:rsidRDefault="00A8551A" w:rsidP="00422B41">
            <w:pPr>
              <w:rPr>
                <w:sz w:val="20"/>
                <w:szCs w:val="20"/>
              </w:rPr>
            </w:pPr>
            <w:r w:rsidRPr="001B697D">
              <w:rPr>
                <w:sz w:val="20"/>
                <w:szCs w:val="20"/>
              </w:rPr>
              <w:t>Sisearhitekt töötab nii siseruumides kui ehitusobjektidel. Töö on loominguline, kuid võib olla periooditi vaimselt pingeline. Töökoormus võib jaotuda ebaühtlaselt.</w:t>
            </w:r>
          </w:p>
          <w:p w14:paraId="6E25C8A7" w14:textId="2C3B2D8D" w:rsidR="00A8551A" w:rsidRDefault="00A8551A" w:rsidP="00422B41">
            <w:pPr>
              <w:rPr>
                <w:sz w:val="20"/>
                <w:szCs w:val="20"/>
              </w:rPr>
            </w:pPr>
            <w:r w:rsidRPr="001B697D">
              <w:rPr>
                <w:sz w:val="20"/>
                <w:szCs w:val="20"/>
              </w:rPr>
              <w:t>Sisearhitekt kasutab oma töös tavapäraseid bürootöövahendeid, kutsealal töötamiseks vajalikku tarkvara ja muid vahendeid.</w:t>
            </w:r>
          </w:p>
          <w:p w14:paraId="4BE06716" w14:textId="77777777" w:rsidR="00A8551A" w:rsidRPr="00EC2DAA" w:rsidRDefault="00A8551A" w:rsidP="00422B41">
            <w:pPr>
              <w:rPr>
                <w:sz w:val="20"/>
                <w:szCs w:val="20"/>
              </w:rPr>
            </w:pPr>
          </w:p>
          <w:p w14:paraId="5289478B" w14:textId="77777777" w:rsidR="00A8551A" w:rsidRPr="00EC2DAA" w:rsidRDefault="00A8551A" w:rsidP="00422B41">
            <w:pPr>
              <w:rPr>
                <w:sz w:val="20"/>
                <w:szCs w:val="20"/>
              </w:rPr>
            </w:pPr>
            <w:r w:rsidRPr="00EC2DAA">
              <w:rPr>
                <w:sz w:val="20"/>
                <w:szCs w:val="20"/>
              </w:rPr>
              <w:t>Sisearhitektuuri kutsealal on välja töötatud neli erinevat kutsestandardit:</w:t>
            </w:r>
          </w:p>
          <w:p w14:paraId="778A8698" w14:textId="77777777" w:rsidR="00A8551A" w:rsidRPr="00EC2DAA" w:rsidRDefault="00A8551A" w:rsidP="00422B41">
            <w:pPr>
              <w:pStyle w:val="ListParagraph"/>
              <w:numPr>
                <w:ilvl w:val="0"/>
                <w:numId w:val="1"/>
              </w:numPr>
              <w:rPr>
                <w:sz w:val="20"/>
                <w:szCs w:val="20"/>
              </w:rPr>
            </w:pPr>
            <w:r w:rsidRPr="00EC2DAA">
              <w:rPr>
                <w:sz w:val="20"/>
                <w:szCs w:val="20"/>
              </w:rPr>
              <w:t>Sisearhitekt, tase 6</w:t>
            </w:r>
          </w:p>
          <w:p w14:paraId="185A7307" w14:textId="77777777" w:rsidR="00A8551A" w:rsidRPr="00EC2DAA" w:rsidRDefault="00A8551A" w:rsidP="00422B41">
            <w:pPr>
              <w:pStyle w:val="ListParagraph"/>
              <w:numPr>
                <w:ilvl w:val="0"/>
                <w:numId w:val="1"/>
              </w:numPr>
              <w:rPr>
                <w:sz w:val="20"/>
                <w:szCs w:val="20"/>
              </w:rPr>
            </w:pPr>
            <w:r w:rsidRPr="00EC2DAA">
              <w:rPr>
                <w:sz w:val="20"/>
                <w:szCs w:val="20"/>
              </w:rPr>
              <w:t>Diplomeeritud sisearhitekt, tase 7</w:t>
            </w:r>
          </w:p>
          <w:p w14:paraId="60FB861E" w14:textId="77777777" w:rsidR="00A8551A" w:rsidRPr="00EC2DAA" w:rsidRDefault="00A8551A" w:rsidP="00422B41">
            <w:pPr>
              <w:pStyle w:val="ListParagraph"/>
              <w:numPr>
                <w:ilvl w:val="0"/>
                <w:numId w:val="1"/>
              </w:numPr>
              <w:rPr>
                <w:sz w:val="20"/>
                <w:szCs w:val="20"/>
              </w:rPr>
            </w:pPr>
            <w:r w:rsidRPr="00EC2DAA">
              <w:rPr>
                <w:sz w:val="20"/>
                <w:szCs w:val="20"/>
              </w:rPr>
              <w:t>Volitatud sisearhitekt, tase 7</w:t>
            </w:r>
          </w:p>
          <w:p w14:paraId="2C551E0B" w14:textId="77777777" w:rsidR="00A8551A" w:rsidRPr="00EC2DAA" w:rsidRDefault="00A8551A" w:rsidP="00422B41">
            <w:pPr>
              <w:pStyle w:val="ListParagraph"/>
              <w:numPr>
                <w:ilvl w:val="0"/>
                <w:numId w:val="1"/>
              </w:numPr>
              <w:rPr>
                <w:sz w:val="20"/>
                <w:szCs w:val="20"/>
              </w:rPr>
            </w:pPr>
            <w:r w:rsidRPr="00EC2DAA">
              <w:rPr>
                <w:sz w:val="20"/>
                <w:szCs w:val="20"/>
              </w:rPr>
              <w:t>Sisearhitekt-ekspert, tase 8</w:t>
            </w:r>
          </w:p>
          <w:p w14:paraId="586E4A1C" w14:textId="77777777" w:rsidR="00A8551A" w:rsidRPr="00EC2DAA" w:rsidRDefault="00A8551A" w:rsidP="00422B41">
            <w:pPr>
              <w:rPr>
                <w:sz w:val="20"/>
                <w:szCs w:val="20"/>
              </w:rPr>
            </w:pPr>
          </w:p>
          <w:p w14:paraId="0E7695DE" w14:textId="77777777" w:rsidR="00412195" w:rsidRDefault="00412195" w:rsidP="006C66DF">
            <w:pPr>
              <w:rPr>
                <w:b/>
                <w:bCs/>
                <w:sz w:val="20"/>
                <w:szCs w:val="20"/>
              </w:rPr>
            </w:pPr>
          </w:p>
          <w:p w14:paraId="52E6ED8C" w14:textId="14599057" w:rsidR="00A8551A" w:rsidRPr="00A8551A" w:rsidRDefault="00A8551A" w:rsidP="006C66DF">
            <w:pPr>
              <w:rPr>
                <w:sz w:val="20"/>
                <w:szCs w:val="20"/>
              </w:rPr>
            </w:pPr>
            <w:r w:rsidRPr="00A8551A">
              <w:rPr>
                <w:b/>
                <w:bCs/>
                <w:sz w:val="20"/>
                <w:szCs w:val="20"/>
              </w:rPr>
              <w:t>Sisearhitekt, tase 6</w:t>
            </w:r>
            <w:r w:rsidRPr="00A8551A">
              <w:rPr>
                <w:sz w:val="20"/>
                <w:szCs w:val="20"/>
              </w:rPr>
              <w:t xml:space="preserve"> on </w:t>
            </w:r>
            <w:r w:rsidR="00EE1340" w:rsidRPr="003E5226">
              <w:rPr>
                <w:sz w:val="20"/>
                <w:szCs w:val="20"/>
                <w:u w:val="single"/>
              </w:rPr>
              <w:t>noorem</w:t>
            </w:r>
            <w:r w:rsidRPr="003E5226">
              <w:rPr>
                <w:sz w:val="20"/>
                <w:szCs w:val="20"/>
              </w:rPr>
              <w:t>s</w:t>
            </w:r>
            <w:r w:rsidRPr="00A8551A">
              <w:rPr>
                <w:sz w:val="20"/>
                <w:szCs w:val="20"/>
              </w:rPr>
              <w:t xml:space="preserve">petsialist, </w:t>
            </w:r>
            <w:r w:rsidRPr="00A8551A">
              <w:rPr>
                <w:rFonts w:ascii="Calibri" w:hAnsi="Calibri"/>
                <w:sz w:val="20"/>
                <w:szCs w:val="20"/>
              </w:rPr>
              <w:t>kes osaleb meeskonna liikmena erinevate sisearhitektuursete projektide juures ning on pädev iseseisvalt koostama sisearhitektuuri projekte</w:t>
            </w:r>
            <w:r w:rsidRPr="00A8551A">
              <w:rPr>
                <w:rFonts w:cstheme="minorHAnsi"/>
                <w:sz w:val="20"/>
                <w:szCs w:val="20"/>
              </w:rPr>
              <w:t xml:space="preserve"> hoonetele mis</w:t>
            </w:r>
            <w:r w:rsidR="00412195">
              <w:rPr>
                <w:rFonts w:cstheme="minorHAnsi"/>
                <w:sz w:val="20"/>
                <w:szCs w:val="20"/>
              </w:rPr>
              <w:t xml:space="preserve"> </w:t>
            </w:r>
            <w:r w:rsidR="00D0037C">
              <w:rPr>
                <w:rFonts w:cstheme="minorHAnsi"/>
                <w:sz w:val="20"/>
                <w:szCs w:val="20"/>
              </w:rPr>
              <w:t xml:space="preserve">ei ole </w:t>
            </w:r>
            <w:r w:rsidR="00412195" w:rsidRPr="00A8551A">
              <w:rPr>
                <w:sz w:val="20"/>
                <w:szCs w:val="20"/>
              </w:rPr>
              <w:t>ehitusloa kohustuslikud¹</w:t>
            </w:r>
            <w:r w:rsidR="00412195">
              <w:rPr>
                <w:sz w:val="20"/>
                <w:szCs w:val="20"/>
              </w:rPr>
              <w:t xml:space="preserve"> ning</w:t>
            </w:r>
            <w:r w:rsidRPr="00A8551A">
              <w:rPr>
                <w:rFonts w:cstheme="minorHAnsi"/>
                <w:sz w:val="20"/>
                <w:szCs w:val="20"/>
              </w:rPr>
              <w:t xml:space="preserve"> k</w:t>
            </w:r>
            <w:r w:rsidRPr="00A8551A">
              <w:rPr>
                <w:sz w:val="20"/>
                <w:szCs w:val="20"/>
              </w:rPr>
              <w:t>asutamise otstarbe</w:t>
            </w:r>
            <w:r w:rsidRPr="00A8551A">
              <w:rPr>
                <w:rFonts w:cstheme="minorHAnsi"/>
                <w:sz w:val="20"/>
                <w:szCs w:val="20"/>
              </w:rPr>
              <w:t>²</w:t>
            </w:r>
            <w:r w:rsidRPr="00A8551A">
              <w:rPr>
                <w:sz w:val="20"/>
                <w:szCs w:val="20"/>
              </w:rPr>
              <w:t xml:space="preserve"> ja tuleohutuse järgi</w:t>
            </w:r>
            <w:r w:rsidRPr="00A8551A">
              <w:rPr>
                <w:rFonts w:cstheme="minorHAnsi"/>
                <w:sz w:val="20"/>
                <w:szCs w:val="20"/>
              </w:rPr>
              <w:t>³</w:t>
            </w:r>
            <w:r w:rsidRPr="00A8551A">
              <w:rPr>
                <w:sz w:val="20"/>
                <w:szCs w:val="20"/>
              </w:rPr>
              <w:t xml:space="preserve"> </w:t>
            </w:r>
            <w:r w:rsidR="00412195">
              <w:rPr>
                <w:sz w:val="20"/>
                <w:szCs w:val="20"/>
              </w:rPr>
              <w:t xml:space="preserve">on </w:t>
            </w:r>
            <w:r w:rsidRPr="00A8551A">
              <w:rPr>
                <w:sz w:val="20"/>
                <w:szCs w:val="20"/>
              </w:rPr>
              <w:t>elamud (11100, I kasutusviis)</w:t>
            </w:r>
            <w:r w:rsidR="00412195">
              <w:rPr>
                <w:sz w:val="20"/>
                <w:szCs w:val="20"/>
              </w:rPr>
              <w:t>.</w:t>
            </w:r>
            <w:r w:rsidRPr="00A8551A">
              <w:rPr>
                <w:rFonts w:ascii="Calibri" w:hAnsi="Calibri"/>
                <w:sz w:val="20"/>
                <w:szCs w:val="20"/>
              </w:rPr>
              <w:t xml:space="preserve"> </w:t>
            </w:r>
          </w:p>
          <w:p w14:paraId="0033E4F0" w14:textId="77777777" w:rsidR="00A8551A" w:rsidRPr="00A8551A" w:rsidRDefault="00A8551A" w:rsidP="006C66DF">
            <w:pPr>
              <w:rPr>
                <w:sz w:val="20"/>
                <w:szCs w:val="20"/>
              </w:rPr>
            </w:pPr>
          </w:p>
          <w:p w14:paraId="61E26CD4" w14:textId="77777777" w:rsidR="00A8551A" w:rsidRDefault="00A8551A" w:rsidP="006C66DF">
            <w:pPr>
              <w:rPr>
                <w:sz w:val="20"/>
                <w:szCs w:val="20"/>
              </w:rPr>
            </w:pPr>
            <w:r w:rsidRPr="00A8551A">
              <w:rPr>
                <w:sz w:val="20"/>
                <w:szCs w:val="20"/>
              </w:rPr>
              <w:t>Keerulisemate ja mahukamate sisearhitektuuri projektide puhul töötab selle taseme sisearhitekt meeskonna liikmena kõrgema taseme sisearhitekti juhendamisel ja vastutusel.</w:t>
            </w:r>
          </w:p>
          <w:p w14:paraId="065F32DD" w14:textId="77777777" w:rsidR="00412195" w:rsidRDefault="00412195" w:rsidP="006C66DF">
            <w:pPr>
              <w:rPr>
                <w:sz w:val="20"/>
                <w:szCs w:val="20"/>
              </w:rPr>
            </w:pPr>
          </w:p>
          <w:p w14:paraId="5E1E5DC7" w14:textId="111B3E06" w:rsidR="00412195" w:rsidRDefault="00412195" w:rsidP="006C66DF">
            <w:pPr>
              <w:rPr>
                <w:sz w:val="20"/>
                <w:szCs w:val="20"/>
              </w:rPr>
            </w:pPr>
            <w:r w:rsidRPr="00412195">
              <w:rPr>
                <w:b/>
                <w:bCs/>
                <w:sz w:val="20"/>
                <w:szCs w:val="20"/>
              </w:rPr>
              <w:lastRenderedPageBreak/>
              <w:t>Diplomeeritud sisearhitekt, tase 7</w:t>
            </w:r>
            <w:r w:rsidRPr="00412195">
              <w:rPr>
                <w:sz w:val="20"/>
                <w:szCs w:val="20"/>
              </w:rPr>
              <w:t xml:space="preserve"> on </w:t>
            </w:r>
            <w:r>
              <w:rPr>
                <w:sz w:val="20"/>
                <w:szCs w:val="20"/>
              </w:rPr>
              <w:t xml:space="preserve">samuti </w:t>
            </w:r>
            <w:r w:rsidRPr="00412195">
              <w:rPr>
                <w:sz w:val="20"/>
                <w:szCs w:val="20"/>
              </w:rPr>
              <w:t xml:space="preserve">spetsialist, </w:t>
            </w:r>
            <w:r>
              <w:t xml:space="preserve"> </w:t>
            </w:r>
            <w:r w:rsidRPr="00412195">
              <w:rPr>
                <w:sz w:val="20"/>
                <w:szCs w:val="20"/>
              </w:rPr>
              <w:t xml:space="preserve">kelle pädevusse kuuluvad  hooned, mis on kasutamise otstarbe² ja tuleohutuse järgi³ elamud (11100 ja 11200, I kasutusviis), kuid need mis </w:t>
            </w:r>
            <w:r>
              <w:rPr>
                <w:sz w:val="20"/>
                <w:szCs w:val="20"/>
              </w:rPr>
              <w:t>on</w:t>
            </w:r>
            <w:r w:rsidRPr="00412195">
              <w:rPr>
                <w:sz w:val="20"/>
                <w:szCs w:val="20"/>
              </w:rPr>
              <w:t xml:space="preserve"> ehitusloa kohustuslikud¹.</w:t>
            </w:r>
          </w:p>
          <w:p w14:paraId="41D6779E" w14:textId="77777777" w:rsidR="00412195" w:rsidRDefault="00412195" w:rsidP="006C66DF">
            <w:pPr>
              <w:rPr>
                <w:sz w:val="20"/>
                <w:szCs w:val="20"/>
              </w:rPr>
            </w:pPr>
          </w:p>
          <w:p w14:paraId="316489B3" w14:textId="39CAD93C" w:rsidR="00412195" w:rsidRDefault="00412195" w:rsidP="006C66DF">
            <w:pPr>
              <w:rPr>
                <w:sz w:val="20"/>
                <w:szCs w:val="20"/>
              </w:rPr>
            </w:pPr>
            <w:r w:rsidRPr="00412195">
              <w:rPr>
                <w:b/>
                <w:bCs/>
                <w:sz w:val="20"/>
                <w:szCs w:val="20"/>
              </w:rPr>
              <w:t>Volitatud sisearhitekt, tase 7</w:t>
            </w:r>
            <w:r w:rsidRPr="00412195">
              <w:rPr>
                <w:sz w:val="20"/>
                <w:szCs w:val="20"/>
              </w:rPr>
              <w:t xml:space="preserve"> ja </w:t>
            </w:r>
            <w:r w:rsidRPr="00412195">
              <w:rPr>
                <w:b/>
                <w:bCs/>
                <w:sz w:val="20"/>
                <w:szCs w:val="20"/>
              </w:rPr>
              <w:t>sisearhitekt-ekspert, tase 8</w:t>
            </w:r>
            <w:r w:rsidRPr="00412195">
              <w:rPr>
                <w:sz w:val="20"/>
                <w:szCs w:val="20"/>
              </w:rPr>
              <w:t xml:space="preserve"> on tippspetsialist, kes koostab, juhib ja hindab sisearhitektuuri projekte ja annab eksperthinnanguid ning teeb auditeid nii elamutele kui ka mitteelamutele. 7. taseme volitatud arhitekti pädevusse, erinevalt 8. taseme arhitekt-eksperdist, ei kuulu kõrgendatud avaliku huvi all olevad hooned⁴.</w:t>
            </w:r>
          </w:p>
          <w:p w14:paraId="3763F2D0" w14:textId="77777777" w:rsidR="00412195" w:rsidRDefault="00412195" w:rsidP="006C66DF">
            <w:pPr>
              <w:rPr>
                <w:sz w:val="20"/>
                <w:szCs w:val="20"/>
              </w:rPr>
            </w:pPr>
          </w:p>
          <w:p w14:paraId="572EFD45" w14:textId="59D7EC39" w:rsidR="00412195" w:rsidRPr="00A8551A" w:rsidRDefault="00412195" w:rsidP="006C66DF">
            <w:pPr>
              <w:rPr>
                <w:sz w:val="20"/>
                <w:szCs w:val="20"/>
              </w:rPr>
            </w:pPr>
            <w:r w:rsidRPr="00EC2DAA">
              <w:rPr>
                <w:sz w:val="20"/>
                <w:szCs w:val="20"/>
              </w:rPr>
              <w:t>Käesolevas kutsestandardis on kirjeldatud</w:t>
            </w:r>
            <w:r w:rsidRPr="00EC2DAA">
              <w:rPr>
                <w:b/>
                <w:sz w:val="20"/>
                <w:szCs w:val="20"/>
              </w:rPr>
              <w:t xml:space="preserve"> sisearhitekt, tase 6 </w:t>
            </w:r>
            <w:r w:rsidRPr="00EC2DAA">
              <w:rPr>
                <w:sz w:val="20"/>
                <w:szCs w:val="20"/>
              </w:rPr>
              <w:t>kutsealast kompetentsust</w:t>
            </w:r>
            <w:r>
              <w:rPr>
                <w:sz w:val="20"/>
                <w:szCs w:val="20"/>
              </w:rPr>
              <w:t>.</w:t>
            </w:r>
          </w:p>
          <w:p w14:paraId="4675F036" w14:textId="77777777" w:rsidR="00A8551A" w:rsidRPr="00A8551A" w:rsidRDefault="00A8551A" w:rsidP="006C66DF">
            <w:pPr>
              <w:rPr>
                <w:sz w:val="20"/>
                <w:szCs w:val="20"/>
              </w:rPr>
            </w:pPr>
          </w:p>
          <w:p w14:paraId="12941504" w14:textId="77777777" w:rsidR="00412195" w:rsidRDefault="00412195" w:rsidP="00985868">
            <w:pPr>
              <w:rPr>
                <w:sz w:val="20"/>
                <w:szCs w:val="20"/>
              </w:rPr>
            </w:pPr>
          </w:p>
          <w:p w14:paraId="7EC78179" w14:textId="77777777" w:rsidR="00412195" w:rsidRDefault="00412195" w:rsidP="00985868">
            <w:pPr>
              <w:rPr>
                <w:sz w:val="20"/>
                <w:szCs w:val="20"/>
              </w:rPr>
            </w:pPr>
          </w:p>
          <w:p w14:paraId="59A4F63B" w14:textId="77777777" w:rsidR="002B6582" w:rsidRDefault="002B6582" w:rsidP="00985868">
            <w:pPr>
              <w:rPr>
                <w:sz w:val="20"/>
                <w:szCs w:val="20"/>
              </w:rPr>
            </w:pPr>
          </w:p>
          <w:p w14:paraId="61367888" w14:textId="77777777" w:rsidR="002B6582" w:rsidRDefault="002B6582" w:rsidP="00985868">
            <w:pPr>
              <w:rPr>
                <w:sz w:val="20"/>
                <w:szCs w:val="20"/>
              </w:rPr>
            </w:pPr>
          </w:p>
          <w:p w14:paraId="778066F8" w14:textId="77777777" w:rsidR="002B6582" w:rsidRDefault="002B6582" w:rsidP="00985868">
            <w:pPr>
              <w:rPr>
                <w:sz w:val="20"/>
                <w:szCs w:val="20"/>
              </w:rPr>
            </w:pPr>
          </w:p>
          <w:p w14:paraId="26BFEEE4" w14:textId="77777777" w:rsidR="002B6582" w:rsidRDefault="002B6582" w:rsidP="00985868">
            <w:pPr>
              <w:rPr>
                <w:sz w:val="20"/>
                <w:szCs w:val="20"/>
              </w:rPr>
            </w:pPr>
          </w:p>
          <w:p w14:paraId="24B400E5" w14:textId="77777777" w:rsidR="002B6582" w:rsidRDefault="002B6582" w:rsidP="00985868">
            <w:pPr>
              <w:rPr>
                <w:sz w:val="20"/>
                <w:szCs w:val="20"/>
              </w:rPr>
            </w:pPr>
          </w:p>
          <w:p w14:paraId="2C0FBB52" w14:textId="77777777" w:rsidR="002B6582" w:rsidRDefault="002B6582" w:rsidP="00985868">
            <w:pPr>
              <w:rPr>
                <w:sz w:val="20"/>
                <w:szCs w:val="20"/>
              </w:rPr>
            </w:pPr>
          </w:p>
          <w:p w14:paraId="64C84B5D" w14:textId="77777777" w:rsidR="002B6582" w:rsidRDefault="002B6582" w:rsidP="00985868">
            <w:pPr>
              <w:rPr>
                <w:sz w:val="20"/>
                <w:szCs w:val="20"/>
              </w:rPr>
            </w:pPr>
          </w:p>
          <w:p w14:paraId="647CE69B" w14:textId="77777777" w:rsidR="002B6582" w:rsidRDefault="002B6582" w:rsidP="00985868">
            <w:pPr>
              <w:rPr>
                <w:sz w:val="20"/>
                <w:szCs w:val="20"/>
              </w:rPr>
            </w:pPr>
          </w:p>
          <w:p w14:paraId="1ABAC309" w14:textId="77777777" w:rsidR="002B6582" w:rsidRDefault="002B6582" w:rsidP="00985868">
            <w:pPr>
              <w:rPr>
                <w:sz w:val="20"/>
                <w:szCs w:val="20"/>
              </w:rPr>
            </w:pPr>
          </w:p>
          <w:p w14:paraId="1F785766" w14:textId="77777777" w:rsidR="00E72D23" w:rsidRDefault="00E72D23" w:rsidP="00985868">
            <w:pPr>
              <w:rPr>
                <w:sz w:val="20"/>
                <w:szCs w:val="20"/>
              </w:rPr>
            </w:pPr>
          </w:p>
          <w:p w14:paraId="133724E6" w14:textId="77777777" w:rsidR="00E72D23" w:rsidRDefault="00E72D23" w:rsidP="00985868">
            <w:pPr>
              <w:rPr>
                <w:sz w:val="20"/>
                <w:szCs w:val="20"/>
              </w:rPr>
            </w:pPr>
          </w:p>
          <w:p w14:paraId="64B6793E" w14:textId="77777777" w:rsidR="002B6582" w:rsidRDefault="002B6582" w:rsidP="00985868">
            <w:pPr>
              <w:rPr>
                <w:sz w:val="20"/>
                <w:szCs w:val="20"/>
              </w:rPr>
            </w:pPr>
          </w:p>
          <w:p w14:paraId="358D1EC2" w14:textId="55F6F951" w:rsidR="00A8551A" w:rsidRPr="00A8551A" w:rsidRDefault="00A8551A" w:rsidP="00985868">
            <w:pPr>
              <w:rPr>
                <w:sz w:val="20"/>
                <w:szCs w:val="20"/>
              </w:rPr>
            </w:pPr>
            <w:r w:rsidRPr="00A8551A">
              <w:rPr>
                <w:sz w:val="20"/>
                <w:szCs w:val="20"/>
              </w:rPr>
              <w:t>-------------------------------------------------</w:t>
            </w:r>
          </w:p>
          <w:p w14:paraId="7AFE815B" w14:textId="77777777" w:rsidR="009E171D" w:rsidRPr="00A8551A" w:rsidRDefault="009E171D" w:rsidP="009E171D">
            <w:pPr>
              <w:rPr>
                <w:sz w:val="20"/>
                <w:szCs w:val="20"/>
              </w:rPr>
            </w:pPr>
            <w:r w:rsidRPr="00A8551A">
              <w:rPr>
                <w:sz w:val="20"/>
                <w:szCs w:val="20"/>
              </w:rPr>
              <w:t>¹ - Ehitusseadustik 11.02.2015 Lisa 1 „Tabel ehitusteatise, ehitusprojekti ja ehitusloa kohustuslikkuse kohta“</w:t>
            </w:r>
          </w:p>
          <w:p w14:paraId="10B56E22" w14:textId="77777777" w:rsidR="009E171D" w:rsidRPr="00A8551A" w:rsidRDefault="009E171D" w:rsidP="009E171D">
            <w:pPr>
              <w:rPr>
                <w:sz w:val="20"/>
                <w:szCs w:val="20"/>
              </w:rPr>
            </w:pPr>
            <w:r w:rsidRPr="00A8551A">
              <w:rPr>
                <w:rFonts w:cstheme="minorHAnsi"/>
                <w:sz w:val="20"/>
                <w:szCs w:val="20"/>
              </w:rPr>
              <w:t>²</w:t>
            </w:r>
            <w:r w:rsidRPr="00A8551A">
              <w:rPr>
                <w:sz w:val="20"/>
                <w:szCs w:val="20"/>
              </w:rPr>
              <w:t xml:space="preserve"> - MKM määrus 02.06.2015 nr 51 „Ehitise kasutamise otstarvete loetelu“ </w:t>
            </w:r>
          </w:p>
          <w:p w14:paraId="1B4EBB63" w14:textId="77777777" w:rsidR="009E171D" w:rsidRPr="00A8551A" w:rsidRDefault="009E171D" w:rsidP="009E171D">
            <w:pPr>
              <w:rPr>
                <w:sz w:val="20"/>
                <w:szCs w:val="20"/>
              </w:rPr>
            </w:pPr>
            <w:r w:rsidRPr="00A8551A">
              <w:rPr>
                <w:rFonts w:cstheme="minorHAnsi"/>
                <w:sz w:val="20"/>
                <w:szCs w:val="20"/>
              </w:rPr>
              <w:t>³ - Siseministri määrus 30.03.2017 nr 17 „Ehitisele esitatavad tuleohutusnõuded“  Lisa 1 „Hoonete liigitus tuleohutuse järgi“</w:t>
            </w:r>
          </w:p>
          <w:p w14:paraId="3800B0BE" w14:textId="6B2D8CAD" w:rsidR="00A8551A" w:rsidRPr="00EC2DAA" w:rsidRDefault="009E171D" w:rsidP="00E72D23">
            <w:pPr>
              <w:rPr>
                <w:sz w:val="20"/>
                <w:szCs w:val="20"/>
              </w:rPr>
            </w:pPr>
            <w:r w:rsidRPr="00A8551A">
              <w:rPr>
                <w:rFonts w:cstheme="minorHAnsi"/>
                <w:sz w:val="20"/>
                <w:szCs w:val="20"/>
              </w:rPr>
              <w:t xml:space="preserve">⁴ </w:t>
            </w:r>
            <w:r w:rsidRPr="00A8551A">
              <w:rPr>
                <w:sz w:val="20"/>
                <w:szCs w:val="20"/>
              </w:rPr>
              <w:t>- Sisearhitektuuri tasemelt ja funktsionaalselt keerukuselt nõudlikele ning avalikkuse kõrgendatud tähelepanu all olevad ehitised, näiteks linnakeskustes või miljööväärtuslikes piirkondades paiknevate või kaitsealuste või ajalooliste ehitiste interjöörid, ehituskunstiliselt või asukoha poolest märkimisväärsete ehitiste interjöörid, esindusfunktsiooniga ehitiste interjöörid.</w:t>
            </w:r>
          </w:p>
        </w:tc>
        <w:tc>
          <w:tcPr>
            <w:tcW w:w="5954" w:type="dxa"/>
          </w:tcPr>
          <w:p w14:paraId="0D893800" w14:textId="77777777" w:rsidR="00A8551A" w:rsidRPr="00EC2DAA" w:rsidRDefault="00A8551A" w:rsidP="00422B41">
            <w:pPr>
              <w:rPr>
                <w:sz w:val="20"/>
                <w:szCs w:val="20"/>
              </w:rPr>
            </w:pPr>
            <w:r w:rsidRPr="00EC2DAA">
              <w:rPr>
                <w:sz w:val="20"/>
                <w:szCs w:val="20"/>
              </w:rPr>
              <w:lastRenderedPageBreak/>
              <w:t>Sisearhitekti töö eesmärk on luua esteetiliselt terviklik interjöör arvestades projekteeritava hoone/ruumi kõiki ehitustehnilisi ja funktsionaalseid aspekte. Kuna sisearhitekti töö on tihedalt seotud arhitekti, konstruktori ja teiste ehitusprojekti osade inseneride tööga, peab sisearhitekt nende projektide lahendusi mõistma, analüüsima ja asjakohaseid ettepanekuid tegema.</w:t>
            </w:r>
          </w:p>
          <w:p w14:paraId="10281CBA" w14:textId="77777777" w:rsidR="00A8551A" w:rsidRDefault="00A8551A" w:rsidP="00422B41">
            <w:pPr>
              <w:rPr>
                <w:sz w:val="20"/>
                <w:szCs w:val="20"/>
              </w:rPr>
            </w:pPr>
          </w:p>
          <w:p w14:paraId="31A7DFED" w14:textId="77777777" w:rsidR="00A8551A" w:rsidRDefault="00A8551A" w:rsidP="00422B41">
            <w:pPr>
              <w:rPr>
                <w:sz w:val="20"/>
                <w:szCs w:val="20"/>
              </w:rPr>
            </w:pPr>
          </w:p>
          <w:p w14:paraId="4AE5719E" w14:textId="01722C31" w:rsidR="00A8551A" w:rsidRDefault="00A8551A" w:rsidP="00422B41">
            <w:pPr>
              <w:rPr>
                <w:sz w:val="20"/>
                <w:szCs w:val="20"/>
              </w:rPr>
            </w:pPr>
            <w:r w:rsidRPr="00EC2DAA">
              <w:rPr>
                <w:sz w:val="20"/>
                <w:szCs w:val="20"/>
              </w:rPr>
              <w:t>Oma töös lähtub sisearhitekt lähteülesandest, heast projekteerimis- ja ehitustavast, kehtivatest õigusaktidest ja normdokumentidest</w:t>
            </w:r>
            <w:r>
              <w:rPr>
                <w:sz w:val="20"/>
                <w:szCs w:val="20"/>
              </w:rPr>
              <w:t xml:space="preserve"> ja kokkulepetest tellijaga</w:t>
            </w:r>
            <w:r w:rsidRPr="00EC2DAA">
              <w:rPr>
                <w:sz w:val="20"/>
                <w:szCs w:val="20"/>
              </w:rPr>
              <w:t>.</w:t>
            </w:r>
          </w:p>
          <w:p w14:paraId="1207133C" w14:textId="77777777" w:rsidR="00A8551A" w:rsidRDefault="00A8551A" w:rsidP="00422B41">
            <w:pPr>
              <w:rPr>
                <w:sz w:val="20"/>
                <w:szCs w:val="20"/>
              </w:rPr>
            </w:pPr>
          </w:p>
          <w:p w14:paraId="4A6690BB" w14:textId="09D6D71C" w:rsidR="00A8551A" w:rsidRPr="001B697D" w:rsidRDefault="00A8551A" w:rsidP="00422B41">
            <w:pPr>
              <w:rPr>
                <w:sz w:val="20"/>
                <w:szCs w:val="20"/>
              </w:rPr>
            </w:pPr>
            <w:r w:rsidRPr="001B697D">
              <w:rPr>
                <w:sz w:val="20"/>
                <w:szCs w:val="20"/>
              </w:rPr>
              <w:t>Sisearhitekt töötab nii siseruumides kui ehitusobjektidel. Töö on loominguline, kuid võib olla periooditi vaimselt pingeline. Töökoormus võib jaotuda ebaühtlaselt.</w:t>
            </w:r>
          </w:p>
          <w:p w14:paraId="6373AB4A" w14:textId="44CAB408" w:rsidR="00A8551A" w:rsidRDefault="00A8551A" w:rsidP="00422B41">
            <w:pPr>
              <w:rPr>
                <w:sz w:val="20"/>
                <w:szCs w:val="20"/>
              </w:rPr>
            </w:pPr>
            <w:r w:rsidRPr="001B697D">
              <w:rPr>
                <w:sz w:val="20"/>
                <w:szCs w:val="20"/>
              </w:rPr>
              <w:t>Sisearhitekt kasutab oma töös tavapäraseid bürootöövahendeid, kutsealal töötamiseks vajalikku tarkvara ja muid vahendeid.</w:t>
            </w:r>
          </w:p>
          <w:p w14:paraId="135C7D6C" w14:textId="77777777" w:rsidR="00A8551A" w:rsidRDefault="00A8551A" w:rsidP="00422B41">
            <w:pPr>
              <w:rPr>
                <w:sz w:val="20"/>
                <w:szCs w:val="20"/>
              </w:rPr>
            </w:pPr>
          </w:p>
          <w:p w14:paraId="7005C483" w14:textId="79611EC2" w:rsidR="00A8551A" w:rsidRPr="00EC2DAA" w:rsidRDefault="00A8551A" w:rsidP="00422B41">
            <w:pPr>
              <w:rPr>
                <w:sz w:val="20"/>
                <w:szCs w:val="20"/>
              </w:rPr>
            </w:pPr>
            <w:r w:rsidRPr="00EC2DAA">
              <w:rPr>
                <w:sz w:val="20"/>
                <w:szCs w:val="20"/>
              </w:rPr>
              <w:t>Sisearhitektuuri kutsealal on välja töötatud neli erinevat kutsestandardit:</w:t>
            </w:r>
          </w:p>
          <w:p w14:paraId="2850D39F" w14:textId="77777777" w:rsidR="00A8551A" w:rsidRPr="00EC2DAA" w:rsidRDefault="00A8551A" w:rsidP="00422B41">
            <w:pPr>
              <w:pStyle w:val="ListParagraph"/>
              <w:numPr>
                <w:ilvl w:val="0"/>
                <w:numId w:val="2"/>
              </w:numPr>
              <w:rPr>
                <w:sz w:val="20"/>
                <w:szCs w:val="20"/>
              </w:rPr>
            </w:pPr>
            <w:r w:rsidRPr="00EC2DAA">
              <w:rPr>
                <w:sz w:val="20"/>
                <w:szCs w:val="20"/>
              </w:rPr>
              <w:t>Sisearhitekt, tase 6</w:t>
            </w:r>
          </w:p>
          <w:p w14:paraId="3FD34252" w14:textId="77777777" w:rsidR="00A8551A" w:rsidRPr="00EC2DAA" w:rsidRDefault="00A8551A" w:rsidP="00422B41">
            <w:pPr>
              <w:pStyle w:val="ListParagraph"/>
              <w:numPr>
                <w:ilvl w:val="0"/>
                <w:numId w:val="2"/>
              </w:numPr>
              <w:rPr>
                <w:sz w:val="20"/>
                <w:szCs w:val="20"/>
              </w:rPr>
            </w:pPr>
            <w:r w:rsidRPr="00EC2DAA">
              <w:rPr>
                <w:sz w:val="20"/>
                <w:szCs w:val="20"/>
              </w:rPr>
              <w:t>Diplomeeritud sisearhitekt, tase 7</w:t>
            </w:r>
          </w:p>
          <w:p w14:paraId="26A4092D" w14:textId="77777777" w:rsidR="00A8551A" w:rsidRPr="00EC2DAA" w:rsidRDefault="00A8551A" w:rsidP="00422B41">
            <w:pPr>
              <w:pStyle w:val="ListParagraph"/>
              <w:numPr>
                <w:ilvl w:val="0"/>
                <w:numId w:val="2"/>
              </w:numPr>
              <w:rPr>
                <w:sz w:val="20"/>
                <w:szCs w:val="20"/>
              </w:rPr>
            </w:pPr>
            <w:r w:rsidRPr="00EC2DAA">
              <w:rPr>
                <w:sz w:val="20"/>
                <w:szCs w:val="20"/>
              </w:rPr>
              <w:t>Volitatud sisearhitekt, tase 7</w:t>
            </w:r>
          </w:p>
          <w:p w14:paraId="7E00BE76" w14:textId="77777777" w:rsidR="00A8551A" w:rsidRPr="00EC2DAA" w:rsidRDefault="00A8551A" w:rsidP="00422B41">
            <w:pPr>
              <w:pStyle w:val="ListParagraph"/>
              <w:numPr>
                <w:ilvl w:val="0"/>
                <w:numId w:val="2"/>
              </w:numPr>
              <w:rPr>
                <w:sz w:val="20"/>
                <w:szCs w:val="20"/>
              </w:rPr>
            </w:pPr>
            <w:r w:rsidRPr="00EC2DAA">
              <w:rPr>
                <w:sz w:val="20"/>
                <w:szCs w:val="20"/>
              </w:rPr>
              <w:t>Sisearhitekt-ekspert, tase 8</w:t>
            </w:r>
          </w:p>
          <w:p w14:paraId="7D97C121" w14:textId="77777777" w:rsidR="00A8551A" w:rsidRPr="00EC2DAA" w:rsidRDefault="00A8551A" w:rsidP="00422B41">
            <w:pPr>
              <w:rPr>
                <w:sz w:val="20"/>
                <w:szCs w:val="20"/>
              </w:rPr>
            </w:pPr>
          </w:p>
          <w:p w14:paraId="506D7BD2" w14:textId="77777777" w:rsidR="00412195" w:rsidRDefault="00412195" w:rsidP="003F6B04">
            <w:pPr>
              <w:rPr>
                <w:rFonts w:cstheme="minorHAnsi"/>
                <w:b/>
                <w:bCs/>
                <w:sz w:val="20"/>
                <w:szCs w:val="20"/>
              </w:rPr>
            </w:pPr>
          </w:p>
          <w:p w14:paraId="14DCE179" w14:textId="46284206" w:rsidR="003F6B04" w:rsidRPr="003F6B04" w:rsidRDefault="003F6B04" w:rsidP="003F6B04">
            <w:pPr>
              <w:rPr>
                <w:rFonts w:cstheme="minorHAnsi"/>
                <w:sz w:val="20"/>
                <w:szCs w:val="20"/>
              </w:rPr>
            </w:pPr>
            <w:r w:rsidRPr="003F6B04">
              <w:rPr>
                <w:rFonts w:cstheme="minorHAnsi"/>
                <w:b/>
                <w:bCs/>
                <w:sz w:val="20"/>
                <w:szCs w:val="20"/>
              </w:rPr>
              <w:t>Diplomeeritud sisearhitekt, tase 7</w:t>
            </w:r>
            <w:r w:rsidRPr="003F6B04">
              <w:rPr>
                <w:rFonts w:cstheme="minorHAnsi"/>
                <w:sz w:val="20"/>
                <w:szCs w:val="20"/>
              </w:rPr>
              <w:t xml:space="preserve"> on </w:t>
            </w:r>
            <w:r w:rsidRPr="00D0037C">
              <w:rPr>
                <w:rFonts w:cstheme="minorHAnsi"/>
                <w:sz w:val="20"/>
                <w:szCs w:val="20"/>
                <w:u w:val="single"/>
              </w:rPr>
              <w:t>spetsialist</w:t>
            </w:r>
            <w:r w:rsidRPr="003F6B04">
              <w:rPr>
                <w:rFonts w:cstheme="minorHAnsi"/>
                <w:sz w:val="20"/>
                <w:szCs w:val="20"/>
              </w:rPr>
              <w:t xml:space="preserve">, kes </w:t>
            </w:r>
            <w:r w:rsidR="00412195" w:rsidRPr="00A8551A">
              <w:rPr>
                <w:rFonts w:ascii="Calibri" w:hAnsi="Calibri"/>
                <w:sz w:val="20"/>
                <w:szCs w:val="20"/>
              </w:rPr>
              <w:t>osaleb meeskonna liikmena erinevate sisearhitektuursete projektide juures ning</w:t>
            </w:r>
            <w:r w:rsidR="00412195" w:rsidRPr="003F6B04">
              <w:rPr>
                <w:rFonts w:cstheme="minorHAnsi"/>
                <w:sz w:val="20"/>
                <w:szCs w:val="20"/>
              </w:rPr>
              <w:t xml:space="preserve"> </w:t>
            </w:r>
            <w:r w:rsidRPr="003F6B04">
              <w:rPr>
                <w:rFonts w:cstheme="minorHAnsi"/>
                <w:sz w:val="20"/>
                <w:szCs w:val="20"/>
              </w:rPr>
              <w:t>on pädev iseseisvalt koostama sisearhitektuuri projekte hoonete</w:t>
            </w:r>
            <w:r w:rsidR="00412195">
              <w:rPr>
                <w:rFonts w:cstheme="minorHAnsi"/>
                <w:sz w:val="20"/>
                <w:szCs w:val="20"/>
              </w:rPr>
              <w:t>le</w:t>
            </w:r>
            <w:r w:rsidRPr="003F6B04">
              <w:rPr>
                <w:rFonts w:cstheme="minorHAnsi"/>
                <w:sz w:val="20"/>
                <w:szCs w:val="20"/>
              </w:rPr>
              <w:t xml:space="preserve">, </w:t>
            </w:r>
            <w:r w:rsidRPr="00D0037C">
              <w:rPr>
                <w:rFonts w:cstheme="minorHAnsi"/>
                <w:sz w:val="20"/>
                <w:szCs w:val="20"/>
                <w:u w:val="single"/>
              </w:rPr>
              <w:t>mis on ehitusloa kohustuslikud</w:t>
            </w:r>
            <w:r w:rsidRPr="003F6B04">
              <w:rPr>
                <w:rFonts w:cstheme="minorHAnsi"/>
                <w:sz w:val="20"/>
                <w:szCs w:val="20"/>
              </w:rPr>
              <w:t xml:space="preserve">¹ ning kasutamise otstarbe² ja tuleohutuse järgi³ on elamud (11100 ja </w:t>
            </w:r>
            <w:r w:rsidRPr="00D0037C">
              <w:rPr>
                <w:rFonts w:cstheme="minorHAnsi"/>
                <w:sz w:val="20"/>
                <w:szCs w:val="20"/>
                <w:u w:val="single"/>
              </w:rPr>
              <w:t>11200</w:t>
            </w:r>
            <w:r w:rsidRPr="003F6B04">
              <w:rPr>
                <w:rFonts w:cstheme="minorHAnsi"/>
                <w:sz w:val="20"/>
                <w:szCs w:val="20"/>
              </w:rPr>
              <w:t>, I kasutusviis).</w:t>
            </w:r>
          </w:p>
          <w:p w14:paraId="78C2AC81" w14:textId="77777777" w:rsidR="003F6B04" w:rsidRPr="003F6B04" w:rsidRDefault="003F6B04" w:rsidP="003F6B04">
            <w:pPr>
              <w:rPr>
                <w:rFonts w:cstheme="minorHAnsi"/>
                <w:sz w:val="20"/>
                <w:szCs w:val="20"/>
              </w:rPr>
            </w:pPr>
          </w:p>
          <w:p w14:paraId="5F60D0FD" w14:textId="77777777" w:rsidR="003F6B04" w:rsidRPr="003F6B04" w:rsidRDefault="003F6B04" w:rsidP="003F6B04">
            <w:pPr>
              <w:rPr>
                <w:rFonts w:cstheme="minorHAnsi"/>
                <w:sz w:val="20"/>
                <w:szCs w:val="20"/>
              </w:rPr>
            </w:pPr>
            <w:r w:rsidRPr="003F6B04">
              <w:rPr>
                <w:rFonts w:cstheme="minorHAnsi"/>
                <w:sz w:val="20"/>
                <w:szCs w:val="20"/>
              </w:rPr>
              <w:t>Keerulisemate ja mahukamate sisearhitektuuri projektide puhul töötab selle taseme sisearhitekt meeskonna liikmena kõrgema taseme sisearhitekti juhendamisel ja vastutusel.</w:t>
            </w:r>
          </w:p>
          <w:p w14:paraId="203E6B21" w14:textId="77777777" w:rsidR="003F6B04" w:rsidRPr="003F6B04" w:rsidRDefault="003F6B04" w:rsidP="003F6B04">
            <w:pPr>
              <w:rPr>
                <w:rFonts w:cstheme="minorHAnsi"/>
                <w:sz w:val="20"/>
                <w:szCs w:val="20"/>
              </w:rPr>
            </w:pPr>
          </w:p>
          <w:p w14:paraId="15A09613" w14:textId="7952D280" w:rsidR="003F6B04" w:rsidRPr="003F6B04" w:rsidRDefault="003F6B04" w:rsidP="003F6B04">
            <w:pPr>
              <w:rPr>
                <w:rFonts w:cstheme="minorHAnsi"/>
                <w:sz w:val="20"/>
                <w:szCs w:val="20"/>
              </w:rPr>
            </w:pPr>
            <w:r w:rsidRPr="003F6B04">
              <w:rPr>
                <w:rFonts w:cstheme="minorHAnsi"/>
                <w:b/>
                <w:bCs/>
                <w:sz w:val="20"/>
                <w:szCs w:val="20"/>
              </w:rPr>
              <w:lastRenderedPageBreak/>
              <w:t>Sisearhitekt, tase 6</w:t>
            </w:r>
            <w:r w:rsidRPr="003F6B04">
              <w:rPr>
                <w:rFonts w:cstheme="minorHAnsi"/>
                <w:sz w:val="20"/>
                <w:szCs w:val="20"/>
              </w:rPr>
              <w:t xml:space="preserve"> on </w:t>
            </w:r>
            <w:r w:rsidR="00D0037C">
              <w:rPr>
                <w:rFonts w:cstheme="minorHAnsi"/>
                <w:sz w:val="20"/>
                <w:szCs w:val="20"/>
              </w:rPr>
              <w:t>noorem</w:t>
            </w:r>
            <w:r w:rsidRPr="003F6B04">
              <w:rPr>
                <w:rFonts w:cstheme="minorHAnsi"/>
                <w:sz w:val="20"/>
                <w:szCs w:val="20"/>
              </w:rPr>
              <w:t xml:space="preserve">spetsialist, kelle pädevusse kuuluvad </w:t>
            </w:r>
            <w:r w:rsidRPr="003F6B04">
              <w:rPr>
                <w:sz w:val="20"/>
                <w:szCs w:val="20"/>
              </w:rPr>
              <w:t xml:space="preserve"> </w:t>
            </w:r>
            <w:r w:rsidRPr="003F6B04">
              <w:rPr>
                <w:rFonts w:cstheme="minorHAnsi"/>
                <w:sz w:val="20"/>
                <w:szCs w:val="20"/>
              </w:rPr>
              <w:t>hooned, mis on kasutamise otstarbe² ja tuleohutuse järgi³ elamud (11100, I kasutusviis), kuid need mis ei ole ehitusloa kohustuslikud¹.</w:t>
            </w:r>
          </w:p>
          <w:p w14:paraId="4CAA1C83" w14:textId="77777777" w:rsidR="003F6B04" w:rsidRPr="003F6B04" w:rsidRDefault="003F6B04" w:rsidP="003F6B04">
            <w:pPr>
              <w:rPr>
                <w:rFonts w:cstheme="minorHAnsi"/>
                <w:sz w:val="20"/>
                <w:szCs w:val="20"/>
              </w:rPr>
            </w:pPr>
          </w:p>
          <w:p w14:paraId="35149D9D" w14:textId="77777777" w:rsidR="003F6B04" w:rsidRPr="003F6B04" w:rsidRDefault="003F6B04" w:rsidP="003F6B04">
            <w:pPr>
              <w:jc w:val="both"/>
              <w:rPr>
                <w:rFonts w:cstheme="minorHAnsi"/>
                <w:sz w:val="20"/>
                <w:szCs w:val="20"/>
              </w:rPr>
            </w:pPr>
            <w:r w:rsidRPr="003F6B04">
              <w:rPr>
                <w:rFonts w:cstheme="minorHAnsi"/>
                <w:b/>
                <w:sz w:val="20"/>
                <w:szCs w:val="20"/>
              </w:rPr>
              <w:t>Volitatud sisearhitekt, tase 7</w:t>
            </w:r>
            <w:r w:rsidRPr="003F6B04">
              <w:rPr>
                <w:rFonts w:cstheme="minorHAnsi"/>
                <w:sz w:val="20"/>
                <w:szCs w:val="20"/>
              </w:rPr>
              <w:t xml:space="preserve"> ja </w:t>
            </w:r>
            <w:r w:rsidRPr="003F6B04">
              <w:rPr>
                <w:rFonts w:cstheme="minorHAnsi"/>
                <w:b/>
                <w:bCs/>
                <w:sz w:val="20"/>
                <w:szCs w:val="20"/>
              </w:rPr>
              <w:t>sisearhitekt-ekspert, tase 8</w:t>
            </w:r>
            <w:r w:rsidRPr="003F6B04">
              <w:rPr>
                <w:rFonts w:cstheme="minorHAnsi"/>
                <w:sz w:val="20"/>
                <w:szCs w:val="20"/>
              </w:rPr>
              <w:t xml:space="preserve"> on tippspetsialist, kes koostab, juhib ja hindab sisearhitektuuri projekte ja annab eksperthinnanguid ning teeb auditeid nii elamutele kui ka mitteelamutele. 7. taseme volitatud arhitekti pädevusse, erinevalt 8. taseme arhitekt-eksperdist, ei kuulu kõrgendatud avaliku huvi all olevad hooned⁴.</w:t>
            </w:r>
          </w:p>
          <w:p w14:paraId="72EF6992" w14:textId="77777777" w:rsidR="003F6B04" w:rsidRPr="003F6B04" w:rsidRDefault="003F6B04" w:rsidP="003F6B04">
            <w:pPr>
              <w:jc w:val="both"/>
              <w:rPr>
                <w:rFonts w:cstheme="minorHAnsi"/>
                <w:sz w:val="20"/>
                <w:szCs w:val="20"/>
              </w:rPr>
            </w:pPr>
          </w:p>
          <w:p w14:paraId="65B20890" w14:textId="77777777" w:rsidR="003F6B04" w:rsidRPr="003F6B04" w:rsidRDefault="003F6B04" w:rsidP="003F6B04">
            <w:pPr>
              <w:rPr>
                <w:rFonts w:cstheme="minorHAnsi"/>
                <w:sz w:val="20"/>
                <w:szCs w:val="20"/>
              </w:rPr>
            </w:pPr>
            <w:r w:rsidRPr="003F6B04">
              <w:rPr>
                <w:rFonts w:cstheme="minorHAnsi"/>
                <w:sz w:val="20"/>
                <w:szCs w:val="20"/>
              </w:rPr>
              <w:t xml:space="preserve">Käesolevas kutsestandardis on kirjeldatud diplomeeritud </w:t>
            </w:r>
            <w:r w:rsidRPr="003F6B04">
              <w:rPr>
                <w:rFonts w:cstheme="minorHAnsi"/>
                <w:b/>
                <w:bCs/>
                <w:sz w:val="20"/>
                <w:szCs w:val="20"/>
              </w:rPr>
              <w:t>sisearhitekt, tase 7</w:t>
            </w:r>
            <w:r w:rsidRPr="003F6B04">
              <w:rPr>
                <w:rFonts w:cstheme="minorHAnsi"/>
                <w:sz w:val="20"/>
                <w:szCs w:val="20"/>
              </w:rPr>
              <w:t xml:space="preserve"> kutsealast kompetentsust.</w:t>
            </w:r>
          </w:p>
          <w:p w14:paraId="06FAEEDB" w14:textId="77777777" w:rsidR="00A8551A" w:rsidRPr="00A8551A" w:rsidRDefault="00A8551A" w:rsidP="006C66DF">
            <w:pPr>
              <w:rPr>
                <w:sz w:val="20"/>
                <w:szCs w:val="20"/>
              </w:rPr>
            </w:pPr>
          </w:p>
          <w:p w14:paraId="5E7D2022" w14:textId="77777777" w:rsidR="00412195" w:rsidRDefault="00412195" w:rsidP="006C66DF">
            <w:pPr>
              <w:rPr>
                <w:sz w:val="20"/>
                <w:szCs w:val="20"/>
              </w:rPr>
            </w:pPr>
          </w:p>
          <w:p w14:paraId="0E2C1367" w14:textId="77777777" w:rsidR="00412195" w:rsidRDefault="00412195" w:rsidP="006C66DF">
            <w:pPr>
              <w:rPr>
                <w:sz w:val="20"/>
                <w:szCs w:val="20"/>
              </w:rPr>
            </w:pPr>
          </w:p>
          <w:p w14:paraId="77138CEF" w14:textId="77777777" w:rsidR="002B6582" w:rsidRDefault="002B6582" w:rsidP="006C66DF">
            <w:pPr>
              <w:rPr>
                <w:sz w:val="20"/>
                <w:szCs w:val="20"/>
              </w:rPr>
            </w:pPr>
          </w:p>
          <w:p w14:paraId="17ECE0AD" w14:textId="77777777" w:rsidR="002B6582" w:rsidRDefault="002B6582" w:rsidP="006C66DF">
            <w:pPr>
              <w:rPr>
                <w:sz w:val="20"/>
                <w:szCs w:val="20"/>
              </w:rPr>
            </w:pPr>
          </w:p>
          <w:p w14:paraId="015F3DBF" w14:textId="77777777" w:rsidR="002B6582" w:rsidRDefault="002B6582" w:rsidP="006C66DF">
            <w:pPr>
              <w:rPr>
                <w:sz w:val="20"/>
                <w:szCs w:val="20"/>
              </w:rPr>
            </w:pPr>
          </w:p>
          <w:p w14:paraId="02495DAB" w14:textId="77777777" w:rsidR="002B6582" w:rsidRDefault="002B6582" w:rsidP="006C66DF">
            <w:pPr>
              <w:rPr>
                <w:sz w:val="20"/>
                <w:szCs w:val="20"/>
              </w:rPr>
            </w:pPr>
          </w:p>
          <w:p w14:paraId="01DE3D2A" w14:textId="77777777" w:rsidR="002B6582" w:rsidRDefault="002B6582" w:rsidP="006C66DF">
            <w:pPr>
              <w:rPr>
                <w:sz w:val="20"/>
                <w:szCs w:val="20"/>
              </w:rPr>
            </w:pPr>
          </w:p>
          <w:p w14:paraId="4F97F0FD" w14:textId="77777777" w:rsidR="002B6582" w:rsidRDefault="002B6582" w:rsidP="006C66DF">
            <w:pPr>
              <w:rPr>
                <w:sz w:val="20"/>
                <w:szCs w:val="20"/>
              </w:rPr>
            </w:pPr>
          </w:p>
          <w:p w14:paraId="4174EDFF" w14:textId="77777777" w:rsidR="002B6582" w:rsidRDefault="002B6582" w:rsidP="006C66DF">
            <w:pPr>
              <w:rPr>
                <w:sz w:val="20"/>
                <w:szCs w:val="20"/>
              </w:rPr>
            </w:pPr>
          </w:p>
          <w:p w14:paraId="1DCFC81B" w14:textId="77777777" w:rsidR="002B6582" w:rsidRDefault="002B6582" w:rsidP="006C66DF">
            <w:pPr>
              <w:rPr>
                <w:sz w:val="20"/>
                <w:szCs w:val="20"/>
              </w:rPr>
            </w:pPr>
          </w:p>
          <w:p w14:paraId="732DCEDF" w14:textId="77777777" w:rsidR="002B6582" w:rsidRDefault="002B6582" w:rsidP="006C66DF">
            <w:pPr>
              <w:rPr>
                <w:sz w:val="20"/>
                <w:szCs w:val="20"/>
              </w:rPr>
            </w:pPr>
          </w:p>
          <w:p w14:paraId="4D573564" w14:textId="77777777" w:rsidR="002B6582" w:rsidRDefault="002B6582" w:rsidP="006C66DF">
            <w:pPr>
              <w:rPr>
                <w:sz w:val="20"/>
                <w:szCs w:val="20"/>
              </w:rPr>
            </w:pPr>
          </w:p>
          <w:p w14:paraId="3B8DC9CE" w14:textId="77777777" w:rsidR="002B6582" w:rsidRDefault="002B6582" w:rsidP="006C66DF">
            <w:pPr>
              <w:rPr>
                <w:sz w:val="20"/>
                <w:szCs w:val="20"/>
              </w:rPr>
            </w:pPr>
          </w:p>
          <w:p w14:paraId="5B786564" w14:textId="77777777" w:rsidR="002B6582" w:rsidRDefault="002B6582" w:rsidP="006C66DF">
            <w:pPr>
              <w:rPr>
                <w:sz w:val="20"/>
                <w:szCs w:val="20"/>
              </w:rPr>
            </w:pPr>
          </w:p>
          <w:p w14:paraId="7B151C57" w14:textId="77777777" w:rsidR="00412195" w:rsidRDefault="00412195" w:rsidP="006C66DF">
            <w:pPr>
              <w:rPr>
                <w:sz w:val="20"/>
                <w:szCs w:val="20"/>
              </w:rPr>
            </w:pPr>
          </w:p>
          <w:p w14:paraId="63A9FBC8" w14:textId="4BF1173B" w:rsidR="00A8551A" w:rsidRPr="00A8551A" w:rsidRDefault="00A8551A" w:rsidP="006C66DF">
            <w:pPr>
              <w:rPr>
                <w:sz w:val="20"/>
                <w:szCs w:val="20"/>
              </w:rPr>
            </w:pPr>
            <w:r w:rsidRPr="00A8551A">
              <w:rPr>
                <w:sz w:val="20"/>
                <w:szCs w:val="20"/>
              </w:rPr>
              <w:t>-------------------------------------------------</w:t>
            </w:r>
          </w:p>
          <w:p w14:paraId="333E09A5" w14:textId="77777777" w:rsidR="009E171D" w:rsidRPr="00A8551A" w:rsidRDefault="009E171D" w:rsidP="009E171D">
            <w:pPr>
              <w:rPr>
                <w:sz w:val="20"/>
                <w:szCs w:val="20"/>
              </w:rPr>
            </w:pPr>
            <w:r w:rsidRPr="00A8551A">
              <w:rPr>
                <w:sz w:val="20"/>
                <w:szCs w:val="20"/>
              </w:rPr>
              <w:t>¹ - Ehitusseadustik 11.02.2015 Lisa 1 „Tabel ehitusteatise, ehitusprojekti ja ehitusloa kohustuslikkuse kohta“</w:t>
            </w:r>
          </w:p>
          <w:p w14:paraId="6E04D076" w14:textId="77777777" w:rsidR="009E171D" w:rsidRPr="00A8551A" w:rsidRDefault="009E171D" w:rsidP="009E171D">
            <w:pPr>
              <w:rPr>
                <w:sz w:val="20"/>
                <w:szCs w:val="20"/>
              </w:rPr>
            </w:pPr>
            <w:r w:rsidRPr="00A8551A">
              <w:rPr>
                <w:rFonts w:cstheme="minorHAnsi"/>
                <w:sz w:val="20"/>
                <w:szCs w:val="20"/>
              </w:rPr>
              <w:t>²</w:t>
            </w:r>
            <w:r w:rsidRPr="00A8551A">
              <w:rPr>
                <w:sz w:val="20"/>
                <w:szCs w:val="20"/>
              </w:rPr>
              <w:t xml:space="preserve"> - MKM määrus 02.06.2015 nr 51 „Ehitise kasutamise otstarvete loetelu“ </w:t>
            </w:r>
          </w:p>
          <w:p w14:paraId="49BE30AF" w14:textId="77777777" w:rsidR="009E171D" w:rsidRPr="00A8551A" w:rsidRDefault="009E171D" w:rsidP="009E171D">
            <w:pPr>
              <w:rPr>
                <w:sz w:val="20"/>
                <w:szCs w:val="20"/>
              </w:rPr>
            </w:pPr>
            <w:r w:rsidRPr="00A8551A">
              <w:rPr>
                <w:rFonts w:cstheme="minorHAnsi"/>
                <w:sz w:val="20"/>
                <w:szCs w:val="20"/>
              </w:rPr>
              <w:t>³ - Siseministri määrus 30.03.2017 nr 17 „Ehitisele esitatavad tuleohutusnõuded“  Lisa 1 „Hoonete liigitus tuleohutuse järgi“</w:t>
            </w:r>
          </w:p>
          <w:p w14:paraId="205E801E" w14:textId="77777777" w:rsidR="009E171D" w:rsidRPr="00A8551A" w:rsidRDefault="009E171D" w:rsidP="009E171D">
            <w:pPr>
              <w:rPr>
                <w:sz w:val="20"/>
                <w:szCs w:val="20"/>
              </w:rPr>
            </w:pPr>
            <w:r w:rsidRPr="00A8551A">
              <w:rPr>
                <w:rFonts w:cstheme="minorHAnsi"/>
                <w:sz w:val="20"/>
                <w:szCs w:val="20"/>
              </w:rPr>
              <w:t xml:space="preserve">⁴ </w:t>
            </w:r>
            <w:r w:rsidRPr="00A8551A">
              <w:rPr>
                <w:sz w:val="20"/>
                <w:szCs w:val="20"/>
              </w:rPr>
              <w:t>- Sisearhitektuuri tasemelt ja funktsionaalselt keerukuselt nõudlikele ning avalikkuse kõrgendatud tähelepanu all olevad ehitised, näiteks linnakeskustes või miljööväärtuslikes piirkondades paiknevate või kaitsealuste või ajalooliste ehitiste interjöörid, ehituskunstiliselt või asukoha poolest märkimisväärsete ehitiste interjöörid, esindusfunktsiooniga ehitiste interjöörid.</w:t>
            </w:r>
          </w:p>
          <w:p w14:paraId="4ECB034C" w14:textId="7DE725BE" w:rsidR="00A8551A" w:rsidRPr="00EC2DAA" w:rsidRDefault="00A8551A" w:rsidP="002C1F19">
            <w:pPr>
              <w:rPr>
                <w:sz w:val="20"/>
                <w:szCs w:val="20"/>
              </w:rPr>
            </w:pPr>
          </w:p>
        </w:tc>
        <w:tc>
          <w:tcPr>
            <w:tcW w:w="5670" w:type="dxa"/>
          </w:tcPr>
          <w:p w14:paraId="5D4A6A8D" w14:textId="77777777" w:rsidR="00A8551A" w:rsidRPr="00EC2DAA" w:rsidRDefault="00A8551A" w:rsidP="00422B41">
            <w:pPr>
              <w:rPr>
                <w:sz w:val="20"/>
                <w:szCs w:val="20"/>
              </w:rPr>
            </w:pPr>
            <w:r w:rsidRPr="00EC2DAA">
              <w:rPr>
                <w:sz w:val="20"/>
                <w:szCs w:val="20"/>
              </w:rPr>
              <w:lastRenderedPageBreak/>
              <w:t>Sisearhitekti töö eesmärk on luua esteetiliselt terviklik interjöör arvestades projekteeritava hoone/ruumi kõiki ehitustehnilisi ja funktsionaalseid aspekte. Kuna sisearhitekti töö on tihedalt seotud arhitekti, konstruktori ja teiste ehitusprojekti osade inseneride tööga, peab sisearhitekt nende projektide lahendusi mõistma, analüüsima ja asjakohaseid ettepanekuid tegema.</w:t>
            </w:r>
          </w:p>
          <w:p w14:paraId="16344DBE" w14:textId="77777777" w:rsidR="00A8551A" w:rsidRDefault="00A8551A" w:rsidP="00422B41">
            <w:pPr>
              <w:rPr>
                <w:sz w:val="20"/>
                <w:szCs w:val="20"/>
              </w:rPr>
            </w:pPr>
          </w:p>
          <w:p w14:paraId="15722692" w14:textId="77777777" w:rsidR="00A8551A" w:rsidRDefault="00A8551A" w:rsidP="00422B41">
            <w:pPr>
              <w:rPr>
                <w:sz w:val="20"/>
                <w:szCs w:val="20"/>
              </w:rPr>
            </w:pPr>
          </w:p>
          <w:p w14:paraId="497AC7EA" w14:textId="22AC02D0" w:rsidR="00A8551A" w:rsidRPr="00EC2DAA" w:rsidRDefault="00A8551A" w:rsidP="00422B41">
            <w:pPr>
              <w:rPr>
                <w:sz w:val="20"/>
                <w:szCs w:val="20"/>
              </w:rPr>
            </w:pPr>
            <w:r w:rsidRPr="00EC2DAA">
              <w:rPr>
                <w:sz w:val="20"/>
                <w:szCs w:val="20"/>
              </w:rPr>
              <w:t>Oma töös lähtub sisearhitekt lähteülesandest, heast projekteerimis- ja ehitustavast, kehtivatest õigusaktidest ja normdokumentidest</w:t>
            </w:r>
            <w:r>
              <w:rPr>
                <w:sz w:val="20"/>
                <w:szCs w:val="20"/>
              </w:rPr>
              <w:t xml:space="preserve"> ja kokkuleppest tellijaga</w:t>
            </w:r>
            <w:r w:rsidRPr="00EC2DAA">
              <w:rPr>
                <w:sz w:val="20"/>
                <w:szCs w:val="20"/>
              </w:rPr>
              <w:t>.</w:t>
            </w:r>
          </w:p>
          <w:p w14:paraId="36DF3218" w14:textId="77777777" w:rsidR="00A8551A" w:rsidRDefault="00A8551A" w:rsidP="00422B41">
            <w:pPr>
              <w:rPr>
                <w:sz w:val="20"/>
                <w:szCs w:val="20"/>
              </w:rPr>
            </w:pPr>
          </w:p>
          <w:p w14:paraId="080ED336" w14:textId="347991E8" w:rsidR="00A8551A" w:rsidRPr="001B697D" w:rsidRDefault="00A8551A" w:rsidP="00422B41">
            <w:pPr>
              <w:rPr>
                <w:sz w:val="20"/>
                <w:szCs w:val="20"/>
              </w:rPr>
            </w:pPr>
            <w:r w:rsidRPr="001B697D">
              <w:rPr>
                <w:sz w:val="20"/>
                <w:szCs w:val="20"/>
              </w:rPr>
              <w:t>Sisearhitekt töötab nii siseruumides kui ehitusobjektidel. Töö on loominguline, kuid võib olla periooditi vaimselt pingeline. Töökoormus võib jaotuda ebaühtlaselt.</w:t>
            </w:r>
          </w:p>
          <w:p w14:paraId="1E6FFF88" w14:textId="351E0C1B" w:rsidR="00A8551A" w:rsidRDefault="00A8551A" w:rsidP="00422B41">
            <w:pPr>
              <w:rPr>
                <w:sz w:val="20"/>
                <w:szCs w:val="20"/>
              </w:rPr>
            </w:pPr>
            <w:r w:rsidRPr="001B697D">
              <w:rPr>
                <w:sz w:val="20"/>
                <w:szCs w:val="20"/>
              </w:rPr>
              <w:t>Sisearhitekt kasutab oma töös tavapäraseid bürootöövahendeid, kutsealal töötamiseks vajalikku tarkvara ja muid vahendeid.</w:t>
            </w:r>
          </w:p>
          <w:p w14:paraId="6C36477B" w14:textId="77777777" w:rsidR="00A8551A" w:rsidRDefault="00A8551A" w:rsidP="00422B41">
            <w:pPr>
              <w:rPr>
                <w:sz w:val="20"/>
                <w:szCs w:val="20"/>
              </w:rPr>
            </w:pPr>
          </w:p>
          <w:p w14:paraId="065425AB" w14:textId="0CDF43BC" w:rsidR="00A8551A" w:rsidRPr="00EC2DAA" w:rsidRDefault="00A8551A" w:rsidP="00422B41">
            <w:pPr>
              <w:rPr>
                <w:sz w:val="20"/>
                <w:szCs w:val="20"/>
              </w:rPr>
            </w:pPr>
            <w:r w:rsidRPr="00EC2DAA">
              <w:rPr>
                <w:sz w:val="20"/>
                <w:szCs w:val="20"/>
              </w:rPr>
              <w:t>Sisearhitektuuri kutsealal on välja töötatud neli erinevat kutsestandardit:</w:t>
            </w:r>
          </w:p>
          <w:p w14:paraId="6535B370" w14:textId="77777777" w:rsidR="00A8551A" w:rsidRPr="00EC2DAA" w:rsidRDefault="00A8551A" w:rsidP="00422B41">
            <w:pPr>
              <w:pStyle w:val="ListParagraph"/>
              <w:numPr>
                <w:ilvl w:val="0"/>
                <w:numId w:val="3"/>
              </w:numPr>
              <w:rPr>
                <w:sz w:val="20"/>
                <w:szCs w:val="20"/>
              </w:rPr>
            </w:pPr>
            <w:r w:rsidRPr="00EC2DAA">
              <w:rPr>
                <w:sz w:val="20"/>
                <w:szCs w:val="20"/>
              </w:rPr>
              <w:t>Sisearhitekt, tase 6</w:t>
            </w:r>
          </w:p>
          <w:p w14:paraId="5831B0DE" w14:textId="77777777" w:rsidR="00A8551A" w:rsidRPr="00EC2DAA" w:rsidRDefault="00A8551A" w:rsidP="00422B41">
            <w:pPr>
              <w:pStyle w:val="ListParagraph"/>
              <w:numPr>
                <w:ilvl w:val="0"/>
                <w:numId w:val="3"/>
              </w:numPr>
              <w:rPr>
                <w:sz w:val="20"/>
                <w:szCs w:val="20"/>
              </w:rPr>
            </w:pPr>
            <w:r w:rsidRPr="00EC2DAA">
              <w:rPr>
                <w:sz w:val="20"/>
                <w:szCs w:val="20"/>
              </w:rPr>
              <w:t>Diplomeeritud sisearhitekt, tase 7</w:t>
            </w:r>
          </w:p>
          <w:p w14:paraId="055B250B" w14:textId="77777777" w:rsidR="00A8551A" w:rsidRPr="00EC2DAA" w:rsidRDefault="00A8551A" w:rsidP="00422B41">
            <w:pPr>
              <w:pStyle w:val="ListParagraph"/>
              <w:numPr>
                <w:ilvl w:val="0"/>
                <w:numId w:val="3"/>
              </w:numPr>
              <w:rPr>
                <w:sz w:val="20"/>
                <w:szCs w:val="20"/>
              </w:rPr>
            </w:pPr>
            <w:r w:rsidRPr="00EC2DAA">
              <w:rPr>
                <w:sz w:val="20"/>
                <w:szCs w:val="20"/>
              </w:rPr>
              <w:t>Volitatud sisearhitekt, tase 7</w:t>
            </w:r>
          </w:p>
          <w:p w14:paraId="14A8DC28" w14:textId="77777777" w:rsidR="00A8551A" w:rsidRPr="00EC2DAA" w:rsidRDefault="00A8551A" w:rsidP="00422B41">
            <w:pPr>
              <w:pStyle w:val="ListParagraph"/>
              <w:numPr>
                <w:ilvl w:val="0"/>
                <w:numId w:val="3"/>
              </w:numPr>
              <w:rPr>
                <w:sz w:val="20"/>
                <w:szCs w:val="20"/>
              </w:rPr>
            </w:pPr>
            <w:r w:rsidRPr="00EC2DAA">
              <w:rPr>
                <w:sz w:val="20"/>
                <w:szCs w:val="20"/>
              </w:rPr>
              <w:t>Sisearhitekt-ekspert, tase 8</w:t>
            </w:r>
          </w:p>
          <w:p w14:paraId="2D12B71C" w14:textId="77777777" w:rsidR="00A8551A" w:rsidRPr="00EC2DAA" w:rsidRDefault="00A8551A" w:rsidP="00422B41">
            <w:pPr>
              <w:rPr>
                <w:sz w:val="20"/>
                <w:szCs w:val="20"/>
              </w:rPr>
            </w:pPr>
          </w:p>
          <w:p w14:paraId="2C2BA367" w14:textId="77777777" w:rsidR="00412195" w:rsidRDefault="00412195" w:rsidP="00422B41">
            <w:pPr>
              <w:rPr>
                <w:b/>
                <w:sz w:val="20"/>
                <w:szCs w:val="20"/>
              </w:rPr>
            </w:pPr>
          </w:p>
          <w:p w14:paraId="1EE4F383" w14:textId="21286E20" w:rsidR="00A8551A" w:rsidRPr="00A8551A" w:rsidRDefault="00A8551A" w:rsidP="00422B41">
            <w:pPr>
              <w:rPr>
                <w:sz w:val="20"/>
                <w:szCs w:val="20"/>
              </w:rPr>
            </w:pPr>
            <w:r w:rsidRPr="00A8551A">
              <w:rPr>
                <w:b/>
                <w:sz w:val="20"/>
                <w:szCs w:val="20"/>
              </w:rPr>
              <w:t>Volitatud sisearhitekt, tase 7</w:t>
            </w:r>
            <w:r w:rsidRPr="00A8551A">
              <w:rPr>
                <w:sz w:val="20"/>
                <w:szCs w:val="20"/>
              </w:rPr>
              <w:t xml:space="preserve"> on </w:t>
            </w:r>
            <w:r w:rsidRPr="00D0037C">
              <w:rPr>
                <w:sz w:val="20"/>
                <w:szCs w:val="20"/>
                <w:u w:val="single"/>
              </w:rPr>
              <w:t>tippspetsialist</w:t>
            </w:r>
            <w:r w:rsidRPr="00A8551A">
              <w:rPr>
                <w:sz w:val="20"/>
                <w:szCs w:val="20"/>
              </w:rPr>
              <w:t xml:space="preserve">, </w:t>
            </w:r>
            <w:r w:rsidRPr="00D0037C">
              <w:rPr>
                <w:sz w:val="20"/>
                <w:szCs w:val="20"/>
                <w:u w:val="single"/>
              </w:rPr>
              <w:t>kes juhtiva sisearhitektina või juhtiva projektijuhina on pädev koostama, juhtima ja hindama</w:t>
            </w:r>
            <w:r w:rsidRPr="00A8551A">
              <w:rPr>
                <w:sz w:val="20"/>
                <w:szCs w:val="20"/>
              </w:rPr>
              <w:t xml:space="preserve"> tavapärase keerukusastmega hoonete sisearhitektuuri projekte, mis on  ehitusloa kohustuslikud</w:t>
            </w:r>
            <w:r w:rsidRPr="00A8551A">
              <w:rPr>
                <w:rFonts w:cstheme="minorHAnsi"/>
                <w:sz w:val="20"/>
                <w:szCs w:val="20"/>
              </w:rPr>
              <w:t xml:space="preserve">¹, </w:t>
            </w:r>
            <w:r w:rsidRPr="00A8551A">
              <w:rPr>
                <w:sz w:val="20"/>
                <w:szCs w:val="20"/>
              </w:rPr>
              <w:t>kasutamise otstarbe</w:t>
            </w:r>
            <w:r w:rsidRPr="00A8551A">
              <w:rPr>
                <w:rFonts w:cstheme="minorHAnsi"/>
                <w:sz w:val="20"/>
                <w:szCs w:val="20"/>
              </w:rPr>
              <w:t>²</w:t>
            </w:r>
            <w:r w:rsidRPr="00A8551A">
              <w:rPr>
                <w:sz w:val="20"/>
                <w:szCs w:val="20"/>
              </w:rPr>
              <w:t xml:space="preserve"> järgi elamud ja mitteelamud (11000 ja 12000) ja hoone kasutusviis tuleohutuse järgi</w:t>
            </w:r>
            <w:r w:rsidRPr="00A8551A">
              <w:rPr>
                <w:rFonts w:cstheme="minorHAnsi"/>
                <w:sz w:val="20"/>
                <w:szCs w:val="20"/>
              </w:rPr>
              <w:t>³</w:t>
            </w:r>
            <w:r w:rsidRPr="00A8551A">
              <w:rPr>
                <w:sz w:val="20"/>
                <w:szCs w:val="20"/>
              </w:rPr>
              <w:t xml:space="preserve"> on I </w:t>
            </w:r>
            <w:r w:rsidRPr="00D0037C">
              <w:rPr>
                <w:sz w:val="20"/>
                <w:szCs w:val="20"/>
                <w:u w:val="single"/>
              </w:rPr>
              <w:t>– VII</w:t>
            </w:r>
            <w:r w:rsidRPr="00A8551A">
              <w:rPr>
                <w:sz w:val="20"/>
                <w:szCs w:val="20"/>
              </w:rPr>
              <w:t>, välja arvatud kõrgendatud avaliku huvi all olevad hooned</w:t>
            </w:r>
            <w:r w:rsidRPr="00A8551A">
              <w:rPr>
                <w:rFonts w:cstheme="minorHAnsi"/>
                <w:sz w:val="20"/>
                <w:szCs w:val="20"/>
              </w:rPr>
              <w:t>⁴</w:t>
            </w:r>
            <w:r w:rsidRPr="00A8551A">
              <w:rPr>
                <w:sz w:val="20"/>
                <w:szCs w:val="20"/>
              </w:rPr>
              <w:t>.</w:t>
            </w:r>
          </w:p>
          <w:p w14:paraId="505EB8B0" w14:textId="77777777" w:rsidR="00A8551A" w:rsidRPr="00A8551A" w:rsidRDefault="00A8551A" w:rsidP="00422B41">
            <w:pPr>
              <w:rPr>
                <w:sz w:val="20"/>
                <w:szCs w:val="20"/>
              </w:rPr>
            </w:pPr>
          </w:p>
          <w:p w14:paraId="5CE01872" w14:textId="4995E82F" w:rsidR="00A8551A" w:rsidRDefault="00A8551A" w:rsidP="00422B41">
            <w:pPr>
              <w:rPr>
                <w:sz w:val="20"/>
                <w:szCs w:val="20"/>
              </w:rPr>
            </w:pPr>
            <w:r w:rsidRPr="00A8551A">
              <w:rPr>
                <w:sz w:val="20"/>
                <w:szCs w:val="20"/>
              </w:rPr>
              <w:t xml:space="preserve">Volitatud sisearhitekt, tase 7 </w:t>
            </w:r>
            <w:r w:rsidR="007401E1">
              <w:rPr>
                <w:sz w:val="20"/>
                <w:szCs w:val="20"/>
              </w:rPr>
              <w:t>annab</w:t>
            </w:r>
            <w:r w:rsidRPr="00A8551A">
              <w:rPr>
                <w:sz w:val="20"/>
                <w:szCs w:val="20"/>
              </w:rPr>
              <w:t xml:space="preserve"> eksperthinnanguid ja koosta</w:t>
            </w:r>
            <w:r w:rsidR="007401E1">
              <w:rPr>
                <w:sz w:val="20"/>
                <w:szCs w:val="20"/>
              </w:rPr>
              <w:t>b</w:t>
            </w:r>
            <w:r w:rsidRPr="00A8551A">
              <w:rPr>
                <w:sz w:val="20"/>
                <w:szCs w:val="20"/>
              </w:rPr>
              <w:t xml:space="preserve"> ekspertiise oma pädevusalasse kuuluvate hoonete sisearhitektuuri projektidele ning auditeid sisearhitektuuri lahendustele, välja arvatud kõrgendatud avaliku huvi all olevad hooned</w:t>
            </w:r>
            <w:r w:rsidRPr="00A8551A">
              <w:rPr>
                <w:rFonts w:cstheme="minorHAnsi"/>
                <w:sz w:val="20"/>
                <w:szCs w:val="20"/>
              </w:rPr>
              <w:t>⁴</w:t>
            </w:r>
            <w:r w:rsidRPr="00A8551A">
              <w:rPr>
                <w:sz w:val="20"/>
                <w:szCs w:val="20"/>
              </w:rPr>
              <w:t>.</w:t>
            </w:r>
          </w:p>
          <w:p w14:paraId="5749FFB2" w14:textId="77777777" w:rsidR="00DD0E63" w:rsidRDefault="00DD0E63" w:rsidP="00422B41">
            <w:pPr>
              <w:rPr>
                <w:sz w:val="20"/>
                <w:szCs w:val="20"/>
              </w:rPr>
            </w:pPr>
          </w:p>
          <w:p w14:paraId="5DBDC31D" w14:textId="77777777" w:rsidR="003F6B04" w:rsidRDefault="003F6B04" w:rsidP="003F6B04">
            <w:pPr>
              <w:rPr>
                <w:sz w:val="20"/>
                <w:szCs w:val="20"/>
              </w:rPr>
            </w:pPr>
            <w:r w:rsidRPr="00EC2DAA">
              <w:rPr>
                <w:sz w:val="20"/>
                <w:szCs w:val="20"/>
              </w:rPr>
              <w:t xml:space="preserve">Selle taseme sisearhitekt on võimeline </w:t>
            </w:r>
            <w:r>
              <w:rPr>
                <w:sz w:val="20"/>
                <w:szCs w:val="20"/>
              </w:rPr>
              <w:t xml:space="preserve">tegutsema peaprojekteerijana  </w:t>
            </w:r>
            <w:r w:rsidRPr="00EC2DAA">
              <w:rPr>
                <w:sz w:val="20"/>
                <w:szCs w:val="20"/>
              </w:rPr>
              <w:t>juhendama kolleege</w:t>
            </w:r>
            <w:r>
              <w:rPr>
                <w:sz w:val="20"/>
                <w:szCs w:val="20"/>
              </w:rPr>
              <w:t xml:space="preserve"> ja </w:t>
            </w:r>
            <w:r w:rsidRPr="00EC2DAA">
              <w:rPr>
                <w:sz w:val="20"/>
                <w:szCs w:val="20"/>
              </w:rPr>
              <w:t>juhtima töögruppide tööd</w:t>
            </w:r>
            <w:r>
              <w:rPr>
                <w:sz w:val="20"/>
                <w:szCs w:val="20"/>
              </w:rPr>
              <w:t>, tagades ehitusprojekti terviklikkuse ja selle osade kokkusobivuse.</w:t>
            </w:r>
          </w:p>
          <w:p w14:paraId="19EC6825" w14:textId="77777777" w:rsidR="003F6B04" w:rsidRDefault="003F6B04" w:rsidP="00422B41">
            <w:pPr>
              <w:rPr>
                <w:sz w:val="20"/>
                <w:szCs w:val="20"/>
              </w:rPr>
            </w:pPr>
          </w:p>
          <w:p w14:paraId="0B80C16B" w14:textId="77777777" w:rsidR="00DD0E63" w:rsidRPr="00DD0E63" w:rsidRDefault="00DD0E63" w:rsidP="00DD0E63">
            <w:pPr>
              <w:rPr>
                <w:sz w:val="20"/>
                <w:szCs w:val="20"/>
              </w:rPr>
            </w:pPr>
            <w:r w:rsidRPr="00DD0E63">
              <w:rPr>
                <w:b/>
                <w:bCs/>
                <w:sz w:val="20"/>
                <w:szCs w:val="20"/>
              </w:rPr>
              <w:t>Sisearhitekt, tase 8</w:t>
            </w:r>
            <w:r w:rsidRPr="00DD0E63">
              <w:rPr>
                <w:sz w:val="20"/>
                <w:szCs w:val="20"/>
              </w:rPr>
              <w:t xml:space="preserve"> on samuti tippspetsialist, kes koostab, juhib ja hindab sisearhitektuuri projekte ja annab eksperthinnanguid ning teeb auditeid, kuid erinevalt 7. taseme volitatud sisearhitektist ei ole tema pädevus piiratud ning tema pädevusse kuuluvad ka kõrgendatud avaliku huvi all olevad hooned⁴. </w:t>
            </w:r>
          </w:p>
          <w:p w14:paraId="6588DF0A" w14:textId="77777777" w:rsidR="00DD0E63" w:rsidRPr="00DD0E63" w:rsidRDefault="00DD0E63" w:rsidP="00DD0E63">
            <w:pPr>
              <w:rPr>
                <w:sz w:val="20"/>
                <w:szCs w:val="20"/>
              </w:rPr>
            </w:pPr>
          </w:p>
          <w:p w14:paraId="7BE024E5" w14:textId="77777777" w:rsidR="006A5B3E" w:rsidRPr="006A5B3E" w:rsidRDefault="006A5B3E" w:rsidP="006A5B3E">
            <w:pPr>
              <w:jc w:val="both"/>
              <w:rPr>
                <w:rFonts w:ascii="Calibri" w:hAnsi="Calibri" w:cs="Calibri"/>
                <w:sz w:val="20"/>
                <w:szCs w:val="20"/>
              </w:rPr>
            </w:pPr>
            <w:r w:rsidRPr="006A5B3E">
              <w:rPr>
                <w:rFonts w:ascii="Calibri" w:hAnsi="Calibri" w:cs="Calibri"/>
                <w:b/>
                <w:bCs/>
                <w:sz w:val="20"/>
                <w:szCs w:val="20"/>
              </w:rPr>
              <w:t xml:space="preserve">Diplomeeritud sisearhitekt, tase 7 </w:t>
            </w:r>
            <w:r w:rsidRPr="006A5B3E">
              <w:rPr>
                <w:rFonts w:ascii="Calibri" w:hAnsi="Calibri" w:cs="Calibri"/>
                <w:sz w:val="20"/>
                <w:szCs w:val="20"/>
              </w:rPr>
              <w:t>on spetsialist</w:t>
            </w:r>
            <w:r w:rsidRPr="006A5B3E">
              <w:rPr>
                <w:rFonts w:ascii="Calibri" w:hAnsi="Calibri" w:cs="Calibri"/>
                <w:b/>
                <w:bCs/>
                <w:sz w:val="20"/>
                <w:szCs w:val="20"/>
              </w:rPr>
              <w:t xml:space="preserve"> </w:t>
            </w:r>
            <w:r w:rsidRPr="006A5B3E">
              <w:rPr>
                <w:rFonts w:ascii="Calibri" w:hAnsi="Calibri" w:cs="Calibri"/>
                <w:sz w:val="20"/>
                <w:szCs w:val="20"/>
              </w:rPr>
              <w:t xml:space="preserve">ja </w:t>
            </w:r>
            <w:r w:rsidRPr="006A5B3E">
              <w:rPr>
                <w:rFonts w:ascii="Calibri" w:hAnsi="Calibri" w:cs="Calibri"/>
                <w:b/>
                <w:bCs/>
                <w:sz w:val="20"/>
                <w:szCs w:val="20"/>
              </w:rPr>
              <w:t>sisearhitekt, tase 6</w:t>
            </w:r>
            <w:r w:rsidRPr="006A5B3E">
              <w:rPr>
                <w:rFonts w:ascii="Calibri" w:hAnsi="Calibri" w:cs="Calibri"/>
                <w:sz w:val="20"/>
                <w:szCs w:val="20"/>
              </w:rPr>
              <w:t xml:space="preserve"> on nooremspetsialist, kes on pädevad iseseisvalt koostama sisearhitektuuri projekte hoonete juures järgmiselt: diplomeeritud sisearhitekt, tase 7 – hooned, mis on ehitusloa kohustuslikud¹ ning on kasutamise otstarbe² ja tuleohutuse järgi³ elamud (11100 ja 11200, I kasutusviis); sisearhitekt, tase 6 hooned mis, ei ole ehitusloa kohustuslikud¹ ning on kasutamise otstarbe² ja tuleohutuse järgi³ elamud (11100, I kasutusviis). Pädevuspiire ületavate projektiga töötab 6. taseme sisearhitekt ja 7. taseme diplomeeritud sisearhitekt vastavat pädevust omava sisearhitekti juhendamisel ja vastutusel. Ka ei anna 6. taseme sisearhitekt ja 7. taseme diplomeeritud sisearhitekt eksperthinnanguid ning ei tee ekspertiise ning auditeid.</w:t>
            </w:r>
          </w:p>
          <w:p w14:paraId="366C8BE6" w14:textId="77777777" w:rsidR="003F6B04" w:rsidRDefault="003F6B04" w:rsidP="00422B41">
            <w:pPr>
              <w:rPr>
                <w:sz w:val="20"/>
                <w:szCs w:val="20"/>
              </w:rPr>
            </w:pPr>
          </w:p>
          <w:p w14:paraId="1C16A575" w14:textId="4780E20B" w:rsidR="00A8551A" w:rsidRPr="00A8551A" w:rsidRDefault="003F6B04" w:rsidP="00422B41">
            <w:pPr>
              <w:rPr>
                <w:sz w:val="20"/>
                <w:szCs w:val="20"/>
              </w:rPr>
            </w:pPr>
            <w:r w:rsidRPr="00EC2DAA">
              <w:rPr>
                <w:sz w:val="20"/>
                <w:szCs w:val="20"/>
              </w:rPr>
              <w:t xml:space="preserve">Käesolevas kutsestandardis on kirjeldatud </w:t>
            </w:r>
            <w:r w:rsidRPr="00EC2DAA">
              <w:rPr>
                <w:b/>
                <w:sz w:val="20"/>
                <w:szCs w:val="20"/>
              </w:rPr>
              <w:t xml:space="preserve">volitatud sisearhitekt, tase 7 </w:t>
            </w:r>
            <w:r w:rsidRPr="00EC2DAA">
              <w:rPr>
                <w:sz w:val="20"/>
                <w:szCs w:val="20"/>
              </w:rPr>
              <w:t>kutsealast kompetentsust</w:t>
            </w:r>
          </w:p>
          <w:p w14:paraId="6FA32798" w14:textId="77777777" w:rsidR="00412195" w:rsidRDefault="00412195" w:rsidP="0054517E">
            <w:pPr>
              <w:rPr>
                <w:sz w:val="20"/>
                <w:szCs w:val="20"/>
              </w:rPr>
            </w:pPr>
          </w:p>
          <w:p w14:paraId="2BD63D64" w14:textId="73ED3F52" w:rsidR="00A8551A" w:rsidRPr="00A8551A" w:rsidRDefault="00A8551A" w:rsidP="0054517E">
            <w:pPr>
              <w:rPr>
                <w:sz w:val="20"/>
                <w:szCs w:val="20"/>
              </w:rPr>
            </w:pPr>
            <w:r w:rsidRPr="00A8551A">
              <w:rPr>
                <w:sz w:val="20"/>
                <w:szCs w:val="20"/>
              </w:rPr>
              <w:t>-------------------------------------------------</w:t>
            </w:r>
          </w:p>
          <w:p w14:paraId="54FDEE88" w14:textId="77777777" w:rsidR="00A8551A" w:rsidRPr="00A8551A" w:rsidRDefault="00A8551A" w:rsidP="0054517E">
            <w:pPr>
              <w:rPr>
                <w:sz w:val="20"/>
                <w:szCs w:val="20"/>
              </w:rPr>
            </w:pPr>
            <w:r w:rsidRPr="00A8551A">
              <w:rPr>
                <w:sz w:val="20"/>
                <w:szCs w:val="20"/>
              </w:rPr>
              <w:t>¹ - Ehitusseadustik 11.02.2015 Lisa 1 „Tabel ehitusteatise, ehitusprojekti ja ehitusloa kohustuslikkuse kohta“</w:t>
            </w:r>
          </w:p>
          <w:p w14:paraId="2CB4C301" w14:textId="77777777" w:rsidR="00A8551A" w:rsidRPr="00A8551A" w:rsidRDefault="00A8551A" w:rsidP="0054517E">
            <w:pPr>
              <w:rPr>
                <w:sz w:val="20"/>
                <w:szCs w:val="20"/>
              </w:rPr>
            </w:pPr>
            <w:r w:rsidRPr="00A8551A">
              <w:rPr>
                <w:rFonts w:cstheme="minorHAnsi"/>
                <w:sz w:val="20"/>
                <w:szCs w:val="20"/>
              </w:rPr>
              <w:t>²</w:t>
            </w:r>
            <w:r w:rsidRPr="00A8551A">
              <w:rPr>
                <w:sz w:val="20"/>
                <w:szCs w:val="20"/>
              </w:rPr>
              <w:t xml:space="preserve"> - MKM määrus 02.06.2015 nr 51 „Ehitise kasutamise otstarvete loetelu“ </w:t>
            </w:r>
          </w:p>
          <w:p w14:paraId="2DA9D0E9" w14:textId="77777777" w:rsidR="00A8551A" w:rsidRPr="00A8551A" w:rsidRDefault="00A8551A" w:rsidP="0051073C">
            <w:pPr>
              <w:rPr>
                <w:sz w:val="20"/>
                <w:szCs w:val="20"/>
              </w:rPr>
            </w:pPr>
            <w:r w:rsidRPr="00A8551A">
              <w:rPr>
                <w:rFonts w:cstheme="minorHAnsi"/>
                <w:sz w:val="20"/>
                <w:szCs w:val="20"/>
              </w:rPr>
              <w:t>³ - Siseministri määrus 30.03.2017 nr 17 „Ehitisele esitatavad tuleohutusnõuded“  Lisa 1 „Hoonete liigitus tuleohutuse järgi“</w:t>
            </w:r>
          </w:p>
          <w:p w14:paraId="66C0426C" w14:textId="77777777" w:rsidR="00A8551A" w:rsidRPr="00A8551A" w:rsidRDefault="00A8551A" w:rsidP="00422B41">
            <w:pPr>
              <w:rPr>
                <w:sz w:val="20"/>
                <w:szCs w:val="20"/>
              </w:rPr>
            </w:pPr>
            <w:r w:rsidRPr="00A8551A">
              <w:rPr>
                <w:rFonts w:cstheme="minorHAnsi"/>
                <w:sz w:val="20"/>
                <w:szCs w:val="20"/>
              </w:rPr>
              <w:t xml:space="preserve">⁴ </w:t>
            </w:r>
            <w:r w:rsidRPr="00A8551A">
              <w:rPr>
                <w:sz w:val="20"/>
                <w:szCs w:val="20"/>
              </w:rPr>
              <w:t>- Sisearhitektuuri tasemelt ja funktsionaalselt keerukuselt nõudlikele ning avalikkuse kõrgendatud tähelepanu all olevad ehitised, näiteks linnakeskustes või miljööväärtuslikes piirkondades paiknevate või kaitsealuste või ajalooliste ehitiste interjöörid, ehituskunstiliselt või asukoha poolest märkimisväärsete ehitiste interjöörid, esindusfunktsiooniga ehitiste interjöörid.</w:t>
            </w:r>
          </w:p>
          <w:p w14:paraId="3C30C896" w14:textId="2498339B" w:rsidR="00A8551A" w:rsidRPr="00EC2DAA" w:rsidRDefault="00A8551A" w:rsidP="00823CE3">
            <w:pPr>
              <w:rPr>
                <w:sz w:val="20"/>
                <w:szCs w:val="20"/>
              </w:rPr>
            </w:pPr>
          </w:p>
        </w:tc>
        <w:tc>
          <w:tcPr>
            <w:tcW w:w="5245" w:type="dxa"/>
          </w:tcPr>
          <w:p w14:paraId="368BEE52" w14:textId="77777777" w:rsidR="00A8551A" w:rsidRPr="00A8551A" w:rsidRDefault="00A8551A" w:rsidP="00422B41">
            <w:pPr>
              <w:rPr>
                <w:sz w:val="20"/>
                <w:szCs w:val="20"/>
              </w:rPr>
            </w:pPr>
            <w:r w:rsidRPr="00A8551A">
              <w:rPr>
                <w:sz w:val="20"/>
                <w:szCs w:val="20"/>
              </w:rPr>
              <w:lastRenderedPageBreak/>
              <w:t>Sisearhitekti töö eesmärk on luua esteetiliselt terviklik interjöör arvestades projekteeritava hoone/ruumi kõiki ehitustehnilisi ja funktsionaalseid aspekte. Kuna sisearhitekti töö on tihedalt seotud arhitekti, konstruktori ja teiste ehitusprojekti osade inseneride tööga, peab sisearhitekt nende projektide lahendusi mõistma, analüüsima ja asjakohaseid ettepanekuid tegema.</w:t>
            </w:r>
          </w:p>
          <w:p w14:paraId="1A556875" w14:textId="77777777" w:rsidR="00A8551A" w:rsidRPr="00A8551A" w:rsidRDefault="00A8551A" w:rsidP="00422B41">
            <w:pPr>
              <w:rPr>
                <w:sz w:val="20"/>
                <w:szCs w:val="20"/>
              </w:rPr>
            </w:pPr>
          </w:p>
          <w:p w14:paraId="314292BC" w14:textId="4A6EB463" w:rsidR="00A8551A" w:rsidRPr="00A8551A" w:rsidRDefault="00A8551A" w:rsidP="00422B41">
            <w:pPr>
              <w:rPr>
                <w:sz w:val="20"/>
                <w:szCs w:val="20"/>
              </w:rPr>
            </w:pPr>
            <w:r w:rsidRPr="00A8551A">
              <w:rPr>
                <w:sz w:val="20"/>
                <w:szCs w:val="20"/>
              </w:rPr>
              <w:t>Oma töös lähtub sisearhitekt lähteülesandest, heast projekteerimis- ja ehitustavast, kehtivatest õigusaktidest ja normdokumentidest ja kokkulepetest tellijaga.</w:t>
            </w:r>
          </w:p>
          <w:p w14:paraId="6204130E" w14:textId="77777777" w:rsidR="00A8551A" w:rsidRPr="00A8551A" w:rsidRDefault="00A8551A" w:rsidP="00422B41">
            <w:pPr>
              <w:rPr>
                <w:sz w:val="20"/>
                <w:szCs w:val="20"/>
              </w:rPr>
            </w:pPr>
          </w:p>
          <w:p w14:paraId="38FFE1D7" w14:textId="2B91A121" w:rsidR="00A8551A" w:rsidRPr="00A8551A" w:rsidRDefault="00A8551A" w:rsidP="00422B41">
            <w:pPr>
              <w:rPr>
                <w:sz w:val="20"/>
                <w:szCs w:val="20"/>
              </w:rPr>
            </w:pPr>
            <w:r w:rsidRPr="00A8551A">
              <w:rPr>
                <w:sz w:val="20"/>
                <w:szCs w:val="20"/>
              </w:rPr>
              <w:t>Sisearhitekt töötab nii siseruumides kui ehitusobjektidel. Töö on loominguline, kuid võib olla periooditi vaimselt pingeline. Töökoormus võib jaotuda ebaühtlaselt.</w:t>
            </w:r>
          </w:p>
          <w:p w14:paraId="3506A0FB" w14:textId="0072079A" w:rsidR="00A8551A" w:rsidRPr="00A8551A" w:rsidRDefault="00A8551A" w:rsidP="00422B41">
            <w:pPr>
              <w:rPr>
                <w:sz w:val="20"/>
                <w:szCs w:val="20"/>
              </w:rPr>
            </w:pPr>
            <w:r w:rsidRPr="00A8551A">
              <w:rPr>
                <w:sz w:val="20"/>
                <w:szCs w:val="20"/>
              </w:rPr>
              <w:t>Sisearhitekt kasutab oma töös tavapäraseid bürootöövahendeid, kutsealal töötamiseks vajalikku tarkvara ja muid vahendeid.</w:t>
            </w:r>
          </w:p>
          <w:p w14:paraId="616906F4" w14:textId="77777777" w:rsidR="00A8551A" w:rsidRPr="00A8551A" w:rsidRDefault="00A8551A" w:rsidP="00422B41">
            <w:pPr>
              <w:rPr>
                <w:sz w:val="20"/>
                <w:szCs w:val="20"/>
              </w:rPr>
            </w:pPr>
          </w:p>
          <w:p w14:paraId="515BFB58" w14:textId="12F3B60B" w:rsidR="00A8551A" w:rsidRPr="00A8551A" w:rsidRDefault="00A8551A" w:rsidP="00422B41">
            <w:pPr>
              <w:rPr>
                <w:sz w:val="20"/>
                <w:szCs w:val="20"/>
              </w:rPr>
            </w:pPr>
            <w:r w:rsidRPr="00A8551A">
              <w:rPr>
                <w:sz w:val="20"/>
                <w:szCs w:val="20"/>
              </w:rPr>
              <w:t>Sisearhitektuuri kutsealal on välja töötatud neli erinevat kutsestandardit:</w:t>
            </w:r>
          </w:p>
          <w:p w14:paraId="50C63117" w14:textId="77777777" w:rsidR="00A8551A" w:rsidRPr="00A8551A" w:rsidRDefault="00A8551A" w:rsidP="00422B41">
            <w:pPr>
              <w:pStyle w:val="ListParagraph"/>
              <w:numPr>
                <w:ilvl w:val="0"/>
                <w:numId w:val="4"/>
              </w:numPr>
              <w:rPr>
                <w:sz w:val="20"/>
                <w:szCs w:val="20"/>
              </w:rPr>
            </w:pPr>
            <w:r w:rsidRPr="00A8551A">
              <w:rPr>
                <w:sz w:val="20"/>
                <w:szCs w:val="20"/>
              </w:rPr>
              <w:t>Sisearhitekt, tase 6</w:t>
            </w:r>
          </w:p>
          <w:p w14:paraId="5E561C31" w14:textId="77777777" w:rsidR="00A8551A" w:rsidRPr="00A8551A" w:rsidRDefault="00A8551A" w:rsidP="00422B41">
            <w:pPr>
              <w:pStyle w:val="ListParagraph"/>
              <w:numPr>
                <w:ilvl w:val="0"/>
                <w:numId w:val="4"/>
              </w:numPr>
              <w:rPr>
                <w:sz w:val="20"/>
                <w:szCs w:val="20"/>
              </w:rPr>
            </w:pPr>
            <w:r w:rsidRPr="00A8551A">
              <w:rPr>
                <w:sz w:val="20"/>
                <w:szCs w:val="20"/>
              </w:rPr>
              <w:t>Diplomeeritud sisearhitekt, tase 7</w:t>
            </w:r>
          </w:p>
          <w:p w14:paraId="28845FAA" w14:textId="77777777" w:rsidR="00A8551A" w:rsidRPr="00A8551A" w:rsidRDefault="00A8551A" w:rsidP="00422B41">
            <w:pPr>
              <w:pStyle w:val="ListParagraph"/>
              <w:numPr>
                <w:ilvl w:val="0"/>
                <w:numId w:val="4"/>
              </w:numPr>
              <w:rPr>
                <w:sz w:val="20"/>
                <w:szCs w:val="20"/>
              </w:rPr>
            </w:pPr>
            <w:r w:rsidRPr="00A8551A">
              <w:rPr>
                <w:sz w:val="20"/>
                <w:szCs w:val="20"/>
              </w:rPr>
              <w:t>Volitatud sisearhitekt, tase 7</w:t>
            </w:r>
          </w:p>
          <w:p w14:paraId="7956CAC1" w14:textId="77777777" w:rsidR="00A8551A" w:rsidRPr="00A8551A" w:rsidRDefault="00A8551A" w:rsidP="00422B41">
            <w:pPr>
              <w:pStyle w:val="ListParagraph"/>
              <w:numPr>
                <w:ilvl w:val="0"/>
                <w:numId w:val="4"/>
              </w:numPr>
              <w:rPr>
                <w:sz w:val="20"/>
                <w:szCs w:val="20"/>
              </w:rPr>
            </w:pPr>
            <w:r w:rsidRPr="00A8551A">
              <w:rPr>
                <w:sz w:val="20"/>
                <w:szCs w:val="20"/>
              </w:rPr>
              <w:t>Sisearhitekt-ekspert, tase 8</w:t>
            </w:r>
          </w:p>
          <w:p w14:paraId="11AD51B1" w14:textId="77777777" w:rsidR="00A8551A" w:rsidRPr="00A8551A" w:rsidRDefault="00A8551A" w:rsidP="00422B41">
            <w:pPr>
              <w:rPr>
                <w:sz w:val="20"/>
                <w:szCs w:val="20"/>
              </w:rPr>
            </w:pPr>
          </w:p>
          <w:p w14:paraId="451511E8" w14:textId="77777777" w:rsidR="00A8551A" w:rsidRPr="00A8551A" w:rsidRDefault="00A8551A" w:rsidP="00A8551A">
            <w:pPr>
              <w:rPr>
                <w:sz w:val="20"/>
                <w:szCs w:val="20"/>
              </w:rPr>
            </w:pPr>
            <w:r w:rsidRPr="00A8551A">
              <w:rPr>
                <w:b/>
                <w:sz w:val="20"/>
                <w:szCs w:val="20"/>
              </w:rPr>
              <w:t>Sisearhitekt-ekspert, tase 8</w:t>
            </w:r>
            <w:r w:rsidRPr="00A8551A">
              <w:rPr>
                <w:sz w:val="20"/>
                <w:szCs w:val="20"/>
              </w:rPr>
              <w:t xml:space="preserve"> on tippspetsialist, kes juhtiva sisearhitektina või juhtiva projektijuhina on pädev koostama, juhtima ja hindama igasuguse keerukusastmega hoonete sisearhitektuuri projekte, mis on  ehitusloa kohustuslikud</w:t>
            </w:r>
            <w:r w:rsidRPr="00A8551A">
              <w:rPr>
                <w:rFonts w:cstheme="minorHAnsi"/>
                <w:sz w:val="20"/>
                <w:szCs w:val="20"/>
              </w:rPr>
              <w:t xml:space="preserve">¹, </w:t>
            </w:r>
            <w:r w:rsidRPr="00A8551A">
              <w:rPr>
                <w:sz w:val="20"/>
                <w:szCs w:val="20"/>
              </w:rPr>
              <w:t>kasutamise otstarbe</w:t>
            </w:r>
            <w:r w:rsidRPr="00A8551A">
              <w:rPr>
                <w:rFonts w:cstheme="minorHAnsi"/>
                <w:sz w:val="20"/>
                <w:szCs w:val="20"/>
              </w:rPr>
              <w:t>²</w:t>
            </w:r>
            <w:r w:rsidRPr="00A8551A">
              <w:rPr>
                <w:sz w:val="20"/>
                <w:szCs w:val="20"/>
              </w:rPr>
              <w:t xml:space="preserve"> järgi elamud ja mitteelamud (11000 ja 12000) ja hoone kasutusviis tuleohutuse järgi</w:t>
            </w:r>
            <w:r w:rsidRPr="00A8551A">
              <w:rPr>
                <w:rFonts w:cstheme="minorHAnsi"/>
                <w:sz w:val="20"/>
                <w:szCs w:val="20"/>
              </w:rPr>
              <w:t>³</w:t>
            </w:r>
            <w:r w:rsidRPr="00A8551A">
              <w:rPr>
                <w:sz w:val="20"/>
                <w:szCs w:val="20"/>
              </w:rPr>
              <w:t xml:space="preserve"> on I – VII, </w:t>
            </w:r>
            <w:r w:rsidRPr="00D0037C">
              <w:rPr>
                <w:sz w:val="20"/>
                <w:szCs w:val="20"/>
                <w:u w:val="single"/>
              </w:rPr>
              <w:t>sealhulgas kõrgendatud avaliku huvi all olevad hooned</w:t>
            </w:r>
            <w:r w:rsidRPr="00A8551A">
              <w:rPr>
                <w:rFonts w:cstheme="minorHAnsi"/>
                <w:sz w:val="20"/>
                <w:szCs w:val="20"/>
              </w:rPr>
              <w:t>⁴</w:t>
            </w:r>
            <w:r w:rsidRPr="00A8551A">
              <w:rPr>
                <w:sz w:val="20"/>
                <w:szCs w:val="20"/>
              </w:rPr>
              <w:t>.</w:t>
            </w:r>
          </w:p>
          <w:p w14:paraId="545CCCEB" w14:textId="77777777" w:rsidR="00A8551A" w:rsidRPr="00A8551A" w:rsidRDefault="00A8551A" w:rsidP="00A8551A">
            <w:pPr>
              <w:rPr>
                <w:sz w:val="20"/>
                <w:szCs w:val="20"/>
              </w:rPr>
            </w:pPr>
          </w:p>
          <w:p w14:paraId="072E32D5" w14:textId="408C423F" w:rsidR="00A8551A" w:rsidRDefault="000D551A" w:rsidP="00A8551A">
            <w:pPr>
              <w:rPr>
                <w:sz w:val="20"/>
                <w:szCs w:val="20"/>
              </w:rPr>
            </w:pPr>
            <w:r>
              <w:rPr>
                <w:b/>
                <w:bCs/>
                <w:sz w:val="20"/>
                <w:szCs w:val="20"/>
              </w:rPr>
              <w:t>S</w:t>
            </w:r>
            <w:r w:rsidR="00A8551A" w:rsidRPr="00DD0E63">
              <w:rPr>
                <w:b/>
                <w:bCs/>
                <w:sz w:val="20"/>
                <w:szCs w:val="20"/>
              </w:rPr>
              <w:t>isearhitekt</w:t>
            </w:r>
            <w:r>
              <w:rPr>
                <w:b/>
                <w:bCs/>
                <w:sz w:val="20"/>
                <w:szCs w:val="20"/>
              </w:rPr>
              <w:t>-ekspert</w:t>
            </w:r>
            <w:r w:rsidR="00A8551A" w:rsidRPr="00DD0E63">
              <w:rPr>
                <w:b/>
                <w:bCs/>
                <w:sz w:val="20"/>
                <w:szCs w:val="20"/>
              </w:rPr>
              <w:t>, tase 8</w:t>
            </w:r>
            <w:r w:rsidR="00A8551A" w:rsidRPr="00A8551A">
              <w:rPr>
                <w:sz w:val="20"/>
                <w:szCs w:val="20"/>
              </w:rPr>
              <w:t xml:space="preserve"> </w:t>
            </w:r>
            <w:r w:rsidR="007401E1">
              <w:rPr>
                <w:sz w:val="20"/>
                <w:szCs w:val="20"/>
              </w:rPr>
              <w:t>annab</w:t>
            </w:r>
            <w:r w:rsidR="00A8551A" w:rsidRPr="00A8551A">
              <w:rPr>
                <w:sz w:val="20"/>
                <w:szCs w:val="20"/>
              </w:rPr>
              <w:t xml:space="preserve"> eksperthinnanguid ja koosta</w:t>
            </w:r>
            <w:r w:rsidR="007401E1">
              <w:rPr>
                <w:sz w:val="20"/>
                <w:szCs w:val="20"/>
              </w:rPr>
              <w:t>b</w:t>
            </w:r>
            <w:r w:rsidR="00A8551A" w:rsidRPr="00A8551A">
              <w:rPr>
                <w:sz w:val="20"/>
                <w:szCs w:val="20"/>
              </w:rPr>
              <w:t xml:space="preserve"> ekspertiise erineva keerukusastmega  hoonete sisearhitektuuri projektidele ning auditeid sisearhitektuuri </w:t>
            </w:r>
            <w:r w:rsidR="00A8551A" w:rsidRPr="00A8551A">
              <w:rPr>
                <w:sz w:val="20"/>
                <w:szCs w:val="20"/>
              </w:rPr>
              <w:lastRenderedPageBreak/>
              <w:t xml:space="preserve">lahendustele, </w:t>
            </w:r>
            <w:r w:rsidR="00A8551A" w:rsidRPr="00D0037C">
              <w:rPr>
                <w:sz w:val="20"/>
                <w:szCs w:val="20"/>
                <w:u w:val="single"/>
              </w:rPr>
              <w:t>kaasa arvatud kõrgendatud avaliku huvi all olevad hooned</w:t>
            </w:r>
            <w:r w:rsidR="00A8551A" w:rsidRPr="00A8551A">
              <w:rPr>
                <w:rFonts w:cstheme="minorHAnsi"/>
                <w:sz w:val="20"/>
                <w:szCs w:val="20"/>
              </w:rPr>
              <w:t>⁴</w:t>
            </w:r>
            <w:r w:rsidR="00A8551A" w:rsidRPr="00A8551A">
              <w:rPr>
                <w:sz w:val="20"/>
                <w:szCs w:val="20"/>
              </w:rPr>
              <w:t>.</w:t>
            </w:r>
          </w:p>
          <w:p w14:paraId="403F90B9" w14:textId="77777777" w:rsidR="003F6B04" w:rsidRDefault="003F6B04" w:rsidP="00A8551A">
            <w:pPr>
              <w:rPr>
                <w:sz w:val="20"/>
                <w:szCs w:val="20"/>
              </w:rPr>
            </w:pPr>
          </w:p>
          <w:p w14:paraId="01473B94" w14:textId="77777777" w:rsidR="003F6B04" w:rsidRPr="00A8551A" w:rsidRDefault="003F6B04" w:rsidP="003F6B04">
            <w:pPr>
              <w:rPr>
                <w:sz w:val="20"/>
                <w:szCs w:val="20"/>
              </w:rPr>
            </w:pPr>
            <w:r w:rsidRPr="00A8551A">
              <w:rPr>
                <w:sz w:val="20"/>
                <w:szCs w:val="20"/>
              </w:rPr>
              <w:t xml:space="preserve">Selle taseme sisearhitekt on võimeline tegutsema peaprojekteerijana, juhendama kolleege ja juhtima töögruppide tööd, tagades ehitusprojekti terviklikkuse ja selle osade kokkusobivuse.  </w:t>
            </w:r>
          </w:p>
          <w:p w14:paraId="0D5D096F" w14:textId="77777777" w:rsidR="004A1C1C" w:rsidRDefault="004A1C1C" w:rsidP="00A8551A">
            <w:pPr>
              <w:rPr>
                <w:sz w:val="20"/>
                <w:szCs w:val="20"/>
              </w:rPr>
            </w:pPr>
          </w:p>
          <w:p w14:paraId="39AC638B" w14:textId="77777777" w:rsidR="004A1C1C" w:rsidRPr="004A1C1C" w:rsidRDefault="004A1C1C" w:rsidP="004A1C1C">
            <w:pPr>
              <w:rPr>
                <w:sz w:val="20"/>
                <w:szCs w:val="20"/>
              </w:rPr>
            </w:pPr>
            <w:r w:rsidRPr="00DD0E63">
              <w:rPr>
                <w:b/>
                <w:bCs/>
                <w:sz w:val="20"/>
                <w:szCs w:val="20"/>
              </w:rPr>
              <w:t>Volitatud sisearhitekt, tase 7</w:t>
            </w:r>
            <w:r w:rsidRPr="004A1C1C">
              <w:rPr>
                <w:sz w:val="20"/>
                <w:szCs w:val="20"/>
              </w:rPr>
              <w:t xml:space="preserve"> on sarnaselt sisearhitekt-ekspert, tase 8-le tippspetsialist, kuid tema pädevusse ei kuulu kõrgendatud avaliku huvi all olevad hooned⁴. </w:t>
            </w:r>
          </w:p>
          <w:p w14:paraId="2573A689" w14:textId="77777777" w:rsidR="004A1C1C" w:rsidRPr="004A1C1C" w:rsidRDefault="004A1C1C" w:rsidP="004A1C1C">
            <w:pPr>
              <w:rPr>
                <w:sz w:val="20"/>
                <w:szCs w:val="20"/>
              </w:rPr>
            </w:pPr>
          </w:p>
          <w:p w14:paraId="1FDCFE30" w14:textId="77777777" w:rsidR="006A5B3E" w:rsidRPr="006A5B3E" w:rsidRDefault="006A5B3E" w:rsidP="006A5B3E">
            <w:pPr>
              <w:jc w:val="both"/>
              <w:rPr>
                <w:rFonts w:ascii="Calibri" w:hAnsi="Calibri" w:cs="Calibri"/>
                <w:sz w:val="20"/>
                <w:szCs w:val="20"/>
              </w:rPr>
            </w:pPr>
            <w:r w:rsidRPr="006A5B3E">
              <w:rPr>
                <w:rFonts w:ascii="Calibri" w:hAnsi="Calibri" w:cs="Calibri"/>
                <w:b/>
                <w:bCs/>
                <w:sz w:val="20"/>
                <w:szCs w:val="20"/>
              </w:rPr>
              <w:t xml:space="preserve">Diplomeeritud sisearhitekt, tase 7 </w:t>
            </w:r>
            <w:r w:rsidRPr="006A5B3E">
              <w:rPr>
                <w:rFonts w:ascii="Calibri" w:hAnsi="Calibri" w:cs="Calibri"/>
                <w:sz w:val="20"/>
                <w:szCs w:val="20"/>
              </w:rPr>
              <w:t>on spetsialist</w:t>
            </w:r>
            <w:r w:rsidRPr="006A5B3E">
              <w:rPr>
                <w:rFonts w:ascii="Calibri" w:hAnsi="Calibri" w:cs="Calibri"/>
                <w:b/>
                <w:bCs/>
                <w:sz w:val="20"/>
                <w:szCs w:val="20"/>
              </w:rPr>
              <w:t xml:space="preserve"> </w:t>
            </w:r>
            <w:r w:rsidRPr="006A5B3E">
              <w:rPr>
                <w:rFonts w:ascii="Calibri" w:hAnsi="Calibri" w:cs="Calibri"/>
                <w:sz w:val="20"/>
                <w:szCs w:val="20"/>
              </w:rPr>
              <w:t xml:space="preserve">ja </w:t>
            </w:r>
            <w:r w:rsidRPr="006A5B3E">
              <w:rPr>
                <w:rFonts w:ascii="Calibri" w:hAnsi="Calibri" w:cs="Calibri"/>
                <w:b/>
                <w:bCs/>
                <w:sz w:val="20"/>
                <w:szCs w:val="20"/>
              </w:rPr>
              <w:t>sisearhitekt, tase 6</w:t>
            </w:r>
            <w:r w:rsidRPr="006A5B3E">
              <w:rPr>
                <w:rFonts w:ascii="Calibri" w:hAnsi="Calibri" w:cs="Calibri"/>
                <w:sz w:val="20"/>
                <w:szCs w:val="20"/>
              </w:rPr>
              <w:t xml:space="preserve"> on nooremspetsialist, kes on pädevad iseseisvalt koostama sisearhitektuuri projekte hoonete juures järgmiselt: diplomeeritud sisearhitekt, tase 7 – hooned, mis on ehitusloa kohustuslikud¹ ning on kasutamise otstarbe² ja tuleohutuse järgi³ elamud (11100 ja 11200, I kasutusviis); sisearhitekt, tase 6 hooned mis, ei ole ehitusloa kohustuslikud¹ ning on kasutamise otstarbe² ja tuleohutuse järgi³ elamud (11100, I kasutusviis). Pädevuspiire ületavate projektiga töötab 6. taseme sisearhitekt ja 7. taseme diplomeeritud sisearhitekt vastavat pädevust omava sisearhitekti juhendamisel ja vastutusel. Ka ei anna 6. taseme sisearhitekt ja 7. taseme diplomeeritud sisearhitekt eksperthinnanguid ning ei tee ekspertiise ning auditeid.</w:t>
            </w:r>
          </w:p>
          <w:p w14:paraId="343C82DC" w14:textId="77777777" w:rsidR="003F6B04" w:rsidRDefault="003F6B04" w:rsidP="00A8551A">
            <w:pPr>
              <w:rPr>
                <w:sz w:val="20"/>
                <w:szCs w:val="20"/>
              </w:rPr>
            </w:pPr>
          </w:p>
          <w:p w14:paraId="56942E01" w14:textId="0DB5B66E" w:rsidR="003F6B04" w:rsidRPr="00A8551A" w:rsidRDefault="003F6B04" w:rsidP="003F6B04">
            <w:pPr>
              <w:rPr>
                <w:sz w:val="20"/>
                <w:szCs w:val="20"/>
              </w:rPr>
            </w:pPr>
            <w:r w:rsidRPr="00A8551A">
              <w:rPr>
                <w:sz w:val="20"/>
                <w:szCs w:val="20"/>
              </w:rPr>
              <w:t xml:space="preserve">Käesolevas kutsestandardis on kirjeldatud </w:t>
            </w:r>
            <w:r w:rsidRPr="00A8551A">
              <w:rPr>
                <w:b/>
                <w:sz w:val="20"/>
                <w:szCs w:val="20"/>
              </w:rPr>
              <w:t>sisearhitekt-ekspert, tase 8</w:t>
            </w:r>
            <w:r w:rsidRPr="00A8551A">
              <w:rPr>
                <w:sz w:val="20"/>
                <w:szCs w:val="20"/>
              </w:rPr>
              <w:t xml:space="preserve"> kutsealast kompetentsust.</w:t>
            </w:r>
          </w:p>
          <w:p w14:paraId="71BEF2A2" w14:textId="77777777" w:rsidR="003F6B04" w:rsidRPr="00A8551A" w:rsidRDefault="003F6B04" w:rsidP="00A8551A">
            <w:pPr>
              <w:rPr>
                <w:sz w:val="20"/>
                <w:szCs w:val="20"/>
              </w:rPr>
            </w:pPr>
          </w:p>
          <w:p w14:paraId="2861F013" w14:textId="77777777" w:rsidR="00A8551A" w:rsidRPr="00A8551A" w:rsidRDefault="00A8551A" w:rsidP="00A8551A">
            <w:pPr>
              <w:rPr>
                <w:sz w:val="20"/>
                <w:szCs w:val="20"/>
              </w:rPr>
            </w:pPr>
            <w:r w:rsidRPr="00A8551A">
              <w:rPr>
                <w:sz w:val="20"/>
                <w:szCs w:val="20"/>
              </w:rPr>
              <w:t>-------------------------------------------------</w:t>
            </w:r>
          </w:p>
          <w:p w14:paraId="5043CCDD" w14:textId="77777777" w:rsidR="00A8551A" w:rsidRPr="00A8551A" w:rsidRDefault="00A8551A" w:rsidP="00A8551A">
            <w:pPr>
              <w:rPr>
                <w:sz w:val="20"/>
                <w:szCs w:val="20"/>
              </w:rPr>
            </w:pPr>
            <w:r w:rsidRPr="00A8551A">
              <w:rPr>
                <w:sz w:val="20"/>
                <w:szCs w:val="20"/>
              </w:rPr>
              <w:t>¹ - Ehitusseadustik 11.02.2015 Lisa 1 „Tabel ehitusteatise, ehitusprojekti ja ehitusloa kohustuslikkuse kohta“</w:t>
            </w:r>
          </w:p>
          <w:p w14:paraId="54170A75" w14:textId="77777777" w:rsidR="00A8551A" w:rsidRPr="00A8551A" w:rsidRDefault="00A8551A" w:rsidP="00A8551A">
            <w:pPr>
              <w:rPr>
                <w:sz w:val="20"/>
                <w:szCs w:val="20"/>
              </w:rPr>
            </w:pPr>
            <w:r w:rsidRPr="00A8551A">
              <w:rPr>
                <w:rFonts w:cstheme="minorHAnsi"/>
                <w:sz w:val="20"/>
                <w:szCs w:val="20"/>
              </w:rPr>
              <w:t>²</w:t>
            </w:r>
            <w:r w:rsidRPr="00A8551A">
              <w:rPr>
                <w:sz w:val="20"/>
                <w:szCs w:val="20"/>
              </w:rPr>
              <w:t xml:space="preserve"> - MKM määrus 02.06.2015 nr 51 „Ehitise kasutamise otstarvete loetelu“ </w:t>
            </w:r>
          </w:p>
          <w:p w14:paraId="12F911FC" w14:textId="77777777" w:rsidR="00A8551A" w:rsidRPr="00A8551A" w:rsidRDefault="00A8551A" w:rsidP="00A8551A">
            <w:pPr>
              <w:rPr>
                <w:sz w:val="20"/>
                <w:szCs w:val="20"/>
              </w:rPr>
            </w:pPr>
            <w:r w:rsidRPr="00A8551A">
              <w:rPr>
                <w:rFonts w:cstheme="minorHAnsi"/>
                <w:sz w:val="20"/>
                <w:szCs w:val="20"/>
              </w:rPr>
              <w:t>³ - Siseministri määrus 30.03.2017 nr 17 „Ehitisele esitatavad tuleohutusnõuded“  Lisa 1 „Hoonete liigitus tuleohutuse järgi“</w:t>
            </w:r>
          </w:p>
          <w:p w14:paraId="0658B4CA" w14:textId="7580A317" w:rsidR="00A8551A" w:rsidRPr="00A8551A" w:rsidRDefault="00A8551A" w:rsidP="00E72D23">
            <w:pPr>
              <w:rPr>
                <w:sz w:val="20"/>
                <w:szCs w:val="20"/>
              </w:rPr>
            </w:pPr>
            <w:r w:rsidRPr="00A8551A">
              <w:rPr>
                <w:rFonts w:cstheme="minorHAnsi"/>
                <w:sz w:val="20"/>
                <w:szCs w:val="20"/>
              </w:rPr>
              <w:t xml:space="preserve">⁴ </w:t>
            </w:r>
            <w:r w:rsidRPr="00A8551A">
              <w:rPr>
                <w:sz w:val="20"/>
                <w:szCs w:val="20"/>
              </w:rPr>
              <w:t>- Sisearhitektuuri tasemelt ja funktsionaalselt keerukuselt nõudlikele ning avalikkuse kõrgendatud tähelepanu all olevad ehitised, näiteks linnakeskustes või miljööväärtuslikes piirkondades paiknevate või kaitsealuste või ajalooliste ehitiste interjöörid, ehituskunstiliselt või asukoha poolest märkimisväärsete ehitiste interjöörid, esindusfunktsiooniga ehitiste interjöörid.</w:t>
            </w:r>
          </w:p>
        </w:tc>
      </w:tr>
      <w:tr w:rsidR="0043421C" w14:paraId="5C3CDF52" w14:textId="77777777" w:rsidTr="002B6582">
        <w:tc>
          <w:tcPr>
            <w:tcW w:w="22264" w:type="dxa"/>
            <w:gridSpan w:val="5"/>
            <w:shd w:val="clear" w:color="auto" w:fill="FFE599" w:themeFill="accent4" w:themeFillTint="66"/>
          </w:tcPr>
          <w:p w14:paraId="1D518A8C" w14:textId="1E72931B" w:rsidR="0043421C" w:rsidRPr="0065027D" w:rsidRDefault="0043421C" w:rsidP="00422B41">
            <w:pPr>
              <w:rPr>
                <w:b/>
              </w:rPr>
            </w:pPr>
            <w:r w:rsidRPr="0065027D">
              <w:rPr>
                <w:b/>
              </w:rPr>
              <w:lastRenderedPageBreak/>
              <w:t xml:space="preserve">A.2 Tööosad </w:t>
            </w:r>
          </w:p>
        </w:tc>
      </w:tr>
      <w:tr w:rsidR="00953C85" w:rsidRPr="00953C85" w14:paraId="3B555D85" w14:textId="77777777" w:rsidTr="00412195">
        <w:trPr>
          <w:gridAfter w:val="1"/>
          <w:wAfter w:w="13" w:type="dxa"/>
        </w:trPr>
        <w:tc>
          <w:tcPr>
            <w:tcW w:w="5382" w:type="dxa"/>
          </w:tcPr>
          <w:p w14:paraId="2A7AB5B8" w14:textId="77777777" w:rsidR="0043421C" w:rsidRPr="00984E4B" w:rsidRDefault="00984E4B" w:rsidP="00984E4B">
            <w:pPr>
              <w:rPr>
                <w:bCs/>
              </w:rPr>
            </w:pPr>
            <w:r w:rsidRPr="00984E4B">
              <w:rPr>
                <w:bCs/>
              </w:rPr>
              <w:t>A.2.1. Hoone sisearhitektuuri projekteerimine</w:t>
            </w:r>
          </w:p>
          <w:p w14:paraId="761A898C" w14:textId="40D754F1" w:rsidR="00984E4B" w:rsidRDefault="00984E4B" w:rsidP="00984E4B">
            <w:pPr>
              <w:rPr>
                <w:bCs/>
              </w:rPr>
            </w:pPr>
            <w:r w:rsidRPr="00984E4B">
              <w:rPr>
                <w:bCs/>
              </w:rPr>
              <w:t>A.2.2. Autorijärelevalve tegemine</w:t>
            </w:r>
          </w:p>
          <w:p w14:paraId="7AED0D17" w14:textId="1FE27C5E" w:rsidR="00984E4B" w:rsidRPr="00984E4B" w:rsidRDefault="00984E4B" w:rsidP="00984E4B">
            <w:pPr>
              <w:rPr>
                <w:bCs/>
              </w:rPr>
            </w:pPr>
            <w:r>
              <w:rPr>
                <w:bCs/>
              </w:rPr>
              <w:t xml:space="preserve">A.2.3. </w:t>
            </w:r>
            <w:r w:rsidRPr="00984E4B">
              <w:rPr>
                <w:bCs/>
              </w:rPr>
              <w:t>Mööbli ja sisustuselementide projekteerimine</w:t>
            </w:r>
          </w:p>
          <w:p w14:paraId="0782CCA7" w14:textId="1FAEA3F1" w:rsidR="00984E4B" w:rsidRPr="00984E4B" w:rsidRDefault="00984E4B" w:rsidP="00984E4B">
            <w:pPr>
              <w:rPr>
                <w:color w:val="BFBFBF" w:themeColor="background1" w:themeShade="BF"/>
                <w:sz w:val="20"/>
                <w:szCs w:val="20"/>
              </w:rPr>
            </w:pPr>
          </w:p>
        </w:tc>
        <w:tc>
          <w:tcPr>
            <w:tcW w:w="5954" w:type="dxa"/>
          </w:tcPr>
          <w:p w14:paraId="2801D577" w14:textId="1436B384" w:rsidR="007A2E5F" w:rsidRPr="00984E4B" w:rsidRDefault="007A2E5F" w:rsidP="007A2E5F">
            <w:pPr>
              <w:rPr>
                <w:bCs/>
              </w:rPr>
            </w:pPr>
            <w:r w:rsidRPr="00984E4B">
              <w:rPr>
                <w:bCs/>
              </w:rPr>
              <w:t>A.2.1. Hoone sisearhitektuuri projekteerimine</w:t>
            </w:r>
          </w:p>
          <w:p w14:paraId="69670F65" w14:textId="77777777" w:rsidR="007A2E5F" w:rsidRDefault="007A2E5F" w:rsidP="007A2E5F">
            <w:pPr>
              <w:rPr>
                <w:bCs/>
              </w:rPr>
            </w:pPr>
            <w:r w:rsidRPr="00984E4B">
              <w:rPr>
                <w:bCs/>
              </w:rPr>
              <w:t>A.2.2. Autorijärelevalve tegemine</w:t>
            </w:r>
          </w:p>
          <w:p w14:paraId="31C67560" w14:textId="77777777" w:rsidR="007A2E5F" w:rsidRPr="00984E4B" w:rsidRDefault="007A2E5F" w:rsidP="007A2E5F">
            <w:pPr>
              <w:rPr>
                <w:bCs/>
              </w:rPr>
            </w:pPr>
            <w:r>
              <w:rPr>
                <w:bCs/>
              </w:rPr>
              <w:t xml:space="preserve">A.2.3. </w:t>
            </w:r>
            <w:r w:rsidRPr="00984E4B">
              <w:rPr>
                <w:bCs/>
              </w:rPr>
              <w:t>Mööbli ja sisustuselementide projekteerimine</w:t>
            </w:r>
          </w:p>
          <w:p w14:paraId="46F01C24" w14:textId="2591BBFE" w:rsidR="0043421C" w:rsidRPr="00984E4B" w:rsidRDefault="0043421C" w:rsidP="00984E4B">
            <w:pPr>
              <w:rPr>
                <w:color w:val="BFBFBF" w:themeColor="background1" w:themeShade="BF"/>
                <w:sz w:val="20"/>
                <w:szCs w:val="20"/>
              </w:rPr>
            </w:pPr>
          </w:p>
        </w:tc>
        <w:tc>
          <w:tcPr>
            <w:tcW w:w="5670" w:type="dxa"/>
          </w:tcPr>
          <w:p w14:paraId="5487AD2F" w14:textId="77777777" w:rsidR="007A2E5F" w:rsidRPr="00984E4B" w:rsidRDefault="007A2E5F" w:rsidP="007A2E5F">
            <w:pPr>
              <w:rPr>
                <w:bCs/>
              </w:rPr>
            </w:pPr>
            <w:r w:rsidRPr="00984E4B">
              <w:rPr>
                <w:bCs/>
              </w:rPr>
              <w:t>A.2.1. Hoone sisearhitektuuri projekteerimine</w:t>
            </w:r>
          </w:p>
          <w:p w14:paraId="1E1D3560" w14:textId="3B63E69D" w:rsidR="007A2E5F" w:rsidRDefault="007A2E5F" w:rsidP="007A2E5F">
            <w:pPr>
              <w:rPr>
                <w:bCs/>
              </w:rPr>
            </w:pPr>
            <w:r w:rsidRPr="00984E4B">
              <w:rPr>
                <w:bCs/>
              </w:rPr>
              <w:t>A.2.2. Autorijärelevalve tegemine</w:t>
            </w:r>
          </w:p>
          <w:p w14:paraId="569E5EAE" w14:textId="7B509798" w:rsidR="007A2E5F" w:rsidRDefault="007A2E5F" w:rsidP="007A2E5F">
            <w:pPr>
              <w:rPr>
                <w:bCs/>
              </w:rPr>
            </w:pPr>
            <w:r>
              <w:rPr>
                <w:bCs/>
              </w:rPr>
              <w:t>A.2.3.</w:t>
            </w:r>
            <w:r>
              <w:t xml:space="preserve"> </w:t>
            </w:r>
            <w:r w:rsidRPr="007A2E5F">
              <w:rPr>
                <w:bCs/>
              </w:rPr>
              <w:t>Ehitusprojekti sisearhitektuuri osa ekspertiisi tegemine</w:t>
            </w:r>
          </w:p>
          <w:p w14:paraId="5AAEB365" w14:textId="0087246D" w:rsidR="007A2E5F" w:rsidRPr="002B6582" w:rsidRDefault="007A2E5F" w:rsidP="007A2E5F">
            <w:pPr>
              <w:rPr>
                <w:bCs/>
              </w:rPr>
            </w:pPr>
            <w:r w:rsidRPr="002B6582">
              <w:rPr>
                <w:bCs/>
              </w:rPr>
              <w:t>A.2.4.</w:t>
            </w:r>
            <w:r w:rsidRPr="002B6582">
              <w:t xml:space="preserve"> </w:t>
            </w:r>
            <w:r w:rsidRPr="002B6582">
              <w:rPr>
                <w:bCs/>
              </w:rPr>
              <w:t>Ehitise sisearhitektuuri osale auditi tegemine</w:t>
            </w:r>
          </w:p>
          <w:p w14:paraId="054A401A" w14:textId="4CF5125B" w:rsidR="007A2E5F" w:rsidRPr="002B6582" w:rsidRDefault="007A2E5F" w:rsidP="007A2E5F">
            <w:pPr>
              <w:rPr>
                <w:bCs/>
              </w:rPr>
            </w:pPr>
            <w:r w:rsidRPr="002B6582">
              <w:rPr>
                <w:bCs/>
              </w:rPr>
              <w:t>A.2.5. Mööbli ja sisustuselementide projekteerimine</w:t>
            </w:r>
          </w:p>
          <w:p w14:paraId="3B60206D" w14:textId="068C6F7F" w:rsidR="0043421C" w:rsidRPr="00984E4B" w:rsidRDefault="0043421C" w:rsidP="00984E4B">
            <w:pPr>
              <w:rPr>
                <w:color w:val="BFBFBF" w:themeColor="background1" w:themeShade="BF"/>
                <w:sz w:val="20"/>
                <w:szCs w:val="20"/>
              </w:rPr>
            </w:pPr>
          </w:p>
        </w:tc>
        <w:tc>
          <w:tcPr>
            <w:tcW w:w="5245" w:type="dxa"/>
          </w:tcPr>
          <w:p w14:paraId="2026E018" w14:textId="5DEE2B5C" w:rsidR="007A2E5F" w:rsidRPr="007A2E5F" w:rsidRDefault="007A2E5F" w:rsidP="007A2E5F">
            <w:r w:rsidRPr="007A2E5F">
              <w:t>A.2.1. Hoone sisearhitektuuri projekteerimine</w:t>
            </w:r>
          </w:p>
          <w:p w14:paraId="0E6FBCD5" w14:textId="77777777" w:rsidR="007A2E5F" w:rsidRPr="007A2E5F" w:rsidRDefault="007A2E5F" w:rsidP="007A2E5F">
            <w:r w:rsidRPr="007A2E5F">
              <w:t>A.2.2. Autorijärelevalve tegemine</w:t>
            </w:r>
          </w:p>
          <w:p w14:paraId="6FABEF1F" w14:textId="77777777" w:rsidR="007A2E5F" w:rsidRPr="007A2E5F" w:rsidRDefault="007A2E5F" w:rsidP="007A2E5F">
            <w:r w:rsidRPr="007A2E5F">
              <w:t>A.2.3. Ehitusprojekti sisearhitektuuri osa ekspertiisi tegemine</w:t>
            </w:r>
          </w:p>
          <w:p w14:paraId="32017DDC" w14:textId="77777777" w:rsidR="007A2E5F" w:rsidRPr="002B6582" w:rsidRDefault="007A2E5F" w:rsidP="007A2E5F">
            <w:r w:rsidRPr="002B6582">
              <w:t>A.2.4. Ehitise sisearhitektuuri osale auditi tegemine</w:t>
            </w:r>
          </w:p>
          <w:p w14:paraId="67156876" w14:textId="7E4635AA" w:rsidR="0043421C" w:rsidRPr="00984E4B" w:rsidRDefault="007A2E5F" w:rsidP="007A2E5F">
            <w:pPr>
              <w:rPr>
                <w:color w:val="BFBFBF" w:themeColor="background1" w:themeShade="BF"/>
                <w:sz w:val="20"/>
                <w:szCs w:val="20"/>
              </w:rPr>
            </w:pPr>
            <w:r w:rsidRPr="002B6582">
              <w:t>A.2.5. Mööbli ja sisustuselementide projekteerimine</w:t>
            </w:r>
          </w:p>
        </w:tc>
      </w:tr>
      <w:tr w:rsidR="0043421C" w14:paraId="6B4411D2" w14:textId="77777777" w:rsidTr="002B6582">
        <w:tc>
          <w:tcPr>
            <w:tcW w:w="22264" w:type="dxa"/>
            <w:gridSpan w:val="5"/>
            <w:shd w:val="clear" w:color="auto" w:fill="FFE599" w:themeFill="accent4" w:themeFillTint="66"/>
          </w:tcPr>
          <w:p w14:paraId="0E5B9A88" w14:textId="04828420" w:rsidR="0043421C" w:rsidRPr="00257C0C" w:rsidRDefault="0043421C" w:rsidP="00422B41">
            <w:pPr>
              <w:rPr>
                <w:b/>
              </w:rPr>
            </w:pPr>
            <w:r w:rsidRPr="00257C0C">
              <w:rPr>
                <w:b/>
              </w:rPr>
              <w:t>A.</w:t>
            </w:r>
            <w:r>
              <w:rPr>
                <w:b/>
              </w:rPr>
              <w:t>3</w:t>
            </w:r>
            <w:r w:rsidRPr="00257C0C">
              <w:rPr>
                <w:b/>
              </w:rPr>
              <w:t xml:space="preserve"> Kutsealane ettevalmistus</w:t>
            </w:r>
            <w:r w:rsidR="00E220B2">
              <w:rPr>
                <w:b/>
              </w:rPr>
              <w:t xml:space="preserve">  </w:t>
            </w:r>
          </w:p>
        </w:tc>
      </w:tr>
      <w:tr w:rsidR="0043421C" w14:paraId="484EEADE" w14:textId="77777777" w:rsidTr="00412195">
        <w:trPr>
          <w:gridAfter w:val="1"/>
          <w:wAfter w:w="13" w:type="dxa"/>
        </w:trPr>
        <w:tc>
          <w:tcPr>
            <w:tcW w:w="5382" w:type="dxa"/>
          </w:tcPr>
          <w:p w14:paraId="2D6C8AE5" w14:textId="3DC55EB0" w:rsidR="0043421C" w:rsidRPr="006B23AE" w:rsidRDefault="00E220B2" w:rsidP="00422B41">
            <w:pPr>
              <w:rPr>
                <w:sz w:val="20"/>
                <w:szCs w:val="20"/>
              </w:rPr>
            </w:pPr>
            <w:r w:rsidRPr="00984E4B">
              <w:rPr>
                <w:b/>
                <w:bCs/>
                <w:sz w:val="20"/>
                <w:szCs w:val="20"/>
              </w:rPr>
              <w:t xml:space="preserve">Sisearhitekt, tase 6 </w:t>
            </w:r>
            <w:r w:rsidRPr="006B23AE">
              <w:rPr>
                <w:sz w:val="20"/>
                <w:szCs w:val="20"/>
              </w:rPr>
              <w:t>sisearhitektil on sisearhitektuuri erialal bakalaureusetasemel kõrgharidus.</w:t>
            </w:r>
          </w:p>
        </w:tc>
        <w:tc>
          <w:tcPr>
            <w:tcW w:w="5954" w:type="dxa"/>
          </w:tcPr>
          <w:p w14:paraId="168BD99D" w14:textId="62E8409F" w:rsidR="00E220B2" w:rsidRPr="00984E4B" w:rsidRDefault="00E220B2" w:rsidP="00E220B2">
            <w:pPr>
              <w:rPr>
                <w:sz w:val="20"/>
                <w:szCs w:val="20"/>
              </w:rPr>
            </w:pPr>
            <w:r w:rsidRPr="00984E4B">
              <w:rPr>
                <w:b/>
                <w:bCs/>
                <w:sz w:val="20"/>
                <w:szCs w:val="20"/>
              </w:rPr>
              <w:t>Diplomeeritud sisearhitekt</w:t>
            </w:r>
            <w:r w:rsidR="007A2E5F">
              <w:rPr>
                <w:b/>
                <w:bCs/>
                <w:sz w:val="20"/>
                <w:szCs w:val="20"/>
              </w:rPr>
              <w:t>il</w:t>
            </w:r>
            <w:r w:rsidRPr="00984E4B">
              <w:rPr>
                <w:b/>
                <w:bCs/>
                <w:sz w:val="20"/>
                <w:szCs w:val="20"/>
              </w:rPr>
              <w:t>, tase 7</w:t>
            </w:r>
            <w:r w:rsidRPr="00984E4B">
              <w:rPr>
                <w:sz w:val="20"/>
                <w:szCs w:val="20"/>
              </w:rPr>
              <w:t xml:space="preserve"> on sisearhitektuuri erialal </w:t>
            </w:r>
            <w:r w:rsidRPr="00D0037C">
              <w:rPr>
                <w:sz w:val="20"/>
                <w:szCs w:val="20"/>
                <w:u w:val="single"/>
              </w:rPr>
              <w:t xml:space="preserve">magistritasemel </w:t>
            </w:r>
            <w:r w:rsidRPr="00984E4B">
              <w:rPr>
                <w:sz w:val="20"/>
                <w:szCs w:val="20"/>
              </w:rPr>
              <w:t>kõrgharidus.</w:t>
            </w:r>
          </w:p>
          <w:p w14:paraId="3819325B" w14:textId="57CE63AC" w:rsidR="0043421C" w:rsidRPr="006B23AE" w:rsidRDefault="0043421C" w:rsidP="00422B41">
            <w:pPr>
              <w:rPr>
                <w:sz w:val="20"/>
                <w:szCs w:val="20"/>
              </w:rPr>
            </w:pPr>
          </w:p>
        </w:tc>
        <w:tc>
          <w:tcPr>
            <w:tcW w:w="5670" w:type="dxa"/>
          </w:tcPr>
          <w:p w14:paraId="4995A485" w14:textId="25FA750D" w:rsidR="00E220B2" w:rsidRPr="00984E4B" w:rsidRDefault="00E220B2" w:rsidP="00E220B2">
            <w:pPr>
              <w:rPr>
                <w:sz w:val="20"/>
                <w:szCs w:val="20"/>
              </w:rPr>
            </w:pPr>
            <w:r w:rsidRPr="00984E4B">
              <w:rPr>
                <w:b/>
                <w:bCs/>
                <w:sz w:val="20"/>
                <w:szCs w:val="20"/>
              </w:rPr>
              <w:t>Volitatud sisearhitekt</w:t>
            </w:r>
            <w:r w:rsidR="007A2E5F">
              <w:rPr>
                <w:b/>
                <w:bCs/>
                <w:sz w:val="20"/>
                <w:szCs w:val="20"/>
              </w:rPr>
              <w:t>il</w:t>
            </w:r>
            <w:r w:rsidRPr="00984E4B">
              <w:rPr>
                <w:b/>
                <w:bCs/>
                <w:sz w:val="20"/>
                <w:szCs w:val="20"/>
              </w:rPr>
              <w:t>, tase 7</w:t>
            </w:r>
            <w:r w:rsidRPr="00984E4B">
              <w:rPr>
                <w:sz w:val="20"/>
                <w:szCs w:val="20"/>
              </w:rPr>
              <w:t xml:space="preserve"> on sisearhitektuuri erialal magistritasemel kõrgharidus </w:t>
            </w:r>
            <w:r w:rsidRPr="00D0037C">
              <w:rPr>
                <w:sz w:val="20"/>
                <w:szCs w:val="20"/>
                <w:u w:val="single"/>
              </w:rPr>
              <w:t>ja pikaajaline, erialane töökogemus</w:t>
            </w:r>
            <w:r w:rsidRPr="00984E4B">
              <w:rPr>
                <w:sz w:val="20"/>
                <w:szCs w:val="20"/>
              </w:rPr>
              <w:t>.</w:t>
            </w:r>
          </w:p>
          <w:p w14:paraId="569DAF14" w14:textId="23D2A03E" w:rsidR="0043421C" w:rsidRPr="006B23AE" w:rsidRDefault="0043421C" w:rsidP="00422B41">
            <w:pPr>
              <w:rPr>
                <w:sz w:val="20"/>
                <w:szCs w:val="20"/>
              </w:rPr>
            </w:pPr>
          </w:p>
        </w:tc>
        <w:tc>
          <w:tcPr>
            <w:tcW w:w="5245" w:type="dxa"/>
          </w:tcPr>
          <w:p w14:paraId="6AA50057" w14:textId="5807855D" w:rsidR="00E220B2" w:rsidRPr="00984E4B" w:rsidRDefault="00E220B2" w:rsidP="00E220B2">
            <w:pPr>
              <w:rPr>
                <w:sz w:val="20"/>
                <w:szCs w:val="20"/>
              </w:rPr>
            </w:pPr>
            <w:r w:rsidRPr="00984E4B">
              <w:rPr>
                <w:b/>
                <w:bCs/>
                <w:sz w:val="20"/>
                <w:szCs w:val="20"/>
              </w:rPr>
              <w:t>Sisearhitekt-eksper</w:t>
            </w:r>
            <w:r w:rsidR="007A2E5F">
              <w:rPr>
                <w:b/>
                <w:bCs/>
                <w:sz w:val="20"/>
                <w:szCs w:val="20"/>
              </w:rPr>
              <w:t>dil</w:t>
            </w:r>
            <w:r w:rsidRPr="00984E4B">
              <w:rPr>
                <w:b/>
                <w:bCs/>
                <w:sz w:val="20"/>
                <w:szCs w:val="20"/>
              </w:rPr>
              <w:t>, tase 8</w:t>
            </w:r>
            <w:r w:rsidRPr="00984E4B">
              <w:rPr>
                <w:sz w:val="20"/>
                <w:szCs w:val="20"/>
              </w:rPr>
              <w:t xml:space="preserve"> on sisearhitektuuri erialal magistritasemel kõrgharidus ja pikaajaline, erialane töökogemus. </w:t>
            </w:r>
          </w:p>
          <w:p w14:paraId="7A527491" w14:textId="625A2D6F" w:rsidR="0043421C" w:rsidRPr="006B23AE" w:rsidRDefault="0043421C" w:rsidP="00422B41">
            <w:pPr>
              <w:rPr>
                <w:sz w:val="20"/>
                <w:szCs w:val="20"/>
              </w:rPr>
            </w:pPr>
          </w:p>
        </w:tc>
      </w:tr>
      <w:tr w:rsidR="0043421C" w14:paraId="7131B6E8" w14:textId="77777777" w:rsidTr="002B6582">
        <w:tc>
          <w:tcPr>
            <w:tcW w:w="22264" w:type="dxa"/>
            <w:gridSpan w:val="5"/>
            <w:shd w:val="clear" w:color="auto" w:fill="FFE599" w:themeFill="accent4" w:themeFillTint="66"/>
          </w:tcPr>
          <w:p w14:paraId="16951ACC" w14:textId="1E85FE71" w:rsidR="0043421C" w:rsidRPr="00257C0C" w:rsidRDefault="0043421C" w:rsidP="00422B41">
            <w:pPr>
              <w:rPr>
                <w:b/>
              </w:rPr>
            </w:pPr>
            <w:r w:rsidRPr="00257C0C">
              <w:rPr>
                <w:b/>
              </w:rPr>
              <w:t>A.</w:t>
            </w:r>
            <w:r>
              <w:rPr>
                <w:b/>
              </w:rPr>
              <w:t>4</w:t>
            </w:r>
            <w:r w:rsidRPr="00257C0C">
              <w:rPr>
                <w:b/>
              </w:rPr>
              <w:t xml:space="preserve"> Enamlevinud ametinimetused</w:t>
            </w:r>
          </w:p>
        </w:tc>
      </w:tr>
      <w:tr w:rsidR="0043421C" w14:paraId="00DD08EC" w14:textId="77777777" w:rsidTr="00412195">
        <w:trPr>
          <w:gridAfter w:val="1"/>
          <w:wAfter w:w="13" w:type="dxa"/>
        </w:trPr>
        <w:tc>
          <w:tcPr>
            <w:tcW w:w="5382" w:type="dxa"/>
          </w:tcPr>
          <w:p w14:paraId="1B42E855" w14:textId="77777777" w:rsidR="0043421C" w:rsidRPr="00EC2DAA" w:rsidRDefault="0043421C" w:rsidP="00422B41">
            <w:pPr>
              <w:rPr>
                <w:sz w:val="20"/>
                <w:szCs w:val="20"/>
              </w:rPr>
            </w:pPr>
            <w:r w:rsidRPr="00EC2DAA">
              <w:rPr>
                <w:sz w:val="20"/>
                <w:szCs w:val="20"/>
              </w:rPr>
              <w:t>Sisearhitekt</w:t>
            </w:r>
          </w:p>
        </w:tc>
        <w:tc>
          <w:tcPr>
            <w:tcW w:w="5954" w:type="dxa"/>
          </w:tcPr>
          <w:p w14:paraId="70D7B6B4" w14:textId="77777777" w:rsidR="0043421C" w:rsidRPr="00EC2DAA" w:rsidRDefault="0043421C" w:rsidP="00422B41">
            <w:pPr>
              <w:rPr>
                <w:sz w:val="20"/>
                <w:szCs w:val="20"/>
              </w:rPr>
            </w:pPr>
            <w:r w:rsidRPr="00EC2DAA">
              <w:rPr>
                <w:sz w:val="20"/>
                <w:szCs w:val="20"/>
              </w:rPr>
              <w:t>Sisearhitekt</w:t>
            </w:r>
          </w:p>
        </w:tc>
        <w:tc>
          <w:tcPr>
            <w:tcW w:w="5670" w:type="dxa"/>
          </w:tcPr>
          <w:p w14:paraId="1E890F94" w14:textId="77777777" w:rsidR="0043421C" w:rsidRPr="00EC2DAA" w:rsidRDefault="0043421C" w:rsidP="00422B41">
            <w:pPr>
              <w:rPr>
                <w:sz w:val="20"/>
                <w:szCs w:val="20"/>
              </w:rPr>
            </w:pPr>
            <w:r w:rsidRPr="00EC2DAA">
              <w:rPr>
                <w:sz w:val="20"/>
                <w:szCs w:val="20"/>
              </w:rPr>
              <w:t>Sisearhitekt</w:t>
            </w:r>
          </w:p>
        </w:tc>
        <w:tc>
          <w:tcPr>
            <w:tcW w:w="5245" w:type="dxa"/>
          </w:tcPr>
          <w:p w14:paraId="0B2761BB" w14:textId="77777777" w:rsidR="0043421C" w:rsidRPr="00EC2DAA" w:rsidRDefault="0043421C" w:rsidP="00422B41">
            <w:pPr>
              <w:rPr>
                <w:sz w:val="20"/>
                <w:szCs w:val="20"/>
              </w:rPr>
            </w:pPr>
            <w:r w:rsidRPr="00EC2DAA">
              <w:rPr>
                <w:sz w:val="20"/>
                <w:szCs w:val="20"/>
              </w:rPr>
              <w:t>Sisearhitekt</w:t>
            </w:r>
          </w:p>
        </w:tc>
      </w:tr>
      <w:tr w:rsidR="0043421C" w14:paraId="7084B54F" w14:textId="77777777" w:rsidTr="002B6582">
        <w:tc>
          <w:tcPr>
            <w:tcW w:w="22264" w:type="dxa"/>
            <w:gridSpan w:val="5"/>
            <w:shd w:val="clear" w:color="auto" w:fill="FFE599" w:themeFill="accent4" w:themeFillTint="66"/>
          </w:tcPr>
          <w:p w14:paraId="3AABEBE0" w14:textId="32D525EE" w:rsidR="0043421C" w:rsidRPr="00984E4B" w:rsidRDefault="0043421C" w:rsidP="00422B41">
            <w:pPr>
              <w:rPr>
                <w:b/>
                <w:color w:val="FF0000"/>
              </w:rPr>
            </w:pPr>
            <w:r w:rsidRPr="00984E4B">
              <w:rPr>
                <w:b/>
              </w:rPr>
              <w:t>A.5 Regulatsioonid kutsealal tegutsemisek</w:t>
            </w:r>
            <w:r w:rsidR="00984E4B" w:rsidRPr="00984E4B">
              <w:rPr>
                <w:b/>
              </w:rPr>
              <w:t xml:space="preserve">s </w:t>
            </w:r>
          </w:p>
        </w:tc>
      </w:tr>
      <w:tr w:rsidR="0043421C" w14:paraId="7C6551C6" w14:textId="77777777" w:rsidTr="00412195">
        <w:trPr>
          <w:gridAfter w:val="1"/>
          <w:wAfter w:w="13" w:type="dxa"/>
        </w:trPr>
        <w:tc>
          <w:tcPr>
            <w:tcW w:w="5382" w:type="dxa"/>
          </w:tcPr>
          <w:p w14:paraId="4C2F58CA" w14:textId="4A194504" w:rsidR="0043421C" w:rsidRPr="00D0037C" w:rsidRDefault="0043421C" w:rsidP="00422B41">
            <w:pPr>
              <w:rPr>
                <w:rFonts w:cstheme="minorHAnsi"/>
                <w:u w:val="single"/>
              </w:rPr>
            </w:pPr>
            <w:r w:rsidRPr="00D432F7">
              <w:rPr>
                <w:rFonts w:ascii="Calibri" w:hAnsi="Calibri"/>
              </w:rPr>
              <w:lastRenderedPageBreak/>
              <w:t xml:space="preserve"> </w:t>
            </w:r>
            <w:r w:rsidR="00680BD5" w:rsidRPr="00D0037C">
              <w:rPr>
                <w:rFonts w:cstheme="minorHAnsi"/>
                <w:u w:val="single"/>
              </w:rPr>
              <w:t>Sisearhitekt</w:t>
            </w:r>
            <w:r w:rsidRPr="00D0037C">
              <w:rPr>
                <w:rFonts w:cstheme="minorHAnsi"/>
                <w:u w:val="single"/>
              </w:rPr>
              <w:t xml:space="preserve">, tase 6 kutse ei anna õigust tegutseda pädeva isikuna iseseisvalt ehitusseadustiku mõistes. (Vt ka kutsestandardi osa A1.) </w:t>
            </w:r>
          </w:p>
          <w:p w14:paraId="6228CA1E" w14:textId="078534DB" w:rsidR="0043421C" w:rsidRDefault="0043421C" w:rsidP="00422B41">
            <w:pPr>
              <w:rPr>
                <w:rFonts w:ascii="Calibri" w:hAnsi="Calibri"/>
              </w:rPr>
            </w:pPr>
          </w:p>
          <w:p w14:paraId="5CF0B3E0" w14:textId="77777777" w:rsidR="007A2E5F" w:rsidRDefault="007A2E5F" w:rsidP="00422B41">
            <w:pPr>
              <w:rPr>
                <w:rFonts w:ascii="Calibri" w:hAnsi="Calibri"/>
              </w:rPr>
            </w:pPr>
          </w:p>
          <w:p w14:paraId="441AD76C" w14:textId="07E10A7C" w:rsidR="00AD420B" w:rsidRPr="00EC2DAA" w:rsidRDefault="00AD420B" w:rsidP="007401E1">
            <w:pPr>
              <w:rPr>
                <w:sz w:val="20"/>
                <w:szCs w:val="20"/>
              </w:rPr>
            </w:pPr>
          </w:p>
        </w:tc>
        <w:tc>
          <w:tcPr>
            <w:tcW w:w="5954" w:type="dxa"/>
          </w:tcPr>
          <w:p w14:paraId="5F7D816B" w14:textId="77777777" w:rsidR="0043421C" w:rsidRPr="00E84879" w:rsidRDefault="0043421C" w:rsidP="00422B41">
            <w:pPr>
              <w:rPr>
                <w:rFonts w:cstheme="minorHAnsi"/>
              </w:rPr>
            </w:pPr>
            <w:r w:rsidRPr="00E84879">
              <w:rPr>
                <w:rFonts w:cstheme="minorHAnsi"/>
              </w:rPr>
              <w:t>Kui ettevõtja ja pädev isik pakuvad majandustegevuse korras ehitusseadustiku § 24 lõikes 2 nimetatud tegevusalal oma teenuseid ning tegutsevad, peab ettevõtja vastutusel ja heaks tegutseva pädeva isiku kvalifikatsioon olema tõendatud samuti kutseseaduse kohase kutsega.</w:t>
            </w:r>
          </w:p>
          <w:p w14:paraId="3209BF66" w14:textId="6FC4FC4C" w:rsidR="00E84879" w:rsidRPr="00E84879" w:rsidRDefault="0043421C" w:rsidP="00422B41">
            <w:pPr>
              <w:rPr>
                <w:rFonts w:cstheme="minorHAnsi"/>
              </w:rPr>
            </w:pPr>
            <w:r w:rsidRPr="00E84879">
              <w:rPr>
                <w:rFonts w:cstheme="minorHAnsi"/>
              </w:rPr>
              <w:t>Kutsega sisearhitekt, tase 6 tegevusega on seotud lõikes 2 nimetatud tegevusaladest</w:t>
            </w:r>
            <w:r w:rsidR="007401E1" w:rsidRPr="00E84879">
              <w:rPr>
                <w:rFonts w:cstheme="minorHAnsi"/>
              </w:rPr>
              <w:t xml:space="preserve"> </w:t>
            </w:r>
            <w:r w:rsidRPr="00E84879">
              <w:rPr>
                <w:rFonts w:cstheme="minorHAnsi"/>
              </w:rPr>
              <w:t>ehitusloakohustusliku ehitise ehitusprojekti</w:t>
            </w:r>
            <w:r w:rsidR="00E84879" w:rsidRPr="00E84879">
              <w:rPr>
                <w:rFonts w:cstheme="minorHAnsi"/>
              </w:rPr>
              <w:t>*</w:t>
            </w:r>
            <w:r w:rsidRPr="00E84879">
              <w:rPr>
                <w:rFonts w:cstheme="minorHAnsi"/>
              </w:rPr>
              <w:t xml:space="preserve"> koostamine</w:t>
            </w:r>
            <w:r w:rsidR="00E84879" w:rsidRPr="00E84879">
              <w:rPr>
                <w:rFonts w:cstheme="minorHAnsi"/>
              </w:rPr>
              <w:t xml:space="preserve">. </w:t>
            </w:r>
          </w:p>
          <w:p w14:paraId="5FEFFF32" w14:textId="77777777" w:rsidR="00E84879" w:rsidRPr="00E84879" w:rsidRDefault="00E84879" w:rsidP="00422B41">
            <w:pPr>
              <w:rPr>
                <w:rFonts w:cstheme="minorHAnsi"/>
              </w:rPr>
            </w:pPr>
          </w:p>
          <w:p w14:paraId="4D92EC99" w14:textId="21CC3493" w:rsidR="0043421C" w:rsidRPr="00E84879" w:rsidRDefault="0043421C" w:rsidP="00422B41">
            <w:pPr>
              <w:rPr>
                <w:rFonts w:cstheme="minorHAnsi"/>
              </w:rPr>
            </w:pPr>
            <w:r w:rsidRPr="00E84879">
              <w:rPr>
                <w:rFonts w:cstheme="minorHAnsi"/>
              </w:rPr>
              <w:t>Diplomeeritud sisearhitekt, tase 7 kutse annab õiguse tegutseda pädeva isikuna iseseisvalt ehitusseadustiku mõistes kutsestandardi osas A1 nimetatud pädevuse piirides.</w:t>
            </w:r>
          </w:p>
          <w:p w14:paraId="14A6EF2B" w14:textId="77777777" w:rsidR="0043421C" w:rsidRDefault="0043421C" w:rsidP="00422B41">
            <w:pPr>
              <w:rPr>
                <w:rFonts w:cstheme="minorHAnsi"/>
              </w:rPr>
            </w:pPr>
          </w:p>
          <w:p w14:paraId="4DAD4FBB" w14:textId="77777777" w:rsidR="002B6582" w:rsidRDefault="002B6582" w:rsidP="00422B41">
            <w:pPr>
              <w:rPr>
                <w:rFonts w:cstheme="minorHAnsi"/>
              </w:rPr>
            </w:pPr>
          </w:p>
          <w:p w14:paraId="6DD3ACF5" w14:textId="77777777" w:rsidR="002B6582" w:rsidRDefault="002B6582" w:rsidP="00422B41">
            <w:pPr>
              <w:rPr>
                <w:rFonts w:cstheme="minorHAnsi"/>
              </w:rPr>
            </w:pPr>
          </w:p>
          <w:p w14:paraId="225F1C5A" w14:textId="77777777" w:rsidR="002B6582" w:rsidRDefault="002B6582" w:rsidP="00422B41">
            <w:pPr>
              <w:rPr>
                <w:rFonts w:cstheme="minorHAnsi"/>
              </w:rPr>
            </w:pPr>
          </w:p>
          <w:p w14:paraId="31AD5350" w14:textId="77777777" w:rsidR="002B6582" w:rsidRPr="00E84879" w:rsidRDefault="002B6582" w:rsidP="00422B41">
            <w:pPr>
              <w:rPr>
                <w:rFonts w:cstheme="minorHAnsi"/>
              </w:rPr>
            </w:pPr>
          </w:p>
          <w:p w14:paraId="3961C32D" w14:textId="3068AE16" w:rsidR="0043421C" w:rsidRPr="00E84879" w:rsidRDefault="00E84879" w:rsidP="00422B41">
            <w:pPr>
              <w:rPr>
                <w:rFonts w:cstheme="minorHAnsi"/>
              </w:rPr>
            </w:pPr>
            <w:r w:rsidRPr="00E84879">
              <w:rPr>
                <w:rFonts w:cstheme="minorHAnsi"/>
              </w:rPr>
              <w:t>-------------------------------</w:t>
            </w:r>
          </w:p>
          <w:p w14:paraId="54C72AD1" w14:textId="514C3D18" w:rsidR="0043421C" w:rsidRPr="00EC2DAA" w:rsidRDefault="00E84879" w:rsidP="00422B41">
            <w:pPr>
              <w:rPr>
                <w:sz w:val="20"/>
                <w:szCs w:val="20"/>
              </w:rPr>
            </w:pPr>
            <w:r w:rsidRPr="00E84879">
              <w:rPr>
                <w:rFonts w:cstheme="minorHAnsi"/>
              </w:rPr>
              <w:t xml:space="preserve">*Sisearhitektuuri osa. Sisearhitektuuri osa projekteerimist käsitletakse ehitusseadustiku </w:t>
            </w:r>
            <w:r w:rsidR="00412195" w:rsidRPr="00412195">
              <w:rPr>
                <w:rFonts w:cstheme="minorHAnsi"/>
              </w:rPr>
              <w:t>§ 3 lõike 3 alusel kehtestatud määruse „Nõuded ehitusprojektile“ mõistes arhitektuurilise projekteerimisena ja arhitektuuriline projekt on ehitusprojekti osa.</w:t>
            </w:r>
          </w:p>
        </w:tc>
        <w:tc>
          <w:tcPr>
            <w:tcW w:w="5670" w:type="dxa"/>
          </w:tcPr>
          <w:p w14:paraId="73675C09" w14:textId="77777777" w:rsidR="0043421C" w:rsidRPr="00E84879" w:rsidRDefault="0043421C" w:rsidP="00422B41">
            <w:pPr>
              <w:rPr>
                <w:rFonts w:ascii="Calibri" w:hAnsi="Calibri"/>
              </w:rPr>
            </w:pPr>
            <w:r w:rsidRPr="00E84879">
              <w:rPr>
                <w:rFonts w:ascii="Calibri" w:hAnsi="Calibri"/>
              </w:rPr>
              <w:t>Kui ettevõtja ja pädev isik pakuvad majandustegevuse korras ehitusseadustiku § 24 lõikes 2 nimetatud tegevusalal oma teenuseid ning tegutsevad, peab ettevõtja vastutusel ja heaks tegutseva pädeva isiku kvalifikatsioon olema tõendatud samuti kutseseaduse kohase kutsega.</w:t>
            </w:r>
          </w:p>
          <w:p w14:paraId="5F42C240" w14:textId="5435D1D1" w:rsidR="0043421C" w:rsidRPr="00E84879" w:rsidRDefault="0043421C" w:rsidP="00422B41">
            <w:pPr>
              <w:rPr>
                <w:rFonts w:ascii="Calibri" w:hAnsi="Calibri"/>
              </w:rPr>
            </w:pPr>
            <w:r w:rsidRPr="00E84879">
              <w:rPr>
                <w:rFonts w:ascii="Calibri" w:hAnsi="Calibri"/>
              </w:rPr>
              <w:t xml:space="preserve">Kutsega </w:t>
            </w:r>
            <w:r w:rsidR="00680BD5" w:rsidRPr="00E84879">
              <w:rPr>
                <w:rFonts w:ascii="Calibri" w:hAnsi="Calibri"/>
              </w:rPr>
              <w:t xml:space="preserve">volitatud </w:t>
            </w:r>
            <w:r w:rsidRPr="00E84879">
              <w:rPr>
                <w:rFonts w:ascii="Calibri" w:hAnsi="Calibri"/>
              </w:rPr>
              <w:t xml:space="preserve">sisearhitekt, tase </w:t>
            </w:r>
            <w:r w:rsidR="00680BD5" w:rsidRPr="00E84879">
              <w:rPr>
                <w:rFonts w:ascii="Calibri" w:hAnsi="Calibri"/>
              </w:rPr>
              <w:t xml:space="preserve">7 </w:t>
            </w:r>
            <w:r w:rsidRPr="00E84879">
              <w:rPr>
                <w:rFonts w:ascii="Calibri" w:hAnsi="Calibri"/>
              </w:rPr>
              <w:t>tegevusega on seotud lõikes 2 nimetatud tegevusaladest:</w:t>
            </w:r>
          </w:p>
          <w:p w14:paraId="1F22EA31" w14:textId="69AF6C16" w:rsidR="0043421C" w:rsidRPr="00E84879" w:rsidRDefault="0043421C" w:rsidP="00422B41">
            <w:pPr>
              <w:rPr>
                <w:rFonts w:ascii="Calibri" w:hAnsi="Calibri"/>
              </w:rPr>
            </w:pPr>
            <w:r w:rsidRPr="00E84879">
              <w:rPr>
                <w:rFonts w:ascii="Calibri" w:hAnsi="Calibri"/>
              </w:rPr>
              <w:t>1) ehitusloakohustusliku ehitise ehitusprojekti* koostamine;</w:t>
            </w:r>
          </w:p>
          <w:p w14:paraId="197F2495" w14:textId="1A0D9203" w:rsidR="0043421C" w:rsidRPr="00E84879" w:rsidRDefault="0043421C" w:rsidP="00422B41">
            <w:pPr>
              <w:rPr>
                <w:rFonts w:ascii="Calibri" w:hAnsi="Calibri"/>
              </w:rPr>
            </w:pPr>
            <w:r w:rsidRPr="00E84879">
              <w:rPr>
                <w:rFonts w:ascii="Calibri" w:hAnsi="Calibri"/>
              </w:rPr>
              <w:t>2) ehitusprojekti* ekspertiis;</w:t>
            </w:r>
          </w:p>
          <w:p w14:paraId="3DAB263F" w14:textId="5E8DBE4A" w:rsidR="0043421C" w:rsidRPr="00E84879" w:rsidRDefault="0043421C" w:rsidP="00422B41">
            <w:pPr>
              <w:rPr>
                <w:rFonts w:ascii="Calibri" w:hAnsi="Calibri"/>
              </w:rPr>
            </w:pPr>
            <w:r w:rsidRPr="00E84879">
              <w:rPr>
                <w:rFonts w:ascii="Calibri" w:hAnsi="Calibri"/>
              </w:rPr>
              <w:t>3) ehitise audit*.</w:t>
            </w:r>
          </w:p>
          <w:p w14:paraId="69E7089D" w14:textId="52597B09" w:rsidR="0043421C" w:rsidRPr="00D432F7" w:rsidRDefault="0043421C" w:rsidP="00422B41">
            <w:pPr>
              <w:rPr>
                <w:rFonts w:ascii="Calibri" w:hAnsi="Calibri"/>
              </w:rPr>
            </w:pPr>
          </w:p>
          <w:p w14:paraId="5A910795" w14:textId="77777777" w:rsidR="0043421C" w:rsidRDefault="0043421C" w:rsidP="00422B41">
            <w:pPr>
              <w:rPr>
                <w:rFonts w:ascii="Calibri" w:hAnsi="Calibri"/>
              </w:rPr>
            </w:pPr>
            <w:r>
              <w:rPr>
                <w:rFonts w:ascii="Calibri" w:hAnsi="Calibri"/>
              </w:rPr>
              <w:t xml:space="preserve">Volitatud sisearhitekt, tase 7 annab õiguse </w:t>
            </w:r>
            <w:r w:rsidRPr="00D432F7">
              <w:rPr>
                <w:rFonts w:ascii="Calibri" w:hAnsi="Calibri"/>
              </w:rPr>
              <w:t>tegutseda pädeva isikuna iseseisvalt ehitusseadustiku mõistes</w:t>
            </w:r>
            <w:r>
              <w:rPr>
                <w:rFonts w:ascii="Calibri" w:hAnsi="Calibri"/>
              </w:rPr>
              <w:t xml:space="preserve"> kutsestandardi osas A1 nimetatud pädevuse piirides</w:t>
            </w:r>
            <w:r w:rsidRPr="00D432F7">
              <w:rPr>
                <w:rFonts w:ascii="Calibri" w:hAnsi="Calibri"/>
              </w:rPr>
              <w:t xml:space="preserve">. </w:t>
            </w:r>
          </w:p>
          <w:p w14:paraId="231F6BAF" w14:textId="77777777" w:rsidR="0043421C" w:rsidRDefault="0043421C" w:rsidP="00422B41">
            <w:pPr>
              <w:rPr>
                <w:sz w:val="20"/>
                <w:szCs w:val="20"/>
              </w:rPr>
            </w:pPr>
          </w:p>
          <w:p w14:paraId="06CC5ECD" w14:textId="77777777" w:rsidR="002B6582" w:rsidRDefault="002B6582" w:rsidP="00422B41">
            <w:pPr>
              <w:rPr>
                <w:sz w:val="20"/>
                <w:szCs w:val="20"/>
              </w:rPr>
            </w:pPr>
          </w:p>
          <w:p w14:paraId="46899F61" w14:textId="77777777" w:rsidR="002B6582" w:rsidRDefault="002B6582" w:rsidP="00422B41">
            <w:pPr>
              <w:rPr>
                <w:sz w:val="20"/>
                <w:szCs w:val="20"/>
              </w:rPr>
            </w:pPr>
          </w:p>
          <w:p w14:paraId="191C03EA" w14:textId="77777777" w:rsidR="00E84879" w:rsidRPr="00E84879" w:rsidRDefault="00E84879" w:rsidP="00E84879">
            <w:pPr>
              <w:rPr>
                <w:rFonts w:cstheme="minorHAnsi"/>
              </w:rPr>
            </w:pPr>
            <w:r w:rsidRPr="00E84879">
              <w:rPr>
                <w:rFonts w:cstheme="minorHAnsi"/>
              </w:rPr>
              <w:t>-------------------------------</w:t>
            </w:r>
          </w:p>
          <w:p w14:paraId="77C272EF" w14:textId="5897AD9B" w:rsidR="0043421C" w:rsidRPr="00EC2DAA" w:rsidRDefault="00E84879" w:rsidP="00E84879">
            <w:pPr>
              <w:rPr>
                <w:sz w:val="20"/>
                <w:szCs w:val="20"/>
              </w:rPr>
            </w:pPr>
            <w:r w:rsidRPr="00E84879">
              <w:rPr>
                <w:rFonts w:cstheme="minorHAnsi"/>
              </w:rPr>
              <w:t xml:space="preserve">*Sisearhitektuuri osa. </w:t>
            </w:r>
            <w:r w:rsidR="004D30CE">
              <w:t xml:space="preserve"> </w:t>
            </w:r>
            <w:r w:rsidR="004D30CE" w:rsidRPr="004D30CE">
              <w:rPr>
                <w:rFonts w:cstheme="minorHAnsi"/>
              </w:rPr>
              <w:t>Sisearhitektuuri osa projekteerimist käsitletakse ehitusseadustiku § 3 lõike 3 alusel kehtestatud määruse „Nõuded ehitusprojektile“ mõistes arhitektuurilise projekteerimisena ja arhitektuuriline projekt on ehitusprojekti osa.</w:t>
            </w:r>
          </w:p>
        </w:tc>
        <w:tc>
          <w:tcPr>
            <w:tcW w:w="5245" w:type="dxa"/>
          </w:tcPr>
          <w:p w14:paraId="308D05DA" w14:textId="77777777" w:rsidR="0043421C" w:rsidRPr="00D432F7" w:rsidRDefault="0043421C" w:rsidP="00422B41">
            <w:pPr>
              <w:rPr>
                <w:rFonts w:ascii="Calibri" w:hAnsi="Calibri"/>
              </w:rPr>
            </w:pPr>
            <w:r w:rsidRPr="00D432F7">
              <w:rPr>
                <w:rFonts w:ascii="Calibri" w:hAnsi="Calibri"/>
              </w:rPr>
              <w:t>Kui ettevõtja ja pädev isik pakuvad majandustegevuse korras ehitusseadustiku § 24 lõikes 2 nimetatud tegevusalal oma teenuseid ning tegutsevad, peab ettevõtja vastutusel ja heaks tegutseva pädeva isiku kvalifikatsioon olema tõendatud samuti kutseseaduse kohase kutsega.</w:t>
            </w:r>
          </w:p>
          <w:p w14:paraId="2D264C5F" w14:textId="77777777" w:rsidR="0043421C" w:rsidRPr="00D432F7" w:rsidRDefault="0043421C" w:rsidP="00422B41">
            <w:pPr>
              <w:rPr>
                <w:rFonts w:ascii="Calibri" w:hAnsi="Calibri"/>
              </w:rPr>
            </w:pPr>
            <w:r w:rsidRPr="00D432F7">
              <w:rPr>
                <w:rFonts w:ascii="Calibri" w:hAnsi="Calibri"/>
              </w:rPr>
              <w:t xml:space="preserve">Kutsega </w:t>
            </w:r>
            <w:r>
              <w:rPr>
                <w:rFonts w:ascii="Calibri" w:hAnsi="Calibri"/>
              </w:rPr>
              <w:t xml:space="preserve">sisearhitekt, tase 6 </w:t>
            </w:r>
            <w:r w:rsidRPr="00D432F7">
              <w:rPr>
                <w:rFonts w:ascii="Calibri" w:hAnsi="Calibri"/>
              </w:rPr>
              <w:t xml:space="preserve">tegevusega </w:t>
            </w:r>
            <w:r>
              <w:rPr>
                <w:rFonts w:ascii="Calibri" w:hAnsi="Calibri"/>
              </w:rPr>
              <w:t xml:space="preserve">on </w:t>
            </w:r>
            <w:r w:rsidRPr="00D432F7">
              <w:rPr>
                <w:rFonts w:ascii="Calibri" w:hAnsi="Calibri"/>
              </w:rPr>
              <w:t>seotud lõikes 2 nimetatud tegevusala</w:t>
            </w:r>
            <w:r>
              <w:rPr>
                <w:rFonts w:ascii="Calibri" w:hAnsi="Calibri"/>
              </w:rPr>
              <w:t>dest</w:t>
            </w:r>
            <w:r w:rsidRPr="00D432F7">
              <w:rPr>
                <w:rFonts w:ascii="Calibri" w:hAnsi="Calibri"/>
              </w:rPr>
              <w:t>:</w:t>
            </w:r>
          </w:p>
          <w:p w14:paraId="314C99A0" w14:textId="1897366F" w:rsidR="0043421C" w:rsidRDefault="0043421C" w:rsidP="00422B41">
            <w:pPr>
              <w:rPr>
                <w:rFonts w:ascii="Calibri" w:hAnsi="Calibri"/>
              </w:rPr>
            </w:pPr>
            <w:r>
              <w:rPr>
                <w:rFonts w:ascii="Calibri" w:hAnsi="Calibri"/>
              </w:rPr>
              <w:t xml:space="preserve">1) </w:t>
            </w:r>
            <w:r w:rsidRPr="00D432F7">
              <w:rPr>
                <w:rFonts w:ascii="Calibri" w:hAnsi="Calibri"/>
              </w:rPr>
              <w:t>ehitusloakohustusliku ehitise ehitusprojekti</w:t>
            </w:r>
            <w:r>
              <w:rPr>
                <w:rFonts w:ascii="Calibri" w:hAnsi="Calibri"/>
              </w:rPr>
              <w:t>*</w:t>
            </w:r>
            <w:r w:rsidRPr="00D432F7">
              <w:rPr>
                <w:rFonts w:ascii="Calibri" w:hAnsi="Calibri"/>
              </w:rPr>
              <w:t xml:space="preserve"> koostamine;</w:t>
            </w:r>
          </w:p>
          <w:p w14:paraId="62AE630B" w14:textId="3B25E92C" w:rsidR="0043421C" w:rsidRDefault="0043421C" w:rsidP="00422B41">
            <w:pPr>
              <w:rPr>
                <w:rFonts w:ascii="Calibri" w:hAnsi="Calibri"/>
              </w:rPr>
            </w:pPr>
            <w:r>
              <w:rPr>
                <w:rFonts w:ascii="Calibri" w:hAnsi="Calibri"/>
              </w:rPr>
              <w:t>2) ehitusprojekti ekspertiis*;</w:t>
            </w:r>
          </w:p>
          <w:p w14:paraId="571A879E" w14:textId="5875D1D5" w:rsidR="0043421C" w:rsidRPr="00D432F7" w:rsidRDefault="0043421C" w:rsidP="00422B41">
            <w:pPr>
              <w:rPr>
                <w:rFonts w:ascii="Calibri" w:hAnsi="Calibri"/>
              </w:rPr>
            </w:pPr>
            <w:r>
              <w:rPr>
                <w:rFonts w:ascii="Calibri" w:hAnsi="Calibri"/>
              </w:rPr>
              <w:t xml:space="preserve">3) </w:t>
            </w:r>
            <w:r w:rsidRPr="00D432F7">
              <w:rPr>
                <w:rFonts w:ascii="Calibri" w:hAnsi="Calibri"/>
              </w:rPr>
              <w:t>ehitise audit</w:t>
            </w:r>
            <w:r>
              <w:rPr>
                <w:rFonts w:ascii="Calibri" w:hAnsi="Calibri"/>
              </w:rPr>
              <w:t>*.</w:t>
            </w:r>
          </w:p>
          <w:p w14:paraId="2FD1A472" w14:textId="77777777" w:rsidR="0043421C" w:rsidRPr="00D432F7" w:rsidRDefault="0043421C" w:rsidP="00422B41">
            <w:pPr>
              <w:rPr>
                <w:rFonts w:ascii="Calibri" w:hAnsi="Calibri"/>
              </w:rPr>
            </w:pPr>
            <w:r w:rsidRPr="00D432F7">
              <w:rPr>
                <w:rFonts w:ascii="Calibri" w:hAnsi="Calibri"/>
              </w:rPr>
              <w:t xml:space="preserve">  </w:t>
            </w:r>
          </w:p>
          <w:p w14:paraId="6175E70C" w14:textId="03B892E1" w:rsidR="0043421C" w:rsidRDefault="0043421C" w:rsidP="00422B41">
            <w:pPr>
              <w:rPr>
                <w:rFonts w:ascii="Calibri" w:hAnsi="Calibri"/>
              </w:rPr>
            </w:pPr>
            <w:r>
              <w:rPr>
                <w:rFonts w:ascii="Calibri" w:hAnsi="Calibri"/>
              </w:rPr>
              <w:t xml:space="preserve">Sisearhitekt-ekspert, tase </w:t>
            </w:r>
            <w:r w:rsidR="00E84879">
              <w:rPr>
                <w:rFonts w:ascii="Calibri" w:hAnsi="Calibri"/>
              </w:rPr>
              <w:t>8</w:t>
            </w:r>
            <w:r>
              <w:rPr>
                <w:rFonts w:ascii="Calibri" w:hAnsi="Calibri"/>
              </w:rPr>
              <w:t xml:space="preserve"> annab õiguse </w:t>
            </w:r>
            <w:r w:rsidRPr="00D432F7">
              <w:rPr>
                <w:rFonts w:ascii="Calibri" w:hAnsi="Calibri"/>
              </w:rPr>
              <w:t>tegutseda pädeva isikuna iseseisvalt ehitusseadustiku mõistes</w:t>
            </w:r>
            <w:r>
              <w:rPr>
                <w:rFonts w:ascii="Calibri" w:hAnsi="Calibri"/>
              </w:rPr>
              <w:t xml:space="preserve"> kutsestandardi osas A1 nimetatud pädevuse piirides</w:t>
            </w:r>
            <w:r w:rsidRPr="00D432F7">
              <w:rPr>
                <w:rFonts w:ascii="Calibri" w:hAnsi="Calibri"/>
              </w:rPr>
              <w:t>.</w:t>
            </w:r>
          </w:p>
          <w:p w14:paraId="2C060AC2" w14:textId="77777777" w:rsidR="0043421C" w:rsidRDefault="0043421C" w:rsidP="00422B41">
            <w:pPr>
              <w:rPr>
                <w:sz w:val="20"/>
                <w:szCs w:val="20"/>
              </w:rPr>
            </w:pPr>
          </w:p>
          <w:p w14:paraId="396C4340" w14:textId="77777777" w:rsidR="00E84879" w:rsidRPr="00E84879" w:rsidRDefault="00E84879" w:rsidP="00E84879">
            <w:pPr>
              <w:rPr>
                <w:rFonts w:cstheme="minorHAnsi"/>
              </w:rPr>
            </w:pPr>
            <w:r w:rsidRPr="00E84879">
              <w:rPr>
                <w:rFonts w:cstheme="minorHAnsi"/>
              </w:rPr>
              <w:t>-------------------------------</w:t>
            </w:r>
          </w:p>
          <w:p w14:paraId="2E2C8133" w14:textId="523DAD88" w:rsidR="0043421C" w:rsidRPr="00EC2DAA" w:rsidRDefault="004A1C1C" w:rsidP="004A1C1C">
            <w:pPr>
              <w:rPr>
                <w:sz w:val="20"/>
                <w:szCs w:val="20"/>
              </w:rPr>
            </w:pPr>
            <w:r w:rsidRPr="004A1C1C">
              <w:rPr>
                <w:rFonts w:cstheme="minorHAnsi"/>
              </w:rPr>
              <w:t>*Sisearhitektuuri osa. Sisearhitektuuri osa projekteerimist käsitletakse ehitusseadustiku § 3 lõike 3 alusel kehtestatud määruse „Nõuded ehitusprojektile“ mõistes arhitektuurilise projekteerimisena ja arhitektuuriline projekt on ehitusprojekti osa.</w:t>
            </w:r>
          </w:p>
        </w:tc>
      </w:tr>
      <w:tr w:rsidR="0043421C" w14:paraId="224D52B9" w14:textId="77777777" w:rsidTr="002B6582">
        <w:tc>
          <w:tcPr>
            <w:tcW w:w="22264" w:type="dxa"/>
            <w:gridSpan w:val="5"/>
            <w:shd w:val="clear" w:color="auto" w:fill="FFE599" w:themeFill="accent4" w:themeFillTint="66"/>
          </w:tcPr>
          <w:p w14:paraId="54A6E934" w14:textId="7B4030AF" w:rsidR="0043421C" w:rsidRPr="001B697D" w:rsidRDefault="0043421C" w:rsidP="00422B41">
            <w:pPr>
              <w:rPr>
                <w:b/>
                <w:bCs/>
                <w:sz w:val="20"/>
                <w:szCs w:val="20"/>
              </w:rPr>
            </w:pPr>
            <w:r w:rsidRPr="001B697D">
              <w:rPr>
                <w:b/>
                <w:bCs/>
                <w:sz w:val="20"/>
                <w:szCs w:val="20"/>
              </w:rPr>
              <w:t>A.6 Tulevikuoskused</w:t>
            </w:r>
            <w:r w:rsidRPr="001B697D">
              <w:rPr>
                <w:b/>
                <w:bCs/>
                <w:color w:val="FF0000"/>
                <w:sz w:val="20"/>
                <w:szCs w:val="20"/>
              </w:rPr>
              <w:t xml:space="preserve"> </w:t>
            </w:r>
          </w:p>
        </w:tc>
      </w:tr>
      <w:tr w:rsidR="00BF76FD" w14:paraId="3E0409B7" w14:textId="77777777" w:rsidTr="002B6582">
        <w:tc>
          <w:tcPr>
            <w:tcW w:w="22264" w:type="dxa"/>
            <w:gridSpan w:val="5"/>
          </w:tcPr>
          <w:p w14:paraId="573CD237" w14:textId="71A9075B" w:rsidR="004A1C1C" w:rsidRPr="004A1C1C" w:rsidRDefault="004A1C1C" w:rsidP="00422B41">
            <w:pPr>
              <w:rPr>
                <w:rFonts w:eastAsia="Times New Roman" w:cstheme="minorHAnsi"/>
                <w:color w:val="333333"/>
                <w:u w:val="single"/>
                <w:lang w:eastAsia="et-EE"/>
              </w:rPr>
            </w:pPr>
            <w:r w:rsidRPr="004A1C1C">
              <w:rPr>
                <w:rFonts w:eastAsia="Times New Roman" w:cstheme="minorHAnsi"/>
                <w:color w:val="333333"/>
                <w:u w:val="single"/>
                <w:lang w:eastAsia="et-EE"/>
              </w:rPr>
              <w:t>Teave oskuste ja trendide kohta, mille tähtsus valdkonnas kasvab</w:t>
            </w:r>
          </w:p>
          <w:p w14:paraId="29776B07" w14:textId="77777777" w:rsidR="004A1C1C" w:rsidRDefault="004A1C1C" w:rsidP="00422B41">
            <w:pPr>
              <w:rPr>
                <w:rFonts w:eastAsia="Times New Roman" w:cstheme="minorHAnsi"/>
                <w:color w:val="333333"/>
                <w:lang w:eastAsia="et-EE"/>
              </w:rPr>
            </w:pPr>
          </w:p>
          <w:p w14:paraId="5EF37CB5" w14:textId="53597201" w:rsidR="00467A69" w:rsidRPr="001B697D" w:rsidRDefault="004A1C1C" w:rsidP="00422B41">
            <w:pPr>
              <w:rPr>
                <w:b/>
                <w:bCs/>
                <w:sz w:val="20"/>
                <w:szCs w:val="20"/>
              </w:rPr>
            </w:pPr>
            <w:r w:rsidRPr="004A1C1C">
              <w:rPr>
                <w:rFonts w:eastAsia="Times New Roman" w:cstheme="minorHAnsi"/>
                <w:color w:val="333333"/>
                <w:lang w:eastAsia="et-EE"/>
              </w:rPr>
              <w:t>Sisearhitekti oskuste keskmes on võime kohaneda ajas muutuvate ühiskonna ootustega sisearhitektuurile. Üha enam on rõhk sisearhitekti sotsiaalsel vastutusel, mis hõlmab kvaliteetse ja sobiva ruumi loomist kaasaval ning vastutustundlikul viisil. Sisearhitekt peab enam keskenduma oma tegevuse mõtestamisele ja innovatsioonile, arvestades muutuvaid olusid ning interdistsiplinaarseid mõjusid valdkonnale, tähtis on teha koostööd nii erialasiseste kui ka -väliste osapooltega. Oluline on kaasas käia digitaalehituse arengutega, sellega kaasnevate muutuvate töömeetodite ja vahenditega. Keskkonnateadlikkus, süsinikujalajäljega arvestamine ja ehitustehniliste teadmised on tulevikus sisearhitekti töös asendamatud, kuna aitavad tagada jätkusuutliku sisekeskkonna loomist. Loomaks tervislikku siseruumi on sisearhitektidel vajalik jätkuvalt teadvustada siseruumis kasutatavate materjalide mõju inimeste tervisele.</w:t>
            </w:r>
          </w:p>
        </w:tc>
      </w:tr>
      <w:tr w:rsidR="002B6582" w14:paraId="23FD6193" w14:textId="77777777" w:rsidTr="002B6582">
        <w:tc>
          <w:tcPr>
            <w:tcW w:w="22264" w:type="dxa"/>
            <w:gridSpan w:val="5"/>
            <w:shd w:val="clear" w:color="auto" w:fill="E2EFD9" w:themeFill="accent6" w:themeFillTint="33"/>
          </w:tcPr>
          <w:p w14:paraId="62F9CB69" w14:textId="40B5781B" w:rsidR="002B6582" w:rsidRPr="002B6582" w:rsidRDefault="002B6582" w:rsidP="00422B41">
            <w:pPr>
              <w:rPr>
                <w:rFonts w:eastAsia="Times New Roman" w:cstheme="minorHAnsi"/>
                <w:b/>
                <w:bCs/>
                <w:color w:val="333333"/>
                <w:lang w:eastAsia="et-EE"/>
              </w:rPr>
            </w:pPr>
            <w:r w:rsidRPr="002B6582">
              <w:rPr>
                <w:rFonts w:eastAsia="Times New Roman" w:cstheme="minorHAnsi"/>
                <w:b/>
                <w:bCs/>
                <w:color w:val="FF0000"/>
                <w:lang w:eastAsia="et-EE"/>
              </w:rPr>
              <w:t>ETTEPANEKUD A-OSA KOHTA</w:t>
            </w:r>
          </w:p>
        </w:tc>
      </w:tr>
      <w:tr w:rsidR="002B6582" w14:paraId="5CBA96FE" w14:textId="77777777" w:rsidTr="002B6582">
        <w:trPr>
          <w:trHeight w:val="3033"/>
        </w:trPr>
        <w:tc>
          <w:tcPr>
            <w:tcW w:w="5382" w:type="dxa"/>
          </w:tcPr>
          <w:p w14:paraId="558DBC79" w14:textId="77777777" w:rsidR="002B6582" w:rsidRDefault="002B6582" w:rsidP="00422B41">
            <w:pPr>
              <w:rPr>
                <w:rFonts w:eastAsia="Times New Roman" w:cstheme="minorHAnsi"/>
                <w:color w:val="333333"/>
                <w:u w:val="single"/>
                <w:lang w:eastAsia="et-EE"/>
              </w:rPr>
            </w:pPr>
          </w:p>
        </w:tc>
        <w:tc>
          <w:tcPr>
            <w:tcW w:w="5954" w:type="dxa"/>
          </w:tcPr>
          <w:p w14:paraId="5AE67119" w14:textId="176B9BC2" w:rsidR="002B6582" w:rsidRPr="00886BF4" w:rsidRDefault="002B6582" w:rsidP="00422B41">
            <w:pPr>
              <w:rPr>
                <w:rFonts w:eastAsia="Times New Roman" w:cstheme="minorHAnsi"/>
                <w:b/>
                <w:bCs/>
                <w:color w:val="FF0000"/>
                <w:lang w:eastAsia="et-EE"/>
              </w:rPr>
            </w:pPr>
          </w:p>
        </w:tc>
        <w:tc>
          <w:tcPr>
            <w:tcW w:w="5670" w:type="dxa"/>
          </w:tcPr>
          <w:p w14:paraId="51F7658C" w14:textId="1AFF9AE8" w:rsidR="002B6582" w:rsidRDefault="002B6582" w:rsidP="00422B41">
            <w:pPr>
              <w:rPr>
                <w:rFonts w:eastAsia="Times New Roman" w:cstheme="minorHAnsi"/>
                <w:color w:val="333333"/>
                <w:u w:val="single"/>
                <w:lang w:eastAsia="et-EE"/>
              </w:rPr>
            </w:pPr>
          </w:p>
        </w:tc>
        <w:tc>
          <w:tcPr>
            <w:tcW w:w="5258" w:type="dxa"/>
            <w:gridSpan w:val="2"/>
          </w:tcPr>
          <w:p w14:paraId="4525F87C" w14:textId="461C668D" w:rsidR="002B6582" w:rsidRPr="004A1C1C" w:rsidRDefault="002B6582" w:rsidP="00422B41">
            <w:pPr>
              <w:rPr>
                <w:rFonts w:eastAsia="Times New Roman" w:cstheme="minorHAnsi"/>
                <w:color w:val="333333"/>
                <w:u w:val="single"/>
                <w:lang w:eastAsia="et-EE"/>
              </w:rPr>
            </w:pPr>
          </w:p>
        </w:tc>
      </w:tr>
    </w:tbl>
    <w:p w14:paraId="33CABDD3" w14:textId="353751FA" w:rsidR="0065027D" w:rsidRDefault="00422B41">
      <w:pPr>
        <w:rPr>
          <w:b/>
          <w:sz w:val="32"/>
          <w:szCs w:val="32"/>
        </w:rPr>
      </w:pPr>
      <w:r>
        <w:rPr>
          <w:b/>
          <w:sz w:val="32"/>
          <w:szCs w:val="32"/>
        </w:rPr>
        <w:br w:type="textWrapping" w:clear="all"/>
      </w:r>
    </w:p>
    <w:tbl>
      <w:tblPr>
        <w:tblStyle w:val="TableGrid"/>
        <w:tblW w:w="22115" w:type="dxa"/>
        <w:tblLook w:val="04A0" w:firstRow="1" w:lastRow="0" w:firstColumn="1" w:lastColumn="0" w:noHBand="0" w:noVBand="1"/>
      </w:tblPr>
      <w:tblGrid>
        <w:gridCol w:w="2687"/>
        <w:gridCol w:w="115"/>
        <w:gridCol w:w="4704"/>
        <w:gridCol w:w="4821"/>
        <w:gridCol w:w="5102"/>
        <w:gridCol w:w="4686"/>
      </w:tblGrid>
      <w:tr w:rsidR="002B6582" w14:paraId="7B2AD4EC" w14:textId="77777777" w:rsidTr="002B6582">
        <w:tc>
          <w:tcPr>
            <w:tcW w:w="22115" w:type="dxa"/>
            <w:gridSpan w:val="6"/>
            <w:shd w:val="clear" w:color="auto" w:fill="E2EFD9" w:themeFill="accent6" w:themeFillTint="33"/>
          </w:tcPr>
          <w:p w14:paraId="65BF68F8" w14:textId="7574ED10" w:rsidR="002B6582" w:rsidRPr="00B30779" w:rsidRDefault="002B6582" w:rsidP="002B6582">
            <w:pPr>
              <w:rPr>
                <w:b/>
                <w:sz w:val="32"/>
                <w:szCs w:val="32"/>
              </w:rPr>
            </w:pPr>
            <w:r>
              <w:rPr>
                <w:b/>
                <w:sz w:val="32"/>
                <w:szCs w:val="32"/>
              </w:rPr>
              <w:t>B-OSA</w:t>
            </w:r>
          </w:p>
        </w:tc>
      </w:tr>
      <w:tr w:rsidR="00EC2DAA" w14:paraId="239EDE92" w14:textId="77777777" w:rsidTr="00904002">
        <w:tc>
          <w:tcPr>
            <w:tcW w:w="2687" w:type="dxa"/>
          </w:tcPr>
          <w:p w14:paraId="03E11A3A" w14:textId="77777777" w:rsidR="00EC2DAA" w:rsidRDefault="00EC2DAA" w:rsidP="00EC2DAA">
            <w:pPr>
              <w:jc w:val="center"/>
              <w:rPr>
                <w:b/>
                <w:sz w:val="24"/>
                <w:szCs w:val="24"/>
              </w:rPr>
            </w:pPr>
          </w:p>
          <w:p w14:paraId="6DB7DCFD" w14:textId="4240C99E" w:rsidR="00EC2DAA" w:rsidRPr="00EC2DAA" w:rsidRDefault="00EC2DAA" w:rsidP="00EC2DAA">
            <w:pPr>
              <w:rPr>
                <w:b/>
                <w:color w:val="FF0000"/>
                <w:sz w:val="24"/>
                <w:szCs w:val="24"/>
              </w:rPr>
            </w:pPr>
          </w:p>
        </w:tc>
        <w:tc>
          <w:tcPr>
            <w:tcW w:w="4819" w:type="dxa"/>
            <w:gridSpan w:val="2"/>
          </w:tcPr>
          <w:p w14:paraId="55F29F8C" w14:textId="77777777" w:rsidR="00EC2DAA" w:rsidRPr="00B30779" w:rsidRDefault="00EC2DAA" w:rsidP="00EC2DAA">
            <w:pPr>
              <w:jc w:val="center"/>
              <w:rPr>
                <w:b/>
                <w:sz w:val="32"/>
                <w:szCs w:val="32"/>
              </w:rPr>
            </w:pPr>
            <w:r w:rsidRPr="00B30779">
              <w:rPr>
                <w:b/>
                <w:sz w:val="32"/>
                <w:szCs w:val="32"/>
              </w:rPr>
              <w:t>Sisearhitekt, tase 6</w:t>
            </w:r>
          </w:p>
          <w:p w14:paraId="41A5BF69" w14:textId="1AA268EC" w:rsidR="00E77E29" w:rsidRPr="00B30779" w:rsidRDefault="00E77E29" w:rsidP="00EC2DAA">
            <w:pPr>
              <w:jc w:val="center"/>
              <w:rPr>
                <w:b/>
                <w:sz w:val="32"/>
                <w:szCs w:val="32"/>
              </w:rPr>
            </w:pPr>
            <w:r w:rsidRPr="00B30779">
              <w:rPr>
                <w:b/>
                <w:sz w:val="24"/>
                <w:szCs w:val="24"/>
              </w:rPr>
              <w:t xml:space="preserve">Kõik kompetentsid, </w:t>
            </w:r>
            <w:r w:rsidR="00464BD3">
              <w:rPr>
                <w:b/>
                <w:sz w:val="24"/>
                <w:szCs w:val="24"/>
              </w:rPr>
              <w:t xml:space="preserve">EKR </w:t>
            </w:r>
            <w:r w:rsidRPr="00B30779">
              <w:rPr>
                <w:b/>
                <w:sz w:val="24"/>
                <w:szCs w:val="24"/>
              </w:rPr>
              <w:t>tase 6</w:t>
            </w:r>
          </w:p>
        </w:tc>
        <w:tc>
          <w:tcPr>
            <w:tcW w:w="4821" w:type="dxa"/>
          </w:tcPr>
          <w:p w14:paraId="583794DF" w14:textId="77777777" w:rsidR="00EC2DAA" w:rsidRPr="00B30779" w:rsidRDefault="00EC2DAA" w:rsidP="00EC2DAA">
            <w:pPr>
              <w:jc w:val="center"/>
              <w:rPr>
                <w:b/>
                <w:sz w:val="32"/>
                <w:szCs w:val="32"/>
              </w:rPr>
            </w:pPr>
            <w:r w:rsidRPr="00B30779">
              <w:rPr>
                <w:b/>
                <w:sz w:val="32"/>
                <w:szCs w:val="32"/>
              </w:rPr>
              <w:t>Diplomeeritud sisearhitekt, tase 7</w:t>
            </w:r>
          </w:p>
          <w:p w14:paraId="0EACEF65" w14:textId="25B6C871" w:rsidR="00E77E29" w:rsidRPr="00B30779" w:rsidRDefault="00E77E29" w:rsidP="00EC2DAA">
            <w:pPr>
              <w:jc w:val="center"/>
              <w:rPr>
                <w:b/>
                <w:sz w:val="32"/>
                <w:szCs w:val="32"/>
              </w:rPr>
            </w:pPr>
            <w:r w:rsidRPr="00B30779">
              <w:rPr>
                <w:b/>
                <w:sz w:val="24"/>
                <w:szCs w:val="24"/>
              </w:rPr>
              <w:t xml:space="preserve">Kõik kompetentsid, </w:t>
            </w:r>
            <w:r w:rsidR="00464BD3">
              <w:rPr>
                <w:b/>
                <w:sz w:val="24"/>
                <w:szCs w:val="24"/>
              </w:rPr>
              <w:t xml:space="preserve">EKR </w:t>
            </w:r>
            <w:r w:rsidRPr="00B30779">
              <w:rPr>
                <w:b/>
                <w:sz w:val="24"/>
                <w:szCs w:val="24"/>
              </w:rPr>
              <w:t>tase 7</w:t>
            </w:r>
          </w:p>
        </w:tc>
        <w:tc>
          <w:tcPr>
            <w:tcW w:w="5102" w:type="dxa"/>
          </w:tcPr>
          <w:p w14:paraId="4017B102" w14:textId="77777777" w:rsidR="00EC2DAA" w:rsidRPr="00B30779" w:rsidRDefault="00EC2DAA" w:rsidP="00EC2DAA">
            <w:pPr>
              <w:jc w:val="center"/>
              <w:rPr>
                <w:b/>
                <w:sz w:val="32"/>
                <w:szCs w:val="32"/>
              </w:rPr>
            </w:pPr>
            <w:r w:rsidRPr="00B30779">
              <w:rPr>
                <w:b/>
                <w:sz w:val="32"/>
                <w:szCs w:val="32"/>
              </w:rPr>
              <w:t>Volitatud sisearhitekt, tase 7</w:t>
            </w:r>
          </w:p>
          <w:p w14:paraId="1B68BDC6" w14:textId="58B69B4C" w:rsidR="00D45E3B" w:rsidRPr="00B30779" w:rsidRDefault="00D45E3B" w:rsidP="00EC2DAA">
            <w:pPr>
              <w:jc w:val="center"/>
              <w:rPr>
                <w:b/>
                <w:sz w:val="32"/>
                <w:szCs w:val="32"/>
              </w:rPr>
            </w:pPr>
            <w:r w:rsidRPr="00B30779">
              <w:rPr>
                <w:b/>
                <w:sz w:val="24"/>
                <w:szCs w:val="24"/>
              </w:rPr>
              <w:t xml:space="preserve">Kõik kompetentsid, </w:t>
            </w:r>
            <w:r w:rsidR="00464BD3">
              <w:rPr>
                <w:b/>
                <w:sz w:val="24"/>
                <w:szCs w:val="24"/>
              </w:rPr>
              <w:t xml:space="preserve">EKR </w:t>
            </w:r>
            <w:r w:rsidRPr="00B30779">
              <w:rPr>
                <w:b/>
                <w:sz w:val="24"/>
                <w:szCs w:val="24"/>
              </w:rPr>
              <w:t>tase 7</w:t>
            </w:r>
          </w:p>
        </w:tc>
        <w:tc>
          <w:tcPr>
            <w:tcW w:w="4686" w:type="dxa"/>
          </w:tcPr>
          <w:p w14:paraId="6CD9FA22" w14:textId="77777777" w:rsidR="00EC2DAA" w:rsidRPr="00B30779" w:rsidRDefault="00EC2DAA" w:rsidP="00EC2DAA">
            <w:pPr>
              <w:jc w:val="center"/>
              <w:rPr>
                <w:b/>
                <w:sz w:val="32"/>
                <w:szCs w:val="32"/>
              </w:rPr>
            </w:pPr>
            <w:r w:rsidRPr="00B30779">
              <w:rPr>
                <w:b/>
                <w:sz w:val="32"/>
                <w:szCs w:val="32"/>
              </w:rPr>
              <w:t>Sisearhitekt-ekspert, tase 8</w:t>
            </w:r>
          </w:p>
          <w:p w14:paraId="1C4524BB" w14:textId="237B7241" w:rsidR="00C57A8A" w:rsidRPr="00B30779" w:rsidRDefault="00C57A8A" w:rsidP="00EC2DAA">
            <w:pPr>
              <w:jc w:val="center"/>
              <w:rPr>
                <w:b/>
                <w:sz w:val="24"/>
                <w:szCs w:val="24"/>
              </w:rPr>
            </w:pPr>
            <w:r w:rsidRPr="00B30779">
              <w:rPr>
                <w:b/>
                <w:sz w:val="24"/>
                <w:szCs w:val="24"/>
              </w:rPr>
              <w:t xml:space="preserve">Kõik kompetentsid, </w:t>
            </w:r>
            <w:r w:rsidR="00464BD3">
              <w:rPr>
                <w:b/>
                <w:sz w:val="24"/>
                <w:szCs w:val="24"/>
              </w:rPr>
              <w:t xml:space="preserve">EKR </w:t>
            </w:r>
            <w:r w:rsidRPr="00B30779">
              <w:rPr>
                <w:b/>
                <w:sz w:val="24"/>
                <w:szCs w:val="24"/>
              </w:rPr>
              <w:t>tase 8</w:t>
            </w:r>
          </w:p>
        </w:tc>
      </w:tr>
      <w:tr w:rsidR="001B697D" w14:paraId="450E1AD7" w14:textId="77777777" w:rsidTr="00904002">
        <w:tc>
          <w:tcPr>
            <w:tcW w:w="2687" w:type="dxa"/>
          </w:tcPr>
          <w:p w14:paraId="76B425A2" w14:textId="5C06FE62" w:rsidR="001B697D" w:rsidRDefault="001B697D" w:rsidP="009C653F">
            <w:pPr>
              <w:rPr>
                <w:b/>
                <w:sz w:val="24"/>
                <w:szCs w:val="24"/>
              </w:rPr>
            </w:pPr>
            <w:r>
              <w:rPr>
                <w:b/>
                <w:sz w:val="24"/>
                <w:szCs w:val="24"/>
              </w:rPr>
              <w:t>B.1 Kutse struktuur</w:t>
            </w:r>
          </w:p>
        </w:tc>
        <w:tc>
          <w:tcPr>
            <w:tcW w:w="4819" w:type="dxa"/>
            <w:gridSpan w:val="2"/>
          </w:tcPr>
          <w:p w14:paraId="7814B68D" w14:textId="3B618496" w:rsidR="001B697D" w:rsidRPr="009C653F" w:rsidRDefault="006A7FFC" w:rsidP="009C653F">
            <w:pPr>
              <w:rPr>
                <w:rFonts w:cstheme="minorHAnsi"/>
                <w:b/>
                <w:color w:val="FF0000"/>
              </w:rPr>
            </w:pPr>
            <w:r w:rsidRPr="006A7FFC">
              <w:rPr>
                <w:rFonts w:ascii="Calibri" w:hAnsi="Calibri"/>
              </w:rPr>
              <w:t>Sisearhitekt, tase 6 kutse koosneb üldoskustest B.2. ja kohustuslikest kompetentsidest B.3.1 - B.3.3. Kutse taotlemisel on nõutav üldoskuste ja kohustuslike kompetentside tõendamine.</w:t>
            </w:r>
          </w:p>
        </w:tc>
        <w:tc>
          <w:tcPr>
            <w:tcW w:w="4821" w:type="dxa"/>
          </w:tcPr>
          <w:p w14:paraId="4DAC456B" w14:textId="77D08716" w:rsidR="001B697D" w:rsidRPr="0065027D" w:rsidRDefault="006A7FFC" w:rsidP="009C653F">
            <w:pPr>
              <w:rPr>
                <w:b/>
                <w:color w:val="FF0000"/>
                <w:sz w:val="32"/>
                <w:szCs w:val="32"/>
              </w:rPr>
            </w:pPr>
            <w:r>
              <w:rPr>
                <w:rFonts w:ascii="Calibri" w:hAnsi="Calibri"/>
              </w:rPr>
              <w:t>Diplomeeritud sisearhitekt, tase 7</w:t>
            </w:r>
            <w:r w:rsidRPr="006A7FFC">
              <w:rPr>
                <w:rFonts w:ascii="Calibri" w:hAnsi="Calibri"/>
              </w:rPr>
              <w:t xml:space="preserve"> kutse koosneb üldoskustest B.2. ja kohustuslikest kompetentsidest B.3.1 - B.3.3. Kutse taotlemisel on nõutav üldoskuste ja kohustuslike kompetentside tõendamine.</w:t>
            </w:r>
          </w:p>
        </w:tc>
        <w:tc>
          <w:tcPr>
            <w:tcW w:w="5102" w:type="dxa"/>
          </w:tcPr>
          <w:p w14:paraId="64EFFFFF" w14:textId="72AA977C" w:rsidR="001B697D" w:rsidRPr="0065027D" w:rsidRDefault="009C653F" w:rsidP="009C653F">
            <w:pPr>
              <w:rPr>
                <w:b/>
                <w:color w:val="FF0000"/>
                <w:sz w:val="32"/>
                <w:szCs w:val="32"/>
              </w:rPr>
            </w:pPr>
            <w:r>
              <w:rPr>
                <w:rFonts w:ascii="Calibri" w:hAnsi="Calibri"/>
              </w:rPr>
              <w:t xml:space="preserve">Volitatud sisearhitekt, tase 7 </w:t>
            </w:r>
            <w:r w:rsidR="006A7FFC" w:rsidRPr="006A7FFC">
              <w:rPr>
                <w:rFonts w:ascii="Calibri" w:hAnsi="Calibri"/>
              </w:rPr>
              <w:t>kutse koosneb üldoskustest B.2. ja kohustuslikest kompetentsidest B.3.1 - B.3.</w:t>
            </w:r>
            <w:r w:rsidR="006A7FFC">
              <w:rPr>
                <w:rFonts w:ascii="Calibri" w:hAnsi="Calibri"/>
              </w:rPr>
              <w:t>5</w:t>
            </w:r>
            <w:r w:rsidR="006A7FFC" w:rsidRPr="006A7FFC">
              <w:rPr>
                <w:rFonts w:ascii="Calibri" w:hAnsi="Calibri"/>
              </w:rPr>
              <w:t>. Kutse taotlemisel on nõutav üldoskuste ja kohustuslike kompetentside tõendamine.</w:t>
            </w:r>
          </w:p>
        </w:tc>
        <w:tc>
          <w:tcPr>
            <w:tcW w:w="4686" w:type="dxa"/>
          </w:tcPr>
          <w:p w14:paraId="663CC994" w14:textId="3CE25BA2" w:rsidR="001B697D" w:rsidRPr="0065027D" w:rsidRDefault="009C653F" w:rsidP="009C653F">
            <w:pPr>
              <w:rPr>
                <w:b/>
                <w:color w:val="FF0000"/>
                <w:sz w:val="32"/>
                <w:szCs w:val="32"/>
              </w:rPr>
            </w:pPr>
            <w:r>
              <w:rPr>
                <w:rFonts w:ascii="Calibri" w:hAnsi="Calibri"/>
              </w:rPr>
              <w:t xml:space="preserve">Sisearhitekt-ekspert, tase 8 </w:t>
            </w:r>
            <w:r w:rsidR="006A7FFC" w:rsidRPr="006A7FFC">
              <w:rPr>
                <w:rFonts w:ascii="Calibri" w:hAnsi="Calibri"/>
              </w:rPr>
              <w:t>kutse koosneb üldoskustest B.2. ja kohustuslikest kompetentsidest B.3.1 - B.3.</w:t>
            </w:r>
            <w:r w:rsidR="006A7FFC">
              <w:rPr>
                <w:rFonts w:ascii="Calibri" w:hAnsi="Calibri"/>
              </w:rPr>
              <w:t>5</w:t>
            </w:r>
            <w:r w:rsidR="006A7FFC" w:rsidRPr="006A7FFC">
              <w:rPr>
                <w:rFonts w:ascii="Calibri" w:hAnsi="Calibri"/>
              </w:rPr>
              <w:t>. Kutse taotlemisel on nõutav üldoskuste ja kohustuslike kompetentside tõendamine.</w:t>
            </w:r>
          </w:p>
        </w:tc>
      </w:tr>
      <w:tr w:rsidR="00BB5B20" w14:paraId="15E26367" w14:textId="77777777" w:rsidTr="00904002">
        <w:tc>
          <w:tcPr>
            <w:tcW w:w="2687" w:type="dxa"/>
          </w:tcPr>
          <w:p w14:paraId="56DE8AF6" w14:textId="2F99220B" w:rsidR="00BB5B20" w:rsidRPr="00504FA1" w:rsidRDefault="00BB5B20" w:rsidP="009C653F">
            <w:pPr>
              <w:rPr>
                <w:b/>
                <w:color w:val="000000" w:themeColor="text1"/>
                <w:sz w:val="24"/>
                <w:szCs w:val="24"/>
              </w:rPr>
            </w:pPr>
            <w:r w:rsidRPr="00504FA1">
              <w:rPr>
                <w:b/>
                <w:color w:val="000000" w:themeColor="text1"/>
                <w:sz w:val="24"/>
                <w:szCs w:val="24"/>
              </w:rPr>
              <w:lastRenderedPageBreak/>
              <w:t xml:space="preserve">B.1.1 Kvalifikatsiooninõuded haridusele ja töökogemusele </w:t>
            </w:r>
            <w:r w:rsidR="00E43CD9">
              <w:rPr>
                <w:b/>
                <w:color w:val="000000" w:themeColor="text1"/>
                <w:sz w:val="24"/>
                <w:szCs w:val="24"/>
              </w:rPr>
              <w:t>kutse taotlemisel ja taastõendamisel</w:t>
            </w:r>
          </w:p>
        </w:tc>
        <w:tc>
          <w:tcPr>
            <w:tcW w:w="4819" w:type="dxa"/>
            <w:gridSpan w:val="2"/>
          </w:tcPr>
          <w:p w14:paraId="644CDB1E" w14:textId="77777777" w:rsidR="00CB7649" w:rsidRDefault="00CB7649" w:rsidP="00CB7649">
            <w:pPr>
              <w:rPr>
                <w:rFonts w:ascii="Calibri" w:hAnsi="Calibri"/>
                <w:b/>
                <w:bCs/>
                <w:iCs/>
              </w:rPr>
            </w:pPr>
            <w:r>
              <w:rPr>
                <w:rFonts w:ascii="Calibri" w:hAnsi="Calibri"/>
                <w:b/>
                <w:bCs/>
                <w:iCs/>
              </w:rPr>
              <w:t>N</w:t>
            </w:r>
            <w:r w:rsidRPr="00E13815">
              <w:rPr>
                <w:rFonts w:ascii="Calibri" w:hAnsi="Calibri"/>
                <w:b/>
                <w:bCs/>
                <w:iCs/>
              </w:rPr>
              <w:t>õud</w:t>
            </w:r>
            <w:r>
              <w:rPr>
                <w:rFonts w:ascii="Calibri" w:hAnsi="Calibri"/>
                <w:b/>
                <w:bCs/>
                <w:iCs/>
              </w:rPr>
              <w:t>ed</w:t>
            </w:r>
            <w:r w:rsidRPr="00E13815">
              <w:rPr>
                <w:rFonts w:ascii="Calibri" w:hAnsi="Calibri"/>
                <w:b/>
                <w:bCs/>
                <w:iCs/>
              </w:rPr>
              <w:t xml:space="preserve"> </w:t>
            </w:r>
            <w:r w:rsidRPr="007E254E">
              <w:rPr>
                <w:rFonts w:ascii="Calibri" w:hAnsi="Calibri"/>
                <w:b/>
                <w:bCs/>
                <w:iCs/>
              </w:rPr>
              <w:t>kutse taotlemisel</w:t>
            </w:r>
          </w:p>
          <w:p w14:paraId="737EF2D3" w14:textId="77777777" w:rsidR="00CB7649" w:rsidRDefault="00CB7649" w:rsidP="00CB7649">
            <w:pPr>
              <w:rPr>
                <w:rFonts w:cstheme="minorHAnsi"/>
                <w:iCs/>
                <w:u w:val="single"/>
              </w:rPr>
            </w:pPr>
          </w:p>
          <w:p w14:paraId="68367C31" w14:textId="77777777" w:rsidR="00CB7649" w:rsidRPr="00A41B5F" w:rsidRDefault="00CB7649" w:rsidP="00CB7649">
            <w:pPr>
              <w:pStyle w:val="ListParagraph"/>
              <w:numPr>
                <w:ilvl w:val="0"/>
                <w:numId w:val="30"/>
              </w:numPr>
              <w:ind w:left="347"/>
              <w:contextualSpacing w:val="0"/>
              <w:rPr>
                <w:rFonts w:ascii="Calibri" w:hAnsi="Calibri"/>
                <w:iCs/>
              </w:rPr>
            </w:pPr>
            <w:r w:rsidRPr="00A41B5F">
              <w:rPr>
                <w:rFonts w:cstheme="minorHAnsi"/>
                <w:iCs/>
              </w:rPr>
              <w:t>Sisearhitektuuri bakalaureusekraad või sellega võrdsustatud erialane kõrgharidus.</w:t>
            </w:r>
          </w:p>
          <w:p w14:paraId="0D47413D" w14:textId="77777777" w:rsidR="00CB7649" w:rsidRPr="00C844DF" w:rsidRDefault="00CB7649" w:rsidP="00CB7649">
            <w:pPr>
              <w:rPr>
                <w:rFonts w:cstheme="minorHAnsi"/>
                <w:iCs/>
              </w:rPr>
            </w:pPr>
          </w:p>
          <w:p w14:paraId="019E880C" w14:textId="77777777" w:rsidR="00CB7649" w:rsidRDefault="00CB7649" w:rsidP="00CB7649">
            <w:pPr>
              <w:rPr>
                <w:rFonts w:ascii="Calibri" w:hAnsi="Calibri"/>
                <w:b/>
                <w:bCs/>
                <w:iCs/>
              </w:rPr>
            </w:pPr>
            <w:r>
              <w:rPr>
                <w:rFonts w:ascii="Calibri" w:hAnsi="Calibri"/>
                <w:b/>
                <w:bCs/>
                <w:iCs/>
              </w:rPr>
              <w:t>Nõuded</w:t>
            </w:r>
            <w:r w:rsidRPr="007E254E">
              <w:rPr>
                <w:rFonts w:ascii="Calibri" w:hAnsi="Calibri"/>
                <w:b/>
                <w:bCs/>
                <w:iCs/>
              </w:rPr>
              <w:t xml:space="preserve"> </w:t>
            </w:r>
            <w:r>
              <w:rPr>
                <w:rFonts w:ascii="Calibri" w:hAnsi="Calibri"/>
                <w:b/>
                <w:bCs/>
                <w:iCs/>
              </w:rPr>
              <w:t xml:space="preserve">kutse </w:t>
            </w:r>
            <w:r w:rsidRPr="007E254E">
              <w:rPr>
                <w:rFonts w:ascii="Calibri" w:hAnsi="Calibri"/>
                <w:b/>
                <w:bCs/>
                <w:iCs/>
              </w:rPr>
              <w:t>taastõendamisel</w:t>
            </w:r>
          </w:p>
          <w:p w14:paraId="39D5E164" w14:textId="77777777" w:rsidR="00CB7649" w:rsidRPr="00A41B5F" w:rsidRDefault="00CB7649" w:rsidP="00CB7649">
            <w:pPr>
              <w:pStyle w:val="ListParagraph"/>
              <w:numPr>
                <w:ilvl w:val="0"/>
                <w:numId w:val="29"/>
              </w:numPr>
              <w:contextualSpacing w:val="0"/>
              <w:rPr>
                <w:rFonts w:ascii="Calibri" w:hAnsi="Calibri"/>
                <w:iCs/>
              </w:rPr>
            </w:pPr>
            <w:r>
              <w:rPr>
                <w:rFonts w:ascii="Calibri" w:hAnsi="Calibri"/>
                <w:iCs/>
              </w:rPr>
              <w:t>Sisearhitekt</w:t>
            </w:r>
            <w:r w:rsidRPr="008C7DB0">
              <w:rPr>
                <w:rFonts w:ascii="Calibri" w:hAnsi="Calibri"/>
                <w:iCs/>
              </w:rPr>
              <w:t xml:space="preserve">, tase 6 kehtiv või mitte rohkem kui </w:t>
            </w:r>
            <w:r>
              <w:rPr>
                <w:rFonts w:ascii="Calibri" w:hAnsi="Calibri"/>
                <w:iCs/>
              </w:rPr>
              <w:t>kaks</w:t>
            </w:r>
            <w:r w:rsidRPr="008C7DB0">
              <w:rPr>
                <w:rFonts w:ascii="Calibri" w:hAnsi="Calibri"/>
                <w:iCs/>
              </w:rPr>
              <w:t xml:space="preserve"> aasta</w:t>
            </w:r>
            <w:r>
              <w:rPr>
                <w:rFonts w:ascii="Calibri" w:hAnsi="Calibri"/>
                <w:iCs/>
              </w:rPr>
              <w:t>t</w:t>
            </w:r>
            <w:r w:rsidRPr="008C7DB0">
              <w:rPr>
                <w:rFonts w:ascii="Calibri" w:hAnsi="Calibri"/>
                <w:iCs/>
              </w:rPr>
              <w:t xml:space="preserve"> tagasi kehtivuse kaotanud kutse</w:t>
            </w:r>
          </w:p>
          <w:p w14:paraId="72ADC5DD" w14:textId="77777777" w:rsidR="00BB5B20" w:rsidRDefault="00BB5B20" w:rsidP="00BD4070">
            <w:pPr>
              <w:rPr>
                <w:b/>
                <w:color w:val="FF0000"/>
                <w:sz w:val="24"/>
                <w:szCs w:val="24"/>
              </w:rPr>
            </w:pPr>
          </w:p>
          <w:p w14:paraId="773EAF89" w14:textId="4F563C03" w:rsidR="00CB7649" w:rsidRPr="00984E4B" w:rsidRDefault="00CB7649" w:rsidP="00BD4070">
            <w:pPr>
              <w:rPr>
                <w:b/>
                <w:color w:val="FF0000"/>
                <w:sz w:val="24"/>
                <w:szCs w:val="24"/>
              </w:rPr>
            </w:pPr>
            <w:r w:rsidRPr="00347729">
              <w:rPr>
                <w:rFonts w:cstheme="minorHAnsi"/>
              </w:rPr>
              <w:t>Kutse andmise korraldus on reguleeritud</w:t>
            </w:r>
            <w:r>
              <w:rPr>
                <w:rFonts w:cstheme="minorHAnsi"/>
              </w:rPr>
              <w:t xml:space="preserve"> sisearhitekti </w:t>
            </w:r>
            <w:r w:rsidRPr="00347729">
              <w:rPr>
                <w:rFonts w:cstheme="minorHAnsi"/>
              </w:rPr>
              <w:t>kutsete kutse andmise korras.</w:t>
            </w:r>
          </w:p>
        </w:tc>
        <w:tc>
          <w:tcPr>
            <w:tcW w:w="4821" w:type="dxa"/>
          </w:tcPr>
          <w:p w14:paraId="4FBF7B65" w14:textId="3D4DD122" w:rsidR="00CB7649" w:rsidRDefault="00CB7649" w:rsidP="00CB7649">
            <w:pPr>
              <w:keepNext/>
              <w:suppressAutoHyphens/>
              <w:jc w:val="both"/>
              <w:outlineLvl w:val="2"/>
              <w:rPr>
                <w:rFonts w:ascii="Calibri" w:eastAsia="Times New Roman" w:hAnsi="Calibri" w:cs="Calibri"/>
                <w:b/>
                <w:bCs/>
                <w:lang w:eastAsia="ar-SA"/>
              </w:rPr>
            </w:pPr>
            <w:r w:rsidRPr="00CB7649">
              <w:rPr>
                <w:rFonts w:ascii="Calibri" w:eastAsia="Times New Roman" w:hAnsi="Calibri" w:cs="Calibri"/>
                <w:b/>
                <w:bCs/>
                <w:lang w:eastAsia="ar-SA"/>
              </w:rPr>
              <w:t>Nõuded kutse taotlemisel</w:t>
            </w:r>
          </w:p>
          <w:p w14:paraId="209D38F2" w14:textId="77777777" w:rsidR="00CB7649" w:rsidRPr="00CB7649" w:rsidRDefault="00CB7649" w:rsidP="00CB7649">
            <w:pPr>
              <w:keepNext/>
              <w:suppressAutoHyphens/>
              <w:jc w:val="both"/>
              <w:outlineLvl w:val="2"/>
              <w:rPr>
                <w:rFonts w:ascii="Calibri" w:eastAsia="Times New Roman" w:hAnsi="Calibri" w:cs="Calibri"/>
                <w:b/>
                <w:bCs/>
                <w:lang w:eastAsia="ar-SA"/>
              </w:rPr>
            </w:pPr>
          </w:p>
          <w:p w14:paraId="4BCDD6E1" w14:textId="4320A3E9" w:rsidR="00CB7649" w:rsidRPr="00CB7649" w:rsidRDefault="00961757" w:rsidP="00961757">
            <w:pPr>
              <w:keepNext/>
              <w:numPr>
                <w:ilvl w:val="0"/>
                <w:numId w:val="31"/>
              </w:numPr>
              <w:suppressAutoHyphens/>
              <w:ind w:left="322"/>
              <w:jc w:val="both"/>
              <w:outlineLvl w:val="2"/>
              <w:rPr>
                <w:rFonts w:ascii="Calibri" w:eastAsia="Times New Roman" w:hAnsi="Calibri" w:cs="Calibri"/>
                <w:lang w:eastAsia="ar-SA"/>
              </w:rPr>
            </w:pPr>
            <w:r>
              <w:rPr>
                <w:rFonts w:ascii="Calibri" w:eastAsia="Times New Roman" w:hAnsi="Calibri" w:cs="Calibri"/>
                <w:lang w:eastAsia="ar-SA"/>
              </w:rPr>
              <w:t>S</w:t>
            </w:r>
            <w:r w:rsidR="00CB7649" w:rsidRPr="00CB7649">
              <w:rPr>
                <w:rFonts w:ascii="Calibri" w:eastAsia="Times New Roman" w:hAnsi="Calibri" w:cs="Calibri"/>
                <w:lang w:eastAsia="ar-SA"/>
              </w:rPr>
              <w:t>isearhitektuuri magistrikraad või sellega võrdsustatud erialane kõrgharidus</w:t>
            </w:r>
            <w:r w:rsidR="00467A69">
              <w:rPr>
                <w:rFonts w:ascii="Calibri" w:eastAsia="Times New Roman" w:hAnsi="Calibri" w:cs="Calibri"/>
                <w:lang w:eastAsia="ar-SA"/>
              </w:rPr>
              <w:t>.</w:t>
            </w:r>
            <w:r w:rsidR="00CB7649" w:rsidRPr="00CB7649">
              <w:rPr>
                <w:rFonts w:ascii="Calibri" w:eastAsia="Times New Roman" w:hAnsi="Calibri" w:cs="Calibri"/>
                <w:lang w:eastAsia="ar-SA"/>
              </w:rPr>
              <w:t xml:space="preserve"> </w:t>
            </w:r>
          </w:p>
          <w:p w14:paraId="6E572BDA" w14:textId="77777777" w:rsidR="00CB7649" w:rsidRPr="00CB7649" w:rsidRDefault="00CB7649" w:rsidP="00CB7649">
            <w:pPr>
              <w:keepNext/>
              <w:suppressAutoHyphens/>
              <w:ind w:left="15"/>
              <w:jc w:val="both"/>
              <w:outlineLvl w:val="2"/>
              <w:rPr>
                <w:rFonts w:ascii="Calibri" w:eastAsia="Times New Roman" w:hAnsi="Calibri" w:cs="Calibri"/>
                <w:lang w:eastAsia="ar-SA"/>
              </w:rPr>
            </w:pPr>
          </w:p>
          <w:p w14:paraId="213A381E" w14:textId="61C291E6" w:rsidR="00CB7649" w:rsidRDefault="00CB7649" w:rsidP="00CB7649">
            <w:pPr>
              <w:rPr>
                <w:rFonts w:ascii="Calibri" w:hAnsi="Calibri"/>
                <w:b/>
                <w:bCs/>
                <w:iCs/>
              </w:rPr>
            </w:pPr>
            <w:r>
              <w:rPr>
                <w:rFonts w:ascii="Calibri" w:hAnsi="Calibri"/>
                <w:b/>
                <w:bCs/>
                <w:iCs/>
              </w:rPr>
              <w:t>Nõuded</w:t>
            </w:r>
            <w:r w:rsidRPr="007E254E">
              <w:rPr>
                <w:rFonts w:ascii="Calibri" w:hAnsi="Calibri"/>
                <w:b/>
                <w:bCs/>
                <w:iCs/>
              </w:rPr>
              <w:t xml:space="preserve"> </w:t>
            </w:r>
            <w:r>
              <w:rPr>
                <w:rFonts w:ascii="Calibri" w:hAnsi="Calibri"/>
                <w:b/>
                <w:bCs/>
                <w:iCs/>
              </w:rPr>
              <w:t xml:space="preserve">kutse </w:t>
            </w:r>
            <w:r w:rsidRPr="007E254E">
              <w:rPr>
                <w:rFonts w:ascii="Calibri" w:hAnsi="Calibri"/>
                <w:b/>
                <w:bCs/>
                <w:iCs/>
              </w:rPr>
              <w:t>taastõendamisel</w:t>
            </w:r>
            <w:r w:rsidR="00862C07">
              <w:rPr>
                <w:rFonts w:ascii="Calibri" w:hAnsi="Calibri"/>
                <w:b/>
                <w:bCs/>
                <w:iCs/>
              </w:rPr>
              <w:t xml:space="preserve"> </w:t>
            </w:r>
          </w:p>
          <w:p w14:paraId="51879C5B" w14:textId="16E061FB" w:rsidR="00CB7649" w:rsidRPr="00A41B5F" w:rsidRDefault="00CB7649" w:rsidP="00961757">
            <w:pPr>
              <w:pStyle w:val="ListParagraph"/>
              <w:numPr>
                <w:ilvl w:val="0"/>
                <w:numId w:val="33"/>
              </w:numPr>
              <w:ind w:left="322"/>
              <w:contextualSpacing w:val="0"/>
              <w:rPr>
                <w:rFonts w:ascii="Calibri" w:hAnsi="Calibri"/>
                <w:iCs/>
              </w:rPr>
            </w:pPr>
            <w:r>
              <w:rPr>
                <w:rFonts w:ascii="Calibri" w:hAnsi="Calibri"/>
                <w:iCs/>
              </w:rPr>
              <w:t>Diplomeeritud sisearhitekt, tase 6</w:t>
            </w:r>
            <w:r w:rsidRPr="008C7DB0">
              <w:rPr>
                <w:rFonts w:ascii="Calibri" w:hAnsi="Calibri"/>
                <w:iCs/>
              </w:rPr>
              <w:t xml:space="preserve"> kehtiv või mitte rohkem kui </w:t>
            </w:r>
            <w:r>
              <w:rPr>
                <w:rFonts w:ascii="Calibri" w:hAnsi="Calibri"/>
                <w:iCs/>
              </w:rPr>
              <w:t>kaks</w:t>
            </w:r>
            <w:r w:rsidRPr="008C7DB0">
              <w:rPr>
                <w:rFonts w:ascii="Calibri" w:hAnsi="Calibri"/>
                <w:iCs/>
              </w:rPr>
              <w:t xml:space="preserve"> aasta</w:t>
            </w:r>
            <w:r>
              <w:rPr>
                <w:rFonts w:ascii="Calibri" w:hAnsi="Calibri"/>
                <w:iCs/>
              </w:rPr>
              <w:t>t</w:t>
            </w:r>
            <w:r w:rsidRPr="008C7DB0">
              <w:rPr>
                <w:rFonts w:ascii="Calibri" w:hAnsi="Calibri"/>
                <w:iCs/>
              </w:rPr>
              <w:t xml:space="preserve"> tagasi kehtivuse kaotanud kutse</w:t>
            </w:r>
          </w:p>
          <w:p w14:paraId="37CB9CA0" w14:textId="77777777" w:rsidR="00CB7649" w:rsidRPr="00A41B5F" w:rsidRDefault="00CB7649" w:rsidP="00CB7649">
            <w:pPr>
              <w:pStyle w:val="ListParagraph"/>
              <w:contextualSpacing w:val="0"/>
              <w:rPr>
                <w:rFonts w:ascii="Calibri" w:hAnsi="Calibri"/>
                <w:iCs/>
              </w:rPr>
            </w:pPr>
          </w:p>
          <w:p w14:paraId="6467C8B7" w14:textId="27251ED8" w:rsidR="00BB5B20" w:rsidRDefault="00CB7649" w:rsidP="00BD4070">
            <w:pPr>
              <w:rPr>
                <w:b/>
                <w:color w:val="FF0000"/>
                <w:sz w:val="24"/>
                <w:szCs w:val="24"/>
              </w:rPr>
            </w:pPr>
            <w:r w:rsidRPr="00347729">
              <w:rPr>
                <w:rFonts w:cstheme="minorHAnsi"/>
              </w:rPr>
              <w:t>Kutse andmise korraldus on reguleeritud</w:t>
            </w:r>
            <w:r>
              <w:rPr>
                <w:rFonts w:cstheme="minorHAnsi"/>
              </w:rPr>
              <w:t xml:space="preserve"> sisearhitekti </w:t>
            </w:r>
            <w:r w:rsidRPr="00347729">
              <w:rPr>
                <w:rFonts w:cstheme="minorHAnsi"/>
              </w:rPr>
              <w:t>kutsete kutse andmise korras.</w:t>
            </w:r>
          </w:p>
          <w:p w14:paraId="3AE11ECB" w14:textId="5B38640F" w:rsidR="00CB7649" w:rsidRPr="00984E4B" w:rsidRDefault="00CB7649" w:rsidP="00BD4070">
            <w:pPr>
              <w:rPr>
                <w:b/>
                <w:color w:val="FF0000"/>
                <w:sz w:val="24"/>
                <w:szCs w:val="24"/>
              </w:rPr>
            </w:pPr>
          </w:p>
        </w:tc>
        <w:tc>
          <w:tcPr>
            <w:tcW w:w="5102" w:type="dxa"/>
          </w:tcPr>
          <w:p w14:paraId="01EC0EDB" w14:textId="77777777" w:rsidR="00CB7649" w:rsidRDefault="00CB7649" w:rsidP="00CB7649">
            <w:pPr>
              <w:keepNext/>
              <w:suppressAutoHyphens/>
              <w:jc w:val="both"/>
              <w:outlineLvl w:val="2"/>
              <w:rPr>
                <w:rFonts w:ascii="Calibri" w:eastAsia="Times New Roman" w:hAnsi="Calibri" w:cs="Calibri"/>
                <w:b/>
                <w:bCs/>
                <w:lang w:eastAsia="ar-SA"/>
              </w:rPr>
            </w:pPr>
            <w:r w:rsidRPr="00CB7649">
              <w:rPr>
                <w:rFonts w:ascii="Calibri" w:eastAsia="Times New Roman" w:hAnsi="Calibri" w:cs="Calibri"/>
                <w:b/>
                <w:bCs/>
                <w:lang w:eastAsia="ar-SA"/>
              </w:rPr>
              <w:t>Nõuded kutse taotlemisel</w:t>
            </w:r>
          </w:p>
          <w:p w14:paraId="36728C3D" w14:textId="77777777" w:rsidR="00CB7649" w:rsidRDefault="00CB7649" w:rsidP="00CB7649">
            <w:pPr>
              <w:keepNext/>
              <w:suppressAutoHyphens/>
              <w:jc w:val="both"/>
              <w:outlineLvl w:val="2"/>
              <w:rPr>
                <w:rFonts w:ascii="Calibri" w:eastAsia="Times New Roman" w:hAnsi="Calibri" w:cs="Calibri"/>
                <w:b/>
                <w:bCs/>
                <w:lang w:eastAsia="ar-SA"/>
              </w:rPr>
            </w:pPr>
          </w:p>
          <w:p w14:paraId="07A6555E" w14:textId="6EE9CBA4" w:rsidR="00CB7649" w:rsidRPr="00CB7649" w:rsidRDefault="00CB7649" w:rsidP="00CB7649">
            <w:pPr>
              <w:keepNext/>
              <w:numPr>
                <w:ilvl w:val="0"/>
                <w:numId w:val="32"/>
              </w:numPr>
              <w:suppressAutoHyphens/>
              <w:ind w:left="324"/>
              <w:jc w:val="both"/>
              <w:outlineLvl w:val="2"/>
              <w:rPr>
                <w:rFonts w:ascii="Calibri" w:eastAsia="Times New Roman" w:hAnsi="Calibri" w:cs="Calibri"/>
                <w:lang w:eastAsia="ar-SA"/>
              </w:rPr>
            </w:pPr>
            <w:r>
              <w:rPr>
                <w:rFonts w:ascii="Calibri" w:eastAsia="Times New Roman" w:hAnsi="Calibri" w:cs="Calibri"/>
                <w:lang w:eastAsia="ar-SA"/>
              </w:rPr>
              <w:t>S</w:t>
            </w:r>
            <w:r w:rsidRPr="00CB7649">
              <w:rPr>
                <w:rFonts w:ascii="Calibri" w:eastAsia="Times New Roman" w:hAnsi="Calibri" w:cs="Calibri"/>
                <w:lang w:eastAsia="ar-SA"/>
              </w:rPr>
              <w:t>isearhitektuuri magistrikraad või sellega võrdsustatud erialane kõrgharidus ja vähemalt 5-aastane erialase magistrikraadi omandamise järgne erialane töökogemus viimase 10 aasta jooksul</w:t>
            </w:r>
            <w:r w:rsidR="00F8064D">
              <w:rPr>
                <w:rFonts w:ascii="Calibri" w:eastAsia="Times New Roman" w:hAnsi="Calibri" w:cs="Calibri"/>
                <w:lang w:eastAsia="ar-SA"/>
              </w:rPr>
              <w:t>.</w:t>
            </w:r>
            <w:r w:rsidRPr="00CB7649">
              <w:rPr>
                <w:rFonts w:ascii="Calibri" w:eastAsia="Times New Roman" w:hAnsi="Calibri" w:cs="Calibri"/>
                <w:lang w:eastAsia="ar-SA"/>
              </w:rPr>
              <w:t xml:space="preserve"> </w:t>
            </w:r>
          </w:p>
          <w:p w14:paraId="324D03E8" w14:textId="77777777" w:rsidR="00CB7649" w:rsidRPr="00CB7649" w:rsidRDefault="00CB7649" w:rsidP="00CB7649">
            <w:pPr>
              <w:keepNext/>
              <w:suppressAutoHyphens/>
              <w:ind w:left="15"/>
              <w:jc w:val="both"/>
              <w:outlineLvl w:val="2"/>
              <w:rPr>
                <w:rFonts w:ascii="Calibri" w:eastAsia="Times New Roman" w:hAnsi="Calibri" w:cs="Calibri"/>
                <w:lang w:eastAsia="ar-SA"/>
              </w:rPr>
            </w:pPr>
          </w:p>
          <w:p w14:paraId="4F9BB93E" w14:textId="77777777" w:rsidR="00CB7649" w:rsidRDefault="00CB7649" w:rsidP="00CB7649">
            <w:pPr>
              <w:rPr>
                <w:rFonts w:ascii="Calibri" w:hAnsi="Calibri"/>
                <w:b/>
                <w:bCs/>
                <w:iCs/>
              </w:rPr>
            </w:pPr>
            <w:r>
              <w:rPr>
                <w:rFonts w:ascii="Calibri" w:hAnsi="Calibri"/>
                <w:b/>
                <w:bCs/>
                <w:iCs/>
              </w:rPr>
              <w:t>Nõuded</w:t>
            </w:r>
            <w:r w:rsidRPr="007E254E">
              <w:rPr>
                <w:rFonts w:ascii="Calibri" w:hAnsi="Calibri"/>
                <w:b/>
                <w:bCs/>
                <w:iCs/>
              </w:rPr>
              <w:t xml:space="preserve"> </w:t>
            </w:r>
            <w:r>
              <w:rPr>
                <w:rFonts w:ascii="Calibri" w:hAnsi="Calibri"/>
                <w:b/>
                <w:bCs/>
                <w:iCs/>
              </w:rPr>
              <w:t xml:space="preserve">kutse </w:t>
            </w:r>
            <w:r w:rsidRPr="007E254E">
              <w:rPr>
                <w:rFonts w:ascii="Calibri" w:hAnsi="Calibri"/>
                <w:b/>
                <w:bCs/>
                <w:iCs/>
              </w:rPr>
              <w:t>taastõendamisel</w:t>
            </w:r>
          </w:p>
          <w:p w14:paraId="241E50D3" w14:textId="7B49DDB5" w:rsidR="00CB7649" w:rsidRPr="00A41B5F" w:rsidRDefault="002E7876" w:rsidP="00961757">
            <w:pPr>
              <w:pStyle w:val="ListParagraph"/>
              <w:numPr>
                <w:ilvl w:val="0"/>
                <w:numId w:val="34"/>
              </w:numPr>
              <w:ind w:left="324"/>
              <w:contextualSpacing w:val="0"/>
              <w:rPr>
                <w:rFonts w:ascii="Calibri" w:hAnsi="Calibri"/>
                <w:iCs/>
              </w:rPr>
            </w:pPr>
            <w:r>
              <w:rPr>
                <w:rFonts w:ascii="Calibri" w:hAnsi="Calibri"/>
                <w:iCs/>
              </w:rPr>
              <w:t xml:space="preserve">Volitatud </w:t>
            </w:r>
            <w:r w:rsidR="00CB7649">
              <w:rPr>
                <w:rFonts w:ascii="Calibri" w:hAnsi="Calibri"/>
                <w:iCs/>
              </w:rPr>
              <w:t xml:space="preserve">sisearhitekt, tase </w:t>
            </w:r>
            <w:r>
              <w:rPr>
                <w:rFonts w:ascii="Calibri" w:hAnsi="Calibri"/>
                <w:iCs/>
              </w:rPr>
              <w:t>7</w:t>
            </w:r>
            <w:r w:rsidR="00CB7649" w:rsidRPr="008C7DB0">
              <w:rPr>
                <w:rFonts w:ascii="Calibri" w:hAnsi="Calibri"/>
                <w:iCs/>
              </w:rPr>
              <w:t xml:space="preserve"> kehtiv või mitte rohkem kui </w:t>
            </w:r>
            <w:r w:rsidR="00CB7649">
              <w:rPr>
                <w:rFonts w:ascii="Calibri" w:hAnsi="Calibri"/>
                <w:iCs/>
              </w:rPr>
              <w:t>kaks</w:t>
            </w:r>
            <w:r w:rsidR="00CB7649" w:rsidRPr="008C7DB0">
              <w:rPr>
                <w:rFonts w:ascii="Calibri" w:hAnsi="Calibri"/>
                <w:iCs/>
              </w:rPr>
              <w:t xml:space="preserve"> aasta</w:t>
            </w:r>
            <w:r w:rsidR="00CB7649">
              <w:rPr>
                <w:rFonts w:ascii="Calibri" w:hAnsi="Calibri"/>
                <w:iCs/>
              </w:rPr>
              <w:t>t</w:t>
            </w:r>
            <w:r w:rsidR="00CB7649" w:rsidRPr="008C7DB0">
              <w:rPr>
                <w:rFonts w:ascii="Calibri" w:hAnsi="Calibri"/>
                <w:iCs/>
              </w:rPr>
              <w:t xml:space="preserve"> tagasi kehtivuse kaotanud kutse</w:t>
            </w:r>
          </w:p>
          <w:p w14:paraId="3A0F6533" w14:textId="16E763C1" w:rsidR="00CB7649" w:rsidRDefault="00CB7649" w:rsidP="00961757">
            <w:pPr>
              <w:pStyle w:val="ListParagraph"/>
              <w:numPr>
                <w:ilvl w:val="0"/>
                <w:numId w:val="34"/>
              </w:numPr>
              <w:ind w:left="324"/>
              <w:contextualSpacing w:val="0"/>
              <w:rPr>
                <w:rFonts w:ascii="Calibri" w:hAnsi="Calibri"/>
                <w:iCs/>
              </w:rPr>
            </w:pPr>
            <w:r>
              <w:rPr>
                <w:rFonts w:ascii="Calibri" w:hAnsi="Calibri"/>
                <w:iCs/>
              </w:rPr>
              <w:t>V</w:t>
            </w:r>
            <w:r w:rsidRPr="00A41B5F">
              <w:rPr>
                <w:rFonts w:ascii="Calibri" w:hAnsi="Calibri"/>
                <w:iCs/>
              </w:rPr>
              <w:t xml:space="preserve">ähemalt 3-aastane </w:t>
            </w:r>
            <w:r w:rsidR="002E7876">
              <w:rPr>
                <w:rFonts w:ascii="Calibri" w:hAnsi="Calibri"/>
                <w:iCs/>
              </w:rPr>
              <w:t>Volitatud</w:t>
            </w:r>
            <w:r>
              <w:rPr>
                <w:rFonts w:ascii="Calibri" w:hAnsi="Calibri"/>
                <w:iCs/>
              </w:rPr>
              <w:t xml:space="preserve"> sisearhitekt, tase 7</w:t>
            </w:r>
            <w:r w:rsidRPr="00A41B5F">
              <w:rPr>
                <w:rFonts w:ascii="Calibri" w:hAnsi="Calibri"/>
                <w:iCs/>
              </w:rPr>
              <w:t xml:space="preserve"> kutsetasemele vastav töökogemus viimase 7 aasta jooksul</w:t>
            </w:r>
          </w:p>
          <w:p w14:paraId="7BAA385B" w14:textId="77777777" w:rsidR="00CB7649" w:rsidRPr="00A41B5F" w:rsidRDefault="00CB7649" w:rsidP="00CB7649">
            <w:pPr>
              <w:pStyle w:val="ListParagraph"/>
              <w:contextualSpacing w:val="0"/>
              <w:rPr>
                <w:rFonts w:ascii="Calibri" w:hAnsi="Calibri"/>
                <w:iCs/>
              </w:rPr>
            </w:pPr>
          </w:p>
          <w:p w14:paraId="4C40EB4D" w14:textId="77777777" w:rsidR="00CB7649" w:rsidRDefault="00CB7649" w:rsidP="00CB7649">
            <w:pPr>
              <w:rPr>
                <w:b/>
                <w:color w:val="FF0000"/>
                <w:sz w:val="24"/>
                <w:szCs w:val="24"/>
              </w:rPr>
            </w:pPr>
            <w:r w:rsidRPr="00347729">
              <w:rPr>
                <w:rFonts w:cstheme="minorHAnsi"/>
              </w:rPr>
              <w:t>Kutse andmise korraldus on reguleeritud</w:t>
            </w:r>
            <w:r>
              <w:rPr>
                <w:rFonts w:cstheme="minorHAnsi"/>
              </w:rPr>
              <w:t xml:space="preserve"> sisearhitekti </w:t>
            </w:r>
            <w:r w:rsidRPr="00347729">
              <w:rPr>
                <w:rFonts w:cstheme="minorHAnsi"/>
              </w:rPr>
              <w:t>kutsete kutse andmise korras.</w:t>
            </w:r>
          </w:p>
          <w:p w14:paraId="69672DAE" w14:textId="77777777" w:rsidR="00BB5B20" w:rsidRPr="00984E4B" w:rsidRDefault="00BB5B20" w:rsidP="00BD4070">
            <w:pPr>
              <w:rPr>
                <w:b/>
                <w:color w:val="FF0000"/>
                <w:sz w:val="24"/>
                <w:szCs w:val="24"/>
              </w:rPr>
            </w:pPr>
          </w:p>
        </w:tc>
        <w:tc>
          <w:tcPr>
            <w:tcW w:w="4686" w:type="dxa"/>
          </w:tcPr>
          <w:p w14:paraId="5802968A" w14:textId="77777777" w:rsidR="00CB7649" w:rsidRDefault="00CB7649" w:rsidP="00CB7649">
            <w:pPr>
              <w:keepNext/>
              <w:suppressAutoHyphens/>
              <w:jc w:val="both"/>
              <w:outlineLvl w:val="2"/>
              <w:rPr>
                <w:rFonts w:ascii="Calibri" w:eastAsia="Times New Roman" w:hAnsi="Calibri" w:cs="Calibri"/>
                <w:b/>
                <w:bCs/>
                <w:lang w:eastAsia="ar-SA"/>
              </w:rPr>
            </w:pPr>
            <w:r w:rsidRPr="00CB7649">
              <w:rPr>
                <w:rFonts w:ascii="Calibri" w:eastAsia="Times New Roman" w:hAnsi="Calibri" w:cs="Calibri"/>
                <w:b/>
                <w:bCs/>
                <w:lang w:eastAsia="ar-SA"/>
              </w:rPr>
              <w:t>Nõuded kutse taotlemisel</w:t>
            </w:r>
          </w:p>
          <w:p w14:paraId="64F74F16" w14:textId="77777777" w:rsidR="00BB5B20" w:rsidRDefault="00BB5B20" w:rsidP="00BD4070">
            <w:pPr>
              <w:rPr>
                <w:b/>
                <w:color w:val="FF0000"/>
                <w:sz w:val="24"/>
                <w:szCs w:val="24"/>
              </w:rPr>
            </w:pPr>
          </w:p>
          <w:p w14:paraId="7EA1E68A" w14:textId="718FC578" w:rsidR="00961757" w:rsidRPr="00961757" w:rsidRDefault="00961757" w:rsidP="00961757">
            <w:pPr>
              <w:numPr>
                <w:ilvl w:val="0"/>
                <w:numId w:val="35"/>
              </w:numPr>
              <w:tabs>
                <w:tab w:val="left" w:pos="426"/>
              </w:tabs>
              <w:suppressAutoHyphens/>
              <w:ind w:left="326"/>
              <w:contextualSpacing/>
              <w:jc w:val="both"/>
              <w:rPr>
                <w:rFonts w:ascii="Calibri" w:eastAsia="Times New Roman" w:hAnsi="Calibri" w:cs="Calibri"/>
                <w:lang w:eastAsia="ar-SA"/>
              </w:rPr>
            </w:pPr>
            <w:r>
              <w:rPr>
                <w:rFonts w:ascii="Calibri" w:eastAsia="Times New Roman" w:hAnsi="Calibri" w:cs="Calibri"/>
                <w:lang w:eastAsia="ar-SA"/>
              </w:rPr>
              <w:t>S</w:t>
            </w:r>
            <w:r w:rsidRPr="00961757">
              <w:rPr>
                <w:rFonts w:ascii="Calibri" w:eastAsia="Times New Roman" w:hAnsi="Calibri" w:cs="Calibri"/>
                <w:lang w:eastAsia="ar-SA"/>
              </w:rPr>
              <w:t>isearhitektuuri magistrikraad või sellega võrdsustatud erialane kõrgharidus;</w:t>
            </w:r>
          </w:p>
          <w:p w14:paraId="24163D63" w14:textId="77777777" w:rsidR="00961757" w:rsidRPr="00961757" w:rsidRDefault="00961757" w:rsidP="00961757">
            <w:pPr>
              <w:numPr>
                <w:ilvl w:val="0"/>
                <w:numId w:val="35"/>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vähemalt 5-aastane kutse volitatud sisearhitekt, tase 7 omandamise järgne erialane töökogemus viimase 10 aasta jooksul ja vastab vähemalt viiele järgmistest nõuetest:</w:t>
            </w:r>
          </w:p>
          <w:p w14:paraId="043DBF2F"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omab töökogemust peaprojekteerijana või projekteerijate töörühma juhina;</w:t>
            </w:r>
          </w:p>
          <w:p w14:paraId="4FDC14BD" w14:textId="686845C1"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F8064D">
              <w:rPr>
                <w:rFonts w:ascii="Calibri" w:eastAsia="Times New Roman" w:hAnsi="Calibri" w:cs="Calibri"/>
                <w:lang w:eastAsia="ar-SA"/>
              </w:rPr>
              <w:t>omab kogemust sisearhitektuur</w:t>
            </w:r>
            <w:r w:rsidR="00DD4203" w:rsidRPr="00F8064D">
              <w:rPr>
                <w:rFonts w:ascii="Calibri" w:eastAsia="Times New Roman" w:hAnsi="Calibri" w:cs="Calibri"/>
                <w:lang w:eastAsia="ar-SA"/>
              </w:rPr>
              <w:t>i</w:t>
            </w:r>
            <w:r w:rsidRPr="00F8064D">
              <w:rPr>
                <w:rFonts w:ascii="Calibri" w:eastAsia="Times New Roman" w:hAnsi="Calibri" w:cs="Calibri"/>
                <w:lang w:eastAsia="ar-SA"/>
              </w:rPr>
              <w:t xml:space="preserve"> tasemelt ja funktsionaalselt keerukuselt nõudlike ning kõrgendatud avaliku huvi alla kuuluvate hoonete sisearhitektuuri projekteerimisel</w:t>
            </w:r>
            <w:r w:rsidRPr="00961757">
              <w:rPr>
                <w:rFonts w:ascii="Calibri" w:eastAsia="Times New Roman" w:hAnsi="Calibri" w:cs="Calibri"/>
                <w:lang w:eastAsia="ar-SA"/>
              </w:rPr>
              <w:t>;</w:t>
            </w:r>
          </w:p>
          <w:p w14:paraId="49146602"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omab riiklikku tunnustust erialase tegevuse eest;</w:t>
            </w:r>
          </w:p>
          <w:p w14:paraId="2E9A4247"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projekteerinud objekte või interjööre, mis on pälvinud kollegiaalset erialast tunnustust Eestis või mujal;</w:t>
            </w:r>
          </w:p>
          <w:p w14:paraId="6EED78AE"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osalenud sisearhitektuuri- või arhitektuurivõistluste žürii töös;</w:t>
            </w:r>
          </w:p>
          <w:p w14:paraId="273B91B7"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avaldanud erialaseid kirjutisi eriala(aja)kirjanduses;</w:t>
            </w:r>
          </w:p>
          <w:p w14:paraId="3351DF8A"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omab doktorikraadi;</w:t>
            </w:r>
          </w:p>
          <w:p w14:paraId="66F9849A"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avaldanud erialase uurimistöö;</w:t>
            </w:r>
          </w:p>
          <w:p w14:paraId="0D60EF20"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osalenud rahvusvahelisel sisearhitektuuri- või arhitektuurinäitusel;</w:t>
            </w:r>
          </w:p>
          <w:p w14:paraId="5AC256AC"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esinenud rahvusvahelisel erialasel konverentsil ettekandega;</w:t>
            </w:r>
          </w:p>
          <w:p w14:paraId="6C83D93A"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töötanud ülikooli või sellega võrreldava õppeasutuse õppejõuna;</w:t>
            </w:r>
          </w:p>
          <w:p w14:paraId="1931709F" w14:textId="77777777" w:rsidR="00961757" w:rsidRPr="00961757" w:rsidRDefault="00961757" w:rsidP="00961757">
            <w:pPr>
              <w:numPr>
                <w:ilvl w:val="0"/>
                <w:numId w:val="36"/>
              </w:numPr>
              <w:tabs>
                <w:tab w:val="left" w:pos="426"/>
              </w:tabs>
              <w:suppressAutoHyphens/>
              <w:ind w:left="326"/>
              <w:contextualSpacing/>
              <w:jc w:val="both"/>
              <w:rPr>
                <w:rFonts w:ascii="Calibri" w:eastAsia="Times New Roman" w:hAnsi="Calibri" w:cs="Calibri"/>
                <w:lang w:eastAsia="ar-SA"/>
              </w:rPr>
            </w:pPr>
            <w:r w:rsidRPr="00961757">
              <w:rPr>
                <w:rFonts w:ascii="Calibri" w:eastAsia="Times New Roman" w:hAnsi="Calibri" w:cs="Calibri"/>
                <w:lang w:eastAsia="ar-SA"/>
              </w:rPr>
              <w:t>on aktiivselt ja tulemuslikult tegutsenud erialaliidu juhatuse, nõukoja või töörühmade töös.</w:t>
            </w:r>
          </w:p>
          <w:p w14:paraId="563682A0" w14:textId="77777777" w:rsidR="00961757" w:rsidRDefault="00961757" w:rsidP="00BD4070">
            <w:pPr>
              <w:rPr>
                <w:b/>
                <w:color w:val="FF0000"/>
                <w:sz w:val="24"/>
                <w:szCs w:val="24"/>
              </w:rPr>
            </w:pPr>
          </w:p>
          <w:p w14:paraId="043E2233" w14:textId="77777777" w:rsidR="002E7876" w:rsidRDefault="002E7876" w:rsidP="002E7876">
            <w:pPr>
              <w:rPr>
                <w:rFonts w:ascii="Calibri" w:hAnsi="Calibri"/>
                <w:b/>
                <w:bCs/>
                <w:iCs/>
              </w:rPr>
            </w:pPr>
            <w:r>
              <w:rPr>
                <w:rFonts w:ascii="Calibri" w:hAnsi="Calibri"/>
                <w:b/>
                <w:bCs/>
                <w:iCs/>
              </w:rPr>
              <w:t>Nõuded</w:t>
            </w:r>
            <w:r w:rsidRPr="007E254E">
              <w:rPr>
                <w:rFonts w:ascii="Calibri" w:hAnsi="Calibri"/>
                <w:b/>
                <w:bCs/>
                <w:iCs/>
              </w:rPr>
              <w:t xml:space="preserve"> </w:t>
            </w:r>
            <w:r>
              <w:rPr>
                <w:rFonts w:ascii="Calibri" w:hAnsi="Calibri"/>
                <w:b/>
                <w:bCs/>
                <w:iCs/>
              </w:rPr>
              <w:t xml:space="preserve">kutse </w:t>
            </w:r>
            <w:r w:rsidRPr="007E254E">
              <w:rPr>
                <w:rFonts w:ascii="Calibri" w:hAnsi="Calibri"/>
                <w:b/>
                <w:bCs/>
                <w:iCs/>
              </w:rPr>
              <w:t>taastõendamisel</w:t>
            </w:r>
          </w:p>
          <w:p w14:paraId="5EB2AB7C" w14:textId="201AA9D5" w:rsidR="002E7876" w:rsidRPr="00A41B5F" w:rsidRDefault="002E7876" w:rsidP="002E7876">
            <w:pPr>
              <w:pStyle w:val="ListParagraph"/>
              <w:numPr>
                <w:ilvl w:val="0"/>
                <w:numId w:val="37"/>
              </w:numPr>
              <w:ind w:left="326"/>
              <w:contextualSpacing w:val="0"/>
              <w:rPr>
                <w:rFonts w:ascii="Calibri" w:hAnsi="Calibri"/>
                <w:iCs/>
              </w:rPr>
            </w:pPr>
            <w:r>
              <w:rPr>
                <w:rFonts w:ascii="Calibri" w:hAnsi="Calibri"/>
                <w:iCs/>
              </w:rPr>
              <w:t>Sisearhitekt-ekspert, tase 8</w:t>
            </w:r>
            <w:r w:rsidRPr="008C7DB0">
              <w:rPr>
                <w:rFonts w:ascii="Calibri" w:hAnsi="Calibri"/>
                <w:iCs/>
              </w:rPr>
              <w:t xml:space="preserve"> kehtiv või mitte rohkem kui </w:t>
            </w:r>
            <w:r>
              <w:rPr>
                <w:rFonts w:ascii="Calibri" w:hAnsi="Calibri"/>
                <w:iCs/>
              </w:rPr>
              <w:t>kaks</w:t>
            </w:r>
            <w:r w:rsidRPr="008C7DB0">
              <w:rPr>
                <w:rFonts w:ascii="Calibri" w:hAnsi="Calibri"/>
                <w:iCs/>
              </w:rPr>
              <w:t xml:space="preserve"> aasta</w:t>
            </w:r>
            <w:r>
              <w:rPr>
                <w:rFonts w:ascii="Calibri" w:hAnsi="Calibri"/>
                <w:iCs/>
              </w:rPr>
              <w:t>t</w:t>
            </w:r>
            <w:r w:rsidRPr="008C7DB0">
              <w:rPr>
                <w:rFonts w:ascii="Calibri" w:hAnsi="Calibri"/>
                <w:iCs/>
              </w:rPr>
              <w:t xml:space="preserve"> tagasi kehtivuse kaotanud kutse</w:t>
            </w:r>
          </w:p>
          <w:p w14:paraId="07698D4A" w14:textId="13685479" w:rsidR="002E7876" w:rsidRDefault="002E7876" w:rsidP="002E7876">
            <w:pPr>
              <w:pStyle w:val="ListParagraph"/>
              <w:numPr>
                <w:ilvl w:val="0"/>
                <w:numId w:val="37"/>
              </w:numPr>
              <w:spacing w:after="160" w:line="259" w:lineRule="auto"/>
              <w:ind w:left="326"/>
              <w:contextualSpacing w:val="0"/>
              <w:rPr>
                <w:rFonts w:ascii="Calibri" w:hAnsi="Calibri"/>
                <w:iCs/>
              </w:rPr>
            </w:pPr>
            <w:r>
              <w:rPr>
                <w:rFonts w:ascii="Calibri" w:hAnsi="Calibri"/>
                <w:iCs/>
              </w:rPr>
              <w:t>V</w:t>
            </w:r>
            <w:r w:rsidRPr="00A41B5F">
              <w:rPr>
                <w:rFonts w:ascii="Calibri" w:hAnsi="Calibri"/>
                <w:iCs/>
              </w:rPr>
              <w:t xml:space="preserve">ähemalt 3-aastane </w:t>
            </w:r>
            <w:r>
              <w:rPr>
                <w:rFonts w:ascii="Calibri" w:hAnsi="Calibri"/>
                <w:iCs/>
              </w:rPr>
              <w:t>sisearhitekt</w:t>
            </w:r>
            <w:r w:rsidR="00304B72">
              <w:rPr>
                <w:rFonts w:ascii="Calibri" w:hAnsi="Calibri"/>
                <w:iCs/>
              </w:rPr>
              <w:t>-</w:t>
            </w:r>
            <w:r>
              <w:rPr>
                <w:rFonts w:ascii="Calibri" w:hAnsi="Calibri"/>
                <w:iCs/>
              </w:rPr>
              <w:t>ekspert, tase 8 kuts</w:t>
            </w:r>
            <w:r w:rsidRPr="00A41B5F">
              <w:rPr>
                <w:rFonts w:ascii="Calibri" w:hAnsi="Calibri"/>
                <w:iCs/>
              </w:rPr>
              <w:t>etasemele vastav töökogemus viimase 7 aasta jooksul</w:t>
            </w:r>
          </w:p>
          <w:p w14:paraId="775E102B" w14:textId="77777777" w:rsidR="002E7876" w:rsidRPr="00A41B5F" w:rsidRDefault="002E7876" w:rsidP="002E7876">
            <w:pPr>
              <w:pStyle w:val="ListParagraph"/>
              <w:contextualSpacing w:val="0"/>
              <w:rPr>
                <w:rFonts w:ascii="Calibri" w:hAnsi="Calibri"/>
                <w:iCs/>
              </w:rPr>
            </w:pPr>
          </w:p>
          <w:p w14:paraId="6E9F3BFA" w14:textId="77777777" w:rsidR="002E7876" w:rsidRDefault="002E7876" w:rsidP="002E7876">
            <w:pPr>
              <w:rPr>
                <w:b/>
                <w:color w:val="FF0000"/>
                <w:sz w:val="24"/>
                <w:szCs w:val="24"/>
              </w:rPr>
            </w:pPr>
            <w:r w:rsidRPr="00347729">
              <w:rPr>
                <w:rFonts w:cstheme="minorHAnsi"/>
              </w:rPr>
              <w:t>Kutse andmise korraldus on reguleeritud</w:t>
            </w:r>
            <w:r>
              <w:rPr>
                <w:rFonts w:cstheme="minorHAnsi"/>
              </w:rPr>
              <w:t xml:space="preserve"> sisearhitekti </w:t>
            </w:r>
            <w:r w:rsidRPr="00347729">
              <w:rPr>
                <w:rFonts w:cstheme="minorHAnsi"/>
              </w:rPr>
              <w:t>kutsete kutse andmise korras.</w:t>
            </w:r>
          </w:p>
          <w:p w14:paraId="79B45308" w14:textId="16B6A0AC" w:rsidR="002E7876" w:rsidRPr="00984E4B" w:rsidRDefault="002E7876" w:rsidP="00BD4070">
            <w:pPr>
              <w:rPr>
                <w:b/>
                <w:color w:val="FF0000"/>
                <w:sz w:val="24"/>
                <w:szCs w:val="24"/>
              </w:rPr>
            </w:pPr>
          </w:p>
        </w:tc>
      </w:tr>
      <w:tr w:rsidR="002B6582" w14:paraId="3A581A6F" w14:textId="77777777" w:rsidTr="002B6582">
        <w:tc>
          <w:tcPr>
            <w:tcW w:w="2687" w:type="dxa"/>
            <w:shd w:val="clear" w:color="auto" w:fill="E2EFD9" w:themeFill="accent6" w:themeFillTint="33"/>
          </w:tcPr>
          <w:p w14:paraId="425A6FBD" w14:textId="77777777" w:rsidR="002B6582" w:rsidRPr="00886BF4" w:rsidRDefault="002B6582" w:rsidP="002B6582">
            <w:pPr>
              <w:rPr>
                <w:b/>
                <w:color w:val="FF0000"/>
                <w:sz w:val="24"/>
                <w:szCs w:val="24"/>
              </w:rPr>
            </w:pPr>
            <w:r w:rsidRPr="00886BF4">
              <w:rPr>
                <w:b/>
                <w:color w:val="FF0000"/>
                <w:sz w:val="24"/>
                <w:szCs w:val="24"/>
              </w:rPr>
              <w:t>E</w:t>
            </w:r>
            <w:r>
              <w:rPr>
                <w:b/>
                <w:color w:val="FF0000"/>
                <w:sz w:val="24"/>
                <w:szCs w:val="24"/>
              </w:rPr>
              <w:t>ttepanekud kvalifikatsiooninõuete kohta</w:t>
            </w:r>
          </w:p>
          <w:p w14:paraId="1E0088D4" w14:textId="77777777" w:rsidR="002B6582" w:rsidRDefault="002B6582" w:rsidP="009C653F">
            <w:pPr>
              <w:rPr>
                <w:b/>
                <w:color w:val="FF0000"/>
                <w:sz w:val="24"/>
                <w:szCs w:val="24"/>
              </w:rPr>
            </w:pPr>
          </w:p>
          <w:p w14:paraId="7E6B9922" w14:textId="77777777" w:rsidR="002B6582" w:rsidRDefault="002B6582" w:rsidP="009C653F">
            <w:pPr>
              <w:rPr>
                <w:b/>
                <w:color w:val="FF0000"/>
                <w:sz w:val="24"/>
                <w:szCs w:val="24"/>
              </w:rPr>
            </w:pPr>
          </w:p>
          <w:p w14:paraId="78114536" w14:textId="77777777" w:rsidR="002B6582" w:rsidRDefault="002B6582" w:rsidP="009C653F">
            <w:pPr>
              <w:rPr>
                <w:b/>
                <w:color w:val="FF0000"/>
                <w:sz w:val="24"/>
                <w:szCs w:val="24"/>
              </w:rPr>
            </w:pPr>
          </w:p>
          <w:p w14:paraId="12E84734" w14:textId="77777777" w:rsidR="002B6582" w:rsidRDefault="002B6582" w:rsidP="009C653F">
            <w:pPr>
              <w:rPr>
                <w:b/>
                <w:color w:val="FF0000"/>
                <w:sz w:val="24"/>
                <w:szCs w:val="24"/>
              </w:rPr>
            </w:pPr>
          </w:p>
          <w:p w14:paraId="4A254BA8" w14:textId="77777777" w:rsidR="002B6582" w:rsidRDefault="002B6582" w:rsidP="009C653F">
            <w:pPr>
              <w:rPr>
                <w:b/>
                <w:color w:val="FF0000"/>
                <w:sz w:val="24"/>
                <w:szCs w:val="24"/>
              </w:rPr>
            </w:pPr>
          </w:p>
          <w:p w14:paraId="51ABCC22" w14:textId="77777777" w:rsidR="002B6582" w:rsidRDefault="002B6582" w:rsidP="009C653F">
            <w:pPr>
              <w:rPr>
                <w:b/>
                <w:color w:val="FF0000"/>
                <w:sz w:val="24"/>
                <w:szCs w:val="24"/>
              </w:rPr>
            </w:pPr>
          </w:p>
          <w:p w14:paraId="4404B5C7" w14:textId="77777777" w:rsidR="002B6582" w:rsidRPr="00886BF4" w:rsidRDefault="002B6582" w:rsidP="009C653F">
            <w:pPr>
              <w:rPr>
                <w:b/>
                <w:color w:val="FF0000"/>
                <w:sz w:val="24"/>
                <w:szCs w:val="24"/>
              </w:rPr>
            </w:pPr>
          </w:p>
        </w:tc>
        <w:tc>
          <w:tcPr>
            <w:tcW w:w="4819" w:type="dxa"/>
            <w:gridSpan w:val="2"/>
          </w:tcPr>
          <w:p w14:paraId="03BE7E98" w14:textId="77777777" w:rsidR="002B6582" w:rsidRDefault="002B6582" w:rsidP="00CB7649">
            <w:pPr>
              <w:rPr>
                <w:rFonts w:ascii="Calibri" w:hAnsi="Calibri"/>
                <w:b/>
                <w:bCs/>
                <w:iCs/>
              </w:rPr>
            </w:pPr>
          </w:p>
        </w:tc>
        <w:tc>
          <w:tcPr>
            <w:tcW w:w="4821" w:type="dxa"/>
          </w:tcPr>
          <w:p w14:paraId="3E0B44E4" w14:textId="77777777" w:rsidR="002B6582" w:rsidRPr="00CB7649" w:rsidRDefault="002B6582" w:rsidP="00CB7649">
            <w:pPr>
              <w:keepNext/>
              <w:suppressAutoHyphens/>
              <w:jc w:val="both"/>
              <w:outlineLvl w:val="2"/>
              <w:rPr>
                <w:rFonts w:ascii="Calibri" w:eastAsia="Times New Roman" w:hAnsi="Calibri" w:cs="Calibri"/>
                <w:b/>
                <w:bCs/>
                <w:lang w:eastAsia="ar-SA"/>
              </w:rPr>
            </w:pPr>
          </w:p>
        </w:tc>
        <w:tc>
          <w:tcPr>
            <w:tcW w:w="5102" w:type="dxa"/>
          </w:tcPr>
          <w:p w14:paraId="515EB718" w14:textId="77777777" w:rsidR="002B6582" w:rsidRPr="00CB7649" w:rsidRDefault="002B6582" w:rsidP="00CB7649">
            <w:pPr>
              <w:keepNext/>
              <w:suppressAutoHyphens/>
              <w:jc w:val="both"/>
              <w:outlineLvl w:val="2"/>
              <w:rPr>
                <w:rFonts w:ascii="Calibri" w:eastAsia="Times New Roman" w:hAnsi="Calibri" w:cs="Calibri"/>
                <w:b/>
                <w:bCs/>
                <w:lang w:eastAsia="ar-SA"/>
              </w:rPr>
            </w:pPr>
          </w:p>
        </w:tc>
        <w:tc>
          <w:tcPr>
            <w:tcW w:w="4686" w:type="dxa"/>
          </w:tcPr>
          <w:p w14:paraId="39A2EC82" w14:textId="77777777" w:rsidR="002B6582" w:rsidRPr="00CB7649" w:rsidRDefault="002B6582" w:rsidP="00CB7649">
            <w:pPr>
              <w:keepNext/>
              <w:suppressAutoHyphens/>
              <w:jc w:val="both"/>
              <w:outlineLvl w:val="2"/>
              <w:rPr>
                <w:rFonts w:ascii="Calibri" w:eastAsia="Times New Roman" w:hAnsi="Calibri" w:cs="Calibri"/>
                <w:b/>
                <w:bCs/>
                <w:lang w:eastAsia="ar-SA"/>
              </w:rPr>
            </w:pPr>
          </w:p>
        </w:tc>
      </w:tr>
      <w:tr w:rsidR="007A2E5F" w14:paraId="4CA8D8E0" w14:textId="77777777" w:rsidTr="00627810">
        <w:tc>
          <w:tcPr>
            <w:tcW w:w="22115" w:type="dxa"/>
            <w:gridSpan w:val="6"/>
          </w:tcPr>
          <w:p w14:paraId="6273D3D8" w14:textId="0348EC03" w:rsidR="007A2E5F" w:rsidRDefault="007A2E5F" w:rsidP="007A2E5F">
            <w:pPr>
              <w:spacing w:after="160" w:line="259" w:lineRule="auto"/>
              <w:contextualSpacing/>
              <w:rPr>
                <w:rFonts w:cstheme="minorHAnsi"/>
                <w:b/>
                <w:bCs/>
              </w:rPr>
            </w:pPr>
            <w:bookmarkStart w:id="0" w:name="_Hlk129639688"/>
            <w:r w:rsidRPr="007A2E5F">
              <w:rPr>
                <w:rFonts w:cstheme="minorHAnsi"/>
                <w:b/>
                <w:bCs/>
              </w:rPr>
              <w:t>B.2 Üldoskused</w:t>
            </w:r>
            <w:r>
              <w:rPr>
                <w:rFonts w:cstheme="minorHAnsi"/>
                <w:b/>
                <w:bCs/>
              </w:rPr>
              <w:t xml:space="preserve"> </w:t>
            </w:r>
          </w:p>
          <w:p w14:paraId="600DB1BB" w14:textId="77777777" w:rsidR="00F8064D" w:rsidRPr="008B2CF9" w:rsidRDefault="00F8064D" w:rsidP="007A2E5F">
            <w:pPr>
              <w:spacing w:after="160" w:line="259" w:lineRule="auto"/>
              <w:contextualSpacing/>
              <w:rPr>
                <w:rFonts w:cstheme="minorHAnsi"/>
                <w:b/>
                <w:bCs/>
                <w:color w:val="FF0000"/>
              </w:rPr>
            </w:pPr>
          </w:p>
          <w:p w14:paraId="25636942" w14:textId="0C52E04E" w:rsidR="007A2E5F" w:rsidRPr="00524A24" w:rsidRDefault="007A2E5F" w:rsidP="007A2E5F">
            <w:pPr>
              <w:spacing w:after="160" w:line="259" w:lineRule="auto"/>
              <w:contextualSpacing/>
              <w:rPr>
                <w:rFonts w:cstheme="minorHAnsi"/>
                <w:u w:val="single"/>
              </w:rPr>
            </w:pPr>
            <w:r w:rsidRPr="00524A24">
              <w:rPr>
                <w:rFonts w:cstheme="minorHAnsi"/>
                <w:u w:val="single"/>
              </w:rPr>
              <w:t>Mõtlemisoskused</w:t>
            </w:r>
          </w:p>
          <w:p w14:paraId="71C9D9D2" w14:textId="0867E49A"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Analüüsioskus</w:t>
            </w:r>
            <w:r w:rsidR="00C364A0">
              <w:rPr>
                <w:rFonts w:cstheme="minorHAnsi"/>
              </w:rPr>
              <w:t xml:space="preserve"> </w:t>
            </w:r>
            <w:r w:rsidRPr="00524A24">
              <w:rPr>
                <w:rFonts w:cstheme="minorHAnsi"/>
              </w:rPr>
              <w:t>- Jagab teabe väiksemateks üksusteks ning näeb detailide taga tervikut. Lahendab intellektuaalseid ülesandeid ning tajub üksiktoimingute või etappide kaugemat eesmärki. Hindab kriitiliselt olemasolevat teavet, loob seoseid, teeb järeldusi ja loob seega uut väärtust.</w:t>
            </w:r>
          </w:p>
          <w:p w14:paraId="67B64D1D" w14:textId="77777777" w:rsidR="007A2E5F" w:rsidRPr="007B6921" w:rsidRDefault="007A2E5F" w:rsidP="007A2E5F">
            <w:pPr>
              <w:pStyle w:val="ListParagraph"/>
              <w:numPr>
                <w:ilvl w:val="0"/>
                <w:numId w:val="28"/>
              </w:numPr>
              <w:spacing w:after="160" w:line="259" w:lineRule="auto"/>
              <w:rPr>
                <w:rFonts w:cstheme="minorHAnsi"/>
              </w:rPr>
            </w:pPr>
            <w:r w:rsidRPr="00524A24">
              <w:rPr>
                <w:rFonts w:cstheme="minorHAnsi"/>
              </w:rPr>
              <w:t xml:space="preserve">Probleemidega tegelemine - Tuvastab ja sõnastab tekkida võivad ning juba tekkinud probleemid. Jagab suuremad probleemid väiksemateks osadeks, hindab võimalusi ja </w:t>
            </w:r>
            <w:r w:rsidRPr="007B6921">
              <w:rPr>
                <w:rFonts w:cstheme="minorHAnsi"/>
              </w:rPr>
              <w:t>strateegiaid probleemidele lahenduse leidmiseks.</w:t>
            </w:r>
          </w:p>
          <w:p w14:paraId="57B94D3E" w14:textId="77777777" w:rsidR="007A2E5F" w:rsidRPr="007B6921" w:rsidRDefault="007A2E5F" w:rsidP="007A2E5F">
            <w:pPr>
              <w:pStyle w:val="ListParagraph"/>
              <w:numPr>
                <w:ilvl w:val="0"/>
                <w:numId w:val="28"/>
              </w:numPr>
              <w:spacing w:after="160" w:line="259" w:lineRule="auto"/>
              <w:rPr>
                <w:rFonts w:cstheme="minorHAnsi"/>
              </w:rPr>
            </w:pPr>
            <w:r w:rsidRPr="007B6921">
              <w:rPr>
                <w:rFonts w:cstheme="minorHAnsi"/>
              </w:rPr>
              <w:t>Õppimisoskus - Koondab kognitiivsed protsessid uue info omandamiseks. Mõtestab ja väärtustab õpitu sisulist tähendust.</w:t>
            </w:r>
          </w:p>
          <w:p w14:paraId="7AD51917" w14:textId="77777777" w:rsidR="007A2E5F" w:rsidRPr="007B6921" w:rsidRDefault="007A2E5F" w:rsidP="007A2E5F">
            <w:pPr>
              <w:pStyle w:val="ListParagraph"/>
              <w:numPr>
                <w:ilvl w:val="0"/>
                <w:numId w:val="28"/>
              </w:numPr>
              <w:spacing w:after="160" w:line="259" w:lineRule="auto"/>
              <w:rPr>
                <w:rFonts w:cstheme="minorHAnsi"/>
              </w:rPr>
            </w:pPr>
            <w:r w:rsidRPr="007B6921">
              <w:rPr>
                <w:rFonts w:cstheme="minorHAnsi"/>
              </w:rPr>
              <w:t>Loovmõtlemine</w:t>
            </w:r>
            <w:r w:rsidRPr="007B6921">
              <w:rPr>
                <w:rFonts w:cstheme="minorHAnsi"/>
              </w:rPr>
              <w:tab/>
              <w:t xml:space="preserve"> - Vaatleb teemat või olukorda eri vaatenurkadest ja kombineerib tähelepanekuid tavapärasest erinevateks uudseteks lahendusteks. Kasutab, täiustab või sobitab olemasolevaid ja uudseid tööviise, tooteid ja teenuseid. </w:t>
            </w:r>
          </w:p>
          <w:p w14:paraId="5C3071D4" w14:textId="7D026E5D" w:rsidR="007A2E5F" w:rsidRPr="007B6921" w:rsidRDefault="007A2E5F" w:rsidP="007A2E5F">
            <w:pPr>
              <w:pStyle w:val="ListParagraph"/>
              <w:numPr>
                <w:ilvl w:val="0"/>
                <w:numId w:val="28"/>
              </w:numPr>
              <w:spacing w:after="160" w:line="259" w:lineRule="auto"/>
              <w:rPr>
                <w:rFonts w:cstheme="minorHAnsi"/>
              </w:rPr>
            </w:pPr>
            <w:r w:rsidRPr="007B6921">
              <w:rPr>
                <w:rFonts w:cstheme="minorHAnsi"/>
              </w:rPr>
              <w:t>Ruumiline mõtlemine -</w:t>
            </w:r>
            <w:r w:rsidR="00E67EB8">
              <w:rPr>
                <w:rFonts w:cstheme="minorHAnsi"/>
              </w:rPr>
              <w:t xml:space="preserve"> </w:t>
            </w:r>
            <w:r w:rsidRPr="007B6921">
              <w:rPr>
                <w:rFonts w:cstheme="minorHAnsi"/>
              </w:rPr>
              <w:t xml:space="preserve">On võimeline mõtlema geomeetrilistest vormidest ja mõistma kolmemõõtmeliste objektide kahemõõtmelist kujutist. Saab aru objektide ruumis liigutamise tagajärgedest ja seostest. Tajub oma asukohta ruumis ja teab, kus asuvad teised objektid tema suhtes. </w:t>
            </w:r>
          </w:p>
          <w:p w14:paraId="2DB8287C" w14:textId="77777777" w:rsidR="007A2E5F" w:rsidRPr="007B6921" w:rsidRDefault="007A2E5F" w:rsidP="007A2E5F">
            <w:pPr>
              <w:spacing w:after="160" w:line="259" w:lineRule="auto"/>
              <w:contextualSpacing/>
              <w:rPr>
                <w:rFonts w:cstheme="minorHAnsi"/>
                <w:u w:val="single"/>
              </w:rPr>
            </w:pPr>
            <w:r w:rsidRPr="007B6921">
              <w:rPr>
                <w:rFonts w:cstheme="minorHAnsi"/>
                <w:u w:val="single"/>
              </w:rPr>
              <w:t>Enesejuhtimisoskused</w:t>
            </w:r>
          </w:p>
          <w:p w14:paraId="0CF5DAA4" w14:textId="2EFBD31F"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 xml:space="preserve">Väärtustest lähtumine - Juhindub oma töös ja </w:t>
            </w:r>
            <w:r w:rsidRPr="006A5B3E">
              <w:rPr>
                <w:rFonts w:cstheme="minorHAnsi"/>
              </w:rPr>
              <w:t xml:space="preserve">kutsealases tegevuses </w:t>
            </w:r>
            <w:r w:rsidR="00535AB5" w:rsidRPr="006A5B3E">
              <w:rPr>
                <w:rFonts w:cstheme="minorHAnsi"/>
              </w:rPr>
              <w:t>sisearhitekti kutse</w:t>
            </w:r>
            <w:r w:rsidR="003E5226" w:rsidRPr="006A5B3E">
              <w:rPr>
                <w:rFonts w:cstheme="minorHAnsi"/>
              </w:rPr>
              <w:t>-e</w:t>
            </w:r>
            <w:r w:rsidR="00535AB5" w:rsidRPr="006A5B3E">
              <w:rPr>
                <w:rFonts w:cstheme="minorHAnsi"/>
              </w:rPr>
              <w:t>etika normidest</w:t>
            </w:r>
            <w:r w:rsidRPr="00524A24">
              <w:rPr>
                <w:rFonts w:cstheme="minorHAnsi"/>
              </w:rPr>
              <w:t xml:space="preserve">. Arvestab ka teiste kutsevaldkondade spetsialistide käitumise aluseks olevate heade tavade ja standarditega. </w:t>
            </w:r>
          </w:p>
          <w:p w14:paraId="4ED184E4"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Juhistest ja nõuetest lähtumine</w:t>
            </w:r>
            <w:r w:rsidRPr="00524A24">
              <w:rPr>
                <w:rFonts w:cstheme="minorHAnsi"/>
              </w:rPr>
              <w:tab/>
              <w:t xml:space="preserve"> - Järgib tööd tehes asjakohaseid juhiseid, nõudeid, eeskirju, õigusakte, standardeid jmt.</w:t>
            </w:r>
          </w:p>
          <w:p w14:paraId="5111B16E"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Eesmärgi saavutamine</w:t>
            </w:r>
            <w:r w:rsidRPr="00524A24">
              <w:rPr>
                <w:rFonts w:cstheme="minorHAnsi"/>
              </w:rPr>
              <w:tab/>
              <w:t>- Teeb eesmärgi saavutamiseks kohaseid valikuid. Tegutseb järjekindlalt ülesande täitmise või tegevuse lõpuleviimise nimel.</w:t>
            </w:r>
          </w:p>
          <w:p w14:paraId="13BAB2E4"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Vastutuse võtmine - Seostab oma tegevust võimalike tagajärgedega ning on valmis ja võimeline tulemustest aru andma.</w:t>
            </w:r>
          </w:p>
          <w:p w14:paraId="126BDA7E" w14:textId="77777777" w:rsidR="007A2E5F" w:rsidRPr="00524A24" w:rsidRDefault="007A2E5F" w:rsidP="007A2E5F">
            <w:pPr>
              <w:spacing w:after="160" w:line="259" w:lineRule="auto"/>
              <w:contextualSpacing/>
              <w:rPr>
                <w:rFonts w:cstheme="minorHAnsi"/>
                <w:u w:val="single"/>
              </w:rPr>
            </w:pPr>
            <w:r w:rsidRPr="00524A24">
              <w:rPr>
                <w:rFonts w:cstheme="minorHAnsi"/>
                <w:u w:val="single"/>
              </w:rPr>
              <w:t>Lävimisoskused</w:t>
            </w:r>
          </w:p>
          <w:p w14:paraId="62E32D32"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Suhtlemisoskus</w:t>
            </w:r>
            <w:r w:rsidRPr="00524A24">
              <w:rPr>
                <w:rFonts w:cstheme="minorHAnsi"/>
              </w:rPr>
              <w:tab/>
              <w:t xml:space="preserve"> - On võimeline looma teiste inimestega kontakti, väljendab end arusaadavalt ja arvestab suhtluspartneri vajadustega. </w:t>
            </w:r>
          </w:p>
          <w:p w14:paraId="4049C070"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Meeskonna- ja koostööoskus - Arvestab meeskonna vajaduste ja ühiste eesmärkidega ning teeb ülesannete täitmiseks teistega koostööd.</w:t>
            </w:r>
          </w:p>
          <w:p w14:paraId="68686A64"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Eestvedamisoskus - Motiveerib teisi ühise eesmärgi nimel tegutsema. Vajaduse korral delegeerib ülesandeid.</w:t>
            </w:r>
          </w:p>
          <w:p w14:paraId="08C67924" w14:textId="77777777" w:rsidR="007A2E5F" w:rsidRPr="00524A24" w:rsidRDefault="007A2E5F" w:rsidP="007A2E5F">
            <w:pPr>
              <w:pStyle w:val="ListParagraph"/>
              <w:numPr>
                <w:ilvl w:val="0"/>
                <w:numId w:val="28"/>
              </w:numPr>
              <w:spacing w:after="160" w:line="259" w:lineRule="auto"/>
              <w:rPr>
                <w:rFonts w:cstheme="minorHAnsi"/>
                <w:color w:val="FF0000"/>
              </w:rPr>
            </w:pPr>
            <w:r w:rsidRPr="00524A24">
              <w:rPr>
                <w:rFonts w:cstheme="minorHAnsi"/>
              </w:rPr>
              <w:t xml:space="preserve">Teabe esitamine - Jagab veenvalt asjakohast teavet. </w:t>
            </w:r>
          </w:p>
          <w:p w14:paraId="41220264" w14:textId="213B3EF6"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 xml:space="preserve">Keeleoskus - Kasutab oma töös ja dokumentide koostamisel eesti keelt tasemel B2 </w:t>
            </w:r>
            <w:r w:rsidRPr="00A37285">
              <w:rPr>
                <w:rFonts w:cstheme="minorHAnsi"/>
                <w:b/>
                <w:bCs/>
              </w:rPr>
              <w:t>(</w:t>
            </w:r>
            <w:r w:rsidRPr="00A37285">
              <w:rPr>
                <w:rFonts w:cstheme="minorHAnsi"/>
              </w:rPr>
              <w:t>L</w:t>
            </w:r>
            <w:r w:rsidRPr="00524A24">
              <w:rPr>
                <w:rFonts w:cstheme="minorHAnsi"/>
              </w:rPr>
              <w:t>isa 3 – keelte oskustasemete kirjeldused) ja vähemalt ühte võõrkeelt tasemel B1. Kasutab korrektset erialaterminoloogiat.</w:t>
            </w:r>
          </w:p>
          <w:p w14:paraId="50C28587" w14:textId="77777777" w:rsidR="007A2E5F" w:rsidRPr="00524A24" w:rsidRDefault="007A2E5F" w:rsidP="007A2E5F">
            <w:pPr>
              <w:pStyle w:val="ListParagraph"/>
              <w:numPr>
                <w:ilvl w:val="0"/>
                <w:numId w:val="28"/>
              </w:numPr>
              <w:spacing w:after="160" w:line="259" w:lineRule="auto"/>
              <w:rPr>
                <w:rFonts w:cstheme="minorHAnsi"/>
              </w:rPr>
            </w:pPr>
            <w:r w:rsidRPr="00524A24">
              <w:rPr>
                <w:rFonts w:cstheme="minorHAnsi"/>
              </w:rPr>
              <w:t>Digitaalne kirjaoskus - Kasutab oma igapäevatöös arvutit infotöötluse, kommunikatsiooni, ohutuse ja probleemilahenduse osas iseseisva kasutaja tasemel ning sisuloome osas algaja tasemel (Lisa 1 – Digipädevuste enesehindamise skaala).</w:t>
            </w:r>
            <w:bookmarkEnd w:id="0"/>
          </w:p>
          <w:p w14:paraId="3166B7E0" w14:textId="5AE21259" w:rsidR="007A2E5F" w:rsidRPr="00BD4070" w:rsidRDefault="007A2E5F" w:rsidP="007A2E5F">
            <w:pPr>
              <w:rPr>
                <w:rFonts w:ascii="Calibri" w:hAnsi="Calibri"/>
                <w:color w:val="4472C4" w:themeColor="accent1"/>
              </w:rPr>
            </w:pPr>
          </w:p>
        </w:tc>
      </w:tr>
      <w:tr w:rsidR="00886BF4" w14:paraId="6FAEC1FD" w14:textId="77777777" w:rsidTr="002B6582">
        <w:tc>
          <w:tcPr>
            <w:tcW w:w="22115" w:type="dxa"/>
            <w:gridSpan w:val="6"/>
            <w:shd w:val="clear" w:color="auto" w:fill="E2EFD9" w:themeFill="accent6" w:themeFillTint="33"/>
          </w:tcPr>
          <w:p w14:paraId="683FB925" w14:textId="5F61BB12" w:rsidR="00886BF4" w:rsidRDefault="00886BF4" w:rsidP="002B6582">
            <w:pPr>
              <w:rPr>
                <w:b/>
                <w:sz w:val="24"/>
                <w:szCs w:val="24"/>
              </w:rPr>
            </w:pPr>
            <w:r w:rsidRPr="00886BF4">
              <w:rPr>
                <w:b/>
                <w:color w:val="FF0000"/>
                <w:sz w:val="24"/>
                <w:szCs w:val="24"/>
              </w:rPr>
              <w:t>E</w:t>
            </w:r>
            <w:r w:rsidR="002B6582">
              <w:rPr>
                <w:b/>
                <w:color w:val="FF0000"/>
                <w:sz w:val="24"/>
                <w:szCs w:val="24"/>
              </w:rPr>
              <w:t>ttepanekud üldoskuste kohta</w:t>
            </w:r>
          </w:p>
        </w:tc>
      </w:tr>
      <w:tr w:rsidR="002B6582" w14:paraId="799189D5" w14:textId="77777777" w:rsidTr="002B6582">
        <w:trPr>
          <w:trHeight w:val="2380"/>
        </w:trPr>
        <w:tc>
          <w:tcPr>
            <w:tcW w:w="22115" w:type="dxa"/>
            <w:gridSpan w:val="6"/>
          </w:tcPr>
          <w:p w14:paraId="10D5EA7D" w14:textId="77777777" w:rsidR="002B6582" w:rsidRPr="00886BF4" w:rsidRDefault="002B6582" w:rsidP="007A2E5F">
            <w:pPr>
              <w:rPr>
                <w:b/>
                <w:color w:val="FF0000"/>
                <w:sz w:val="24"/>
                <w:szCs w:val="24"/>
              </w:rPr>
            </w:pPr>
          </w:p>
        </w:tc>
      </w:tr>
      <w:tr w:rsidR="007A2E5F" w14:paraId="16E05109" w14:textId="77777777" w:rsidTr="00B75291">
        <w:tc>
          <w:tcPr>
            <w:tcW w:w="22115" w:type="dxa"/>
            <w:gridSpan w:val="6"/>
            <w:shd w:val="clear" w:color="auto" w:fill="B4C6E7" w:themeFill="accent1" w:themeFillTint="66"/>
          </w:tcPr>
          <w:p w14:paraId="6681A693" w14:textId="10127F41" w:rsidR="007A2E5F" w:rsidRPr="0065027D" w:rsidRDefault="00B75291" w:rsidP="007A2E5F">
            <w:pPr>
              <w:rPr>
                <w:b/>
                <w:color w:val="FF0000"/>
                <w:sz w:val="32"/>
                <w:szCs w:val="32"/>
              </w:rPr>
            </w:pPr>
            <w:r>
              <w:rPr>
                <w:b/>
                <w:sz w:val="24"/>
                <w:szCs w:val="24"/>
              </w:rPr>
              <w:t xml:space="preserve">B.3. </w:t>
            </w:r>
            <w:r w:rsidR="007A2E5F">
              <w:rPr>
                <w:b/>
                <w:sz w:val="24"/>
                <w:szCs w:val="24"/>
              </w:rPr>
              <w:t>Kompetentsid</w:t>
            </w:r>
          </w:p>
        </w:tc>
      </w:tr>
      <w:tr w:rsidR="007A2E5F" w14:paraId="7E7E1246" w14:textId="77777777" w:rsidTr="002745B4">
        <w:tc>
          <w:tcPr>
            <w:tcW w:w="22115" w:type="dxa"/>
            <w:gridSpan w:val="6"/>
            <w:shd w:val="clear" w:color="auto" w:fill="D9E2F3" w:themeFill="accent1" w:themeFillTint="33"/>
          </w:tcPr>
          <w:p w14:paraId="20CD4934" w14:textId="70BB3BD8" w:rsidR="007A2E5F" w:rsidRPr="00A37FD2" w:rsidRDefault="007A2E5F" w:rsidP="007A2E5F">
            <w:pPr>
              <w:rPr>
                <w:b/>
                <w:sz w:val="24"/>
                <w:szCs w:val="24"/>
              </w:rPr>
            </w:pPr>
            <w:r w:rsidRPr="00A37FD2">
              <w:rPr>
                <w:b/>
                <w:sz w:val="24"/>
                <w:szCs w:val="24"/>
              </w:rPr>
              <w:t xml:space="preserve">1. Hoone sisearhitektuuri </w:t>
            </w:r>
            <w:r>
              <w:rPr>
                <w:b/>
                <w:sz w:val="24"/>
                <w:szCs w:val="24"/>
              </w:rPr>
              <w:t xml:space="preserve">projekteerimine </w:t>
            </w:r>
            <w:r w:rsidRPr="005B7C8C">
              <w:rPr>
                <w:b/>
                <w:sz w:val="24"/>
                <w:szCs w:val="24"/>
              </w:rPr>
              <w:t>*</w:t>
            </w:r>
          </w:p>
        </w:tc>
      </w:tr>
      <w:tr w:rsidR="005B7C8C" w14:paraId="5F189626" w14:textId="77777777" w:rsidTr="00904002">
        <w:tc>
          <w:tcPr>
            <w:tcW w:w="2687" w:type="dxa"/>
          </w:tcPr>
          <w:p w14:paraId="0E20E0EE" w14:textId="77777777" w:rsidR="005B7C8C" w:rsidRPr="002C4DC0" w:rsidRDefault="005B7C8C" w:rsidP="007A2E5F">
            <w:pPr>
              <w:rPr>
                <w:rFonts w:cstheme="minorHAnsi"/>
                <w:b/>
              </w:rPr>
            </w:pPr>
          </w:p>
        </w:tc>
        <w:tc>
          <w:tcPr>
            <w:tcW w:w="4819" w:type="dxa"/>
            <w:gridSpan w:val="2"/>
          </w:tcPr>
          <w:p w14:paraId="1E61BC37" w14:textId="6EE67ACF" w:rsidR="005B7C8C" w:rsidRPr="005B7C8C" w:rsidRDefault="005B7C8C" w:rsidP="007A2E5F">
            <w:pPr>
              <w:rPr>
                <w:rFonts w:cstheme="minorHAnsi"/>
              </w:rPr>
            </w:pPr>
            <w:r w:rsidRPr="005B7C8C">
              <w:rPr>
                <w:rFonts w:cstheme="minorHAnsi"/>
              </w:rPr>
              <w:t xml:space="preserve">* </w:t>
            </w:r>
            <w:r w:rsidRPr="005B7C8C">
              <w:rPr>
                <w:rFonts w:cstheme="minorHAnsi"/>
                <w:u w:val="single"/>
              </w:rPr>
              <w:t xml:space="preserve">oma pädevuse piires. Pädevuspiire ületavate projektidega  töötab </w:t>
            </w:r>
            <w:r w:rsidR="00312A76">
              <w:rPr>
                <w:rFonts w:cstheme="minorHAnsi"/>
                <w:u w:val="single"/>
              </w:rPr>
              <w:t>6</w:t>
            </w:r>
            <w:r w:rsidRPr="005B7C8C">
              <w:rPr>
                <w:rFonts w:cstheme="minorHAnsi"/>
                <w:u w:val="single"/>
              </w:rPr>
              <w:t>. taseme sisearhitekt vastavat pädevust omava sisearhitekti juhendamisel ja vastutusel. Pädevuse piirid on esitatud kutsestandardi osas A1</w:t>
            </w:r>
          </w:p>
        </w:tc>
        <w:tc>
          <w:tcPr>
            <w:tcW w:w="4821" w:type="dxa"/>
          </w:tcPr>
          <w:p w14:paraId="267E54D6" w14:textId="18C88B28" w:rsidR="005B7C8C" w:rsidRPr="005B7C8C" w:rsidRDefault="005B7C8C" w:rsidP="007A2E5F">
            <w:pPr>
              <w:rPr>
                <w:rFonts w:cstheme="minorHAnsi"/>
              </w:rPr>
            </w:pPr>
            <w:r w:rsidRPr="005B7C8C">
              <w:rPr>
                <w:rFonts w:cstheme="minorHAnsi"/>
              </w:rPr>
              <w:t xml:space="preserve">* </w:t>
            </w:r>
            <w:r w:rsidRPr="005B7C8C">
              <w:rPr>
                <w:rFonts w:cstheme="minorHAnsi"/>
                <w:u w:val="single"/>
              </w:rPr>
              <w:t xml:space="preserve">oma pädevuse piires. Pädevuspiire ületavate projektidega  töötab 7. taseme </w:t>
            </w:r>
            <w:r w:rsidR="00312A76">
              <w:rPr>
                <w:rFonts w:cstheme="minorHAnsi"/>
                <w:u w:val="single"/>
              </w:rPr>
              <w:t>diplomeeritud</w:t>
            </w:r>
            <w:r w:rsidRPr="005B7C8C">
              <w:rPr>
                <w:rFonts w:cstheme="minorHAnsi"/>
                <w:u w:val="single"/>
              </w:rPr>
              <w:t xml:space="preserve"> sisearhitekt vastavat pädevust omava sisearhitekti juhendamisel ja vastutusel. Pädevuse piirid on esitatud kutsestandardi osas A1</w:t>
            </w:r>
          </w:p>
        </w:tc>
        <w:tc>
          <w:tcPr>
            <w:tcW w:w="5102" w:type="dxa"/>
          </w:tcPr>
          <w:p w14:paraId="57895AD3" w14:textId="43FA826E" w:rsidR="005B7C8C" w:rsidRPr="005B7C8C" w:rsidRDefault="005B7C8C" w:rsidP="007A2E5F">
            <w:pPr>
              <w:rPr>
                <w:rFonts w:cstheme="minorHAnsi"/>
              </w:rPr>
            </w:pPr>
            <w:r w:rsidRPr="005B7C8C">
              <w:rPr>
                <w:rFonts w:cstheme="minorHAnsi"/>
              </w:rPr>
              <w:t xml:space="preserve">* </w:t>
            </w:r>
            <w:r w:rsidRPr="005B7C8C">
              <w:rPr>
                <w:rFonts w:cstheme="minorHAnsi"/>
                <w:u w:val="single"/>
              </w:rPr>
              <w:t>oma pädevuse piires. Pädevuspiire ületavate projektidega  töötab 7. taseme volitatud sisearhitekt vastavat pädevust omava sisearhitekti juhendamisel ja vastutusel. Pädevuse piirid on esitatud kutsestandardi osas A1</w:t>
            </w:r>
          </w:p>
        </w:tc>
        <w:tc>
          <w:tcPr>
            <w:tcW w:w="4686" w:type="dxa"/>
          </w:tcPr>
          <w:p w14:paraId="4B6E3CA0" w14:textId="6DDC2F4B" w:rsidR="005B7C8C" w:rsidRPr="005B7C8C" w:rsidRDefault="00886BF4" w:rsidP="007A2E5F">
            <w:pPr>
              <w:rPr>
                <w:rFonts w:cstheme="minorHAnsi"/>
                <w:u w:val="single"/>
              </w:rPr>
            </w:pPr>
            <w:r>
              <w:rPr>
                <w:rFonts w:cstheme="minorHAnsi"/>
                <w:u w:val="single"/>
              </w:rPr>
              <w:t>*</w:t>
            </w:r>
            <w:r w:rsidR="005B7C8C" w:rsidRPr="005B7C8C">
              <w:rPr>
                <w:rFonts w:cstheme="minorHAnsi"/>
                <w:u w:val="single"/>
              </w:rPr>
              <w:t>Piiranguta</w:t>
            </w:r>
          </w:p>
        </w:tc>
      </w:tr>
      <w:tr w:rsidR="007A2E5F" w14:paraId="44760030" w14:textId="77777777" w:rsidTr="00904002">
        <w:tc>
          <w:tcPr>
            <w:tcW w:w="2687" w:type="dxa"/>
          </w:tcPr>
          <w:p w14:paraId="45900516" w14:textId="1105681F" w:rsidR="007A2E5F" w:rsidRPr="002C4DC0" w:rsidRDefault="007A2E5F" w:rsidP="007A2E5F">
            <w:pPr>
              <w:rPr>
                <w:rFonts w:cstheme="minorHAnsi"/>
                <w:b/>
              </w:rPr>
            </w:pPr>
            <w:r w:rsidRPr="002C4DC0">
              <w:rPr>
                <w:rFonts w:cstheme="minorHAnsi"/>
                <w:b/>
              </w:rPr>
              <w:t>Lähtetingimuste ja ruumi analüüs ning lähteülesande ja tegevuskava koostamine</w:t>
            </w:r>
          </w:p>
        </w:tc>
        <w:tc>
          <w:tcPr>
            <w:tcW w:w="4819" w:type="dxa"/>
            <w:gridSpan w:val="2"/>
          </w:tcPr>
          <w:p w14:paraId="411FE7FF" w14:textId="08827179" w:rsidR="007A2E5F" w:rsidRPr="00886BF4" w:rsidRDefault="007A2E5F" w:rsidP="007A2E5F">
            <w:pPr>
              <w:rPr>
                <w:rFonts w:cstheme="minorHAnsi"/>
              </w:rPr>
            </w:pPr>
            <w:r w:rsidRPr="00886BF4">
              <w:rPr>
                <w:rFonts w:cstheme="minorHAnsi"/>
              </w:rPr>
              <w:t xml:space="preserve">Analüüsib lähteandmeid. </w:t>
            </w:r>
            <w:r w:rsidRPr="00886BF4">
              <w:rPr>
                <w:rFonts w:cstheme="minorHAnsi"/>
                <w:b/>
                <w:bCs/>
                <w:u w:val="single"/>
              </w:rPr>
              <w:t xml:space="preserve">Osaleb töörühma liikmena </w:t>
            </w:r>
            <w:r w:rsidRPr="00886BF4">
              <w:rPr>
                <w:rFonts w:cstheme="minorHAnsi"/>
                <w:b/>
                <w:bCs/>
              </w:rPr>
              <w:t>või iseseivalt</w:t>
            </w:r>
            <w:r w:rsidR="005B7C8C" w:rsidRPr="00886BF4">
              <w:rPr>
                <w:rFonts w:cstheme="minorHAnsi"/>
                <w:b/>
                <w:bCs/>
              </w:rPr>
              <w:t xml:space="preserve"> oma pädevuse piirides</w:t>
            </w:r>
            <w:r w:rsidRPr="00886BF4">
              <w:rPr>
                <w:rFonts w:cstheme="minorHAnsi"/>
                <w:b/>
                <w:bCs/>
              </w:rPr>
              <w:t xml:space="preserve"> </w:t>
            </w:r>
            <w:r w:rsidRPr="00886BF4">
              <w:rPr>
                <w:rFonts w:cstheme="minorHAnsi"/>
              </w:rPr>
              <w:t>ehitusprojekti lähteandmete kogumisel, kasutades asjakohaseid allikaid ja juhindudes etteantud tööülesandest. Kujundab  lähteseisukohad ruumilise terviklahenduse koostamiseks. Koostab ehitusprojekti sisearhitektuuri osa lähteülesande ja ruumiprogrammi ning sõnastab tegevuskava.</w:t>
            </w:r>
          </w:p>
        </w:tc>
        <w:tc>
          <w:tcPr>
            <w:tcW w:w="4821" w:type="dxa"/>
          </w:tcPr>
          <w:p w14:paraId="0013F4A9" w14:textId="2673CEC8" w:rsidR="007A2E5F" w:rsidRPr="00886BF4" w:rsidRDefault="007A2E5F" w:rsidP="007A2E5F">
            <w:pPr>
              <w:rPr>
                <w:rFonts w:cstheme="minorHAnsi"/>
              </w:rPr>
            </w:pPr>
            <w:r w:rsidRPr="00886BF4">
              <w:rPr>
                <w:rFonts w:cstheme="minorHAnsi"/>
              </w:rPr>
              <w:t xml:space="preserve">Analüüsib lähteandmeid. </w:t>
            </w:r>
            <w:r w:rsidRPr="00886BF4">
              <w:rPr>
                <w:rFonts w:cstheme="minorHAnsi"/>
                <w:b/>
                <w:bCs/>
                <w:u w:val="single"/>
              </w:rPr>
              <w:t>Osaleb töörühma liikmena või iseseival</w:t>
            </w:r>
            <w:r w:rsidR="005B7C8C" w:rsidRPr="00886BF4">
              <w:rPr>
                <w:rFonts w:cstheme="minorHAnsi"/>
                <w:b/>
                <w:bCs/>
                <w:u w:val="single"/>
              </w:rPr>
              <w:t>t oma pädevuse piirides</w:t>
            </w:r>
            <w:r w:rsidRPr="00886BF4">
              <w:rPr>
                <w:rFonts w:cstheme="minorHAnsi"/>
              </w:rPr>
              <w:t xml:space="preserve"> ehitusprojekti lähteandmete kogumisel, kasutades asjakohaseid allikaid ja juhindudes etteantud tööülesandest. Kujundab  lähteseisukohad ruumilise terviklahenduse koostamiseks. Koostab </w:t>
            </w:r>
            <w:r w:rsidRPr="00886BF4">
              <w:rPr>
                <w:rFonts w:cstheme="minorHAnsi"/>
                <w:strike/>
              </w:rPr>
              <w:t xml:space="preserve"> </w:t>
            </w:r>
            <w:r w:rsidRPr="00886BF4">
              <w:rPr>
                <w:rFonts w:cstheme="minorHAnsi"/>
              </w:rPr>
              <w:t>ehitusprojekti sisearhitektuuri osa lähteülesande ja ruumiprogrammi ning sõnastab tegevuskava.</w:t>
            </w:r>
          </w:p>
        </w:tc>
        <w:tc>
          <w:tcPr>
            <w:tcW w:w="5102" w:type="dxa"/>
          </w:tcPr>
          <w:p w14:paraId="189DB4C3" w14:textId="6967FC12" w:rsidR="007A2E5F" w:rsidRPr="00886BF4" w:rsidRDefault="007A2E5F" w:rsidP="007A2E5F">
            <w:pPr>
              <w:rPr>
                <w:rFonts w:cstheme="minorHAnsi"/>
              </w:rPr>
            </w:pPr>
            <w:r w:rsidRPr="00886BF4">
              <w:rPr>
                <w:rFonts w:cstheme="minorHAnsi"/>
                <w:b/>
                <w:bCs/>
              </w:rPr>
              <w:t>Analüüsib</w:t>
            </w:r>
            <w:r w:rsidRPr="00886BF4">
              <w:rPr>
                <w:rFonts w:cstheme="minorHAnsi"/>
              </w:rPr>
              <w:t xml:space="preserve"> </w:t>
            </w:r>
            <w:r w:rsidRPr="00886BF4">
              <w:rPr>
                <w:rFonts w:cstheme="minorHAnsi"/>
                <w:b/>
                <w:bCs/>
              </w:rPr>
              <w:t>ehitusprojekti</w:t>
            </w:r>
            <w:r w:rsidRPr="00886BF4">
              <w:rPr>
                <w:rFonts w:cstheme="minorHAnsi"/>
              </w:rPr>
              <w:t xml:space="preserve"> lähteandmeid, arvestades ruumilise, majandusliku, sotsiaalse, keskkonnasäästliku, ajaloolise ja kultuurilise keskkonna arengu pikaajalisi suundumusi ja vajadusi. Kujundab  lähteseisukohad ruumilise terviklahenduse koostamiseks. Koostab</w:t>
            </w:r>
            <w:r w:rsidR="002C4DC0" w:rsidRPr="00886BF4">
              <w:rPr>
                <w:rFonts w:cstheme="minorHAnsi"/>
              </w:rPr>
              <w:t xml:space="preserve"> </w:t>
            </w:r>
            <w:r w:rsidRPr="00886BF4">
              <w:rPr>
                <w:rFonts w:cstheme="minorHAnsi"/>
              </w:rPr>
              <w:t>ehitusprojekti sisearhitektuuri osa lähteülesande ja ruumiprogrammi ning sõnastab tegevuskava.</w:t>
            </w:r>
          </w:p>
        </w:tc>
        <w:tc>
          <w:tcPr>
            <w:tcW w:w="4686" w:type="dxa"/>
          </w:tcPr>
          <w:p w14:paraId="17A07DFD" w14:textId="58FD4A35" w:rsidR="007A2E5F" w:rsidRPr="00886BF4" w:rsidRDefault="007A2E5F" w:rsidP="007A2E5F">
            <w:pPr>
              <w:rPr>
                <w:rFonts w:cstheme="minorHAnsi"/>
              </w:rPr>
            </w:pPr>
            <w:r w:rsidRPr="00886BF4">
              <w:rPr>
                <w:rFonts w:cstheme="minorHAnsi"/>
                <w:b/>
                <w:bCs/>
                <w:u w:val="single"/>
              </w:rPr>
              <w:t>Analüüsib ehitatud ruumilist keskkonda ja/või</w:t>
            </w:r>
            <w:r w:rsidRPr="00886BF4">
              <w:rPr>
                <w:rFonts w:cstheme="minorHAnsi"/>
              </w:rPr>
              <w:t xml:space="preserve"> ehitusprojekti lähteandmeid, arvestades ruumilise, majandusliku, sotsiaalse, keskkonnasäästliku, ajaloolise ja kultuurilise jne keskkonna arengu pikaajalisi suundumusi ja vajadusi. Kujundab  lähteseisukohad ruumilise terviklahenduse koostamiseks. Koostab hoone, </w:t>
            </w:r>
            <w:r w:rsidRPr="00886BF4">
              <w:rPr>
                <w:rFonts w:cstheme="minorHAnsi"/>
                <w:b/>
                <w:bCs/>
                <w:u w:val="single"/>
              </w:rPr>
              <w:t>sh kõrgendatud avaliku huvi objektiks</w:t>
            </w:r>
            <w:r w:rsidRPr="00886BF4">
              <w:rPr>
                <w:rFonts w:cstheme="minorHAnsi"/>
              </w:rPr>
              <w:t xml:space="preserve"> oleva hoone </w:t>
            </w:r>
            <w:r w:rsidRPr="00886BF4">
              <w:rPr>
                <w:rFonts w:cstheme="minorHAnsi"/>
              </w:rPr>
              <w:lastRenderedPageBreak/>
              <w:t>ehitusprojekti sisearhitektuuri osa lähteülesande ja ruumiprogrammi ning sõnastab tegevuskava.</w:t>
            </w:r>
          </w:p>
          <w:p w14:paraId="4EDAF5D2" w14:textId="77777777" w:rsidR="007A2E5F" w:rsidRPr="00886BF4" w:rsidRDefault="007A2E5F" w:rsidP="007A2E5F">
            <w:pPr>
              <w:rPr>
                <w:rFonts w:cstheme="minorHAnsi"/>
              </w:rPr>
            </w:pPr>
          </w:p>
          <w:p w14:paraId="752C6D9C" w14:textId="5362E281" w:rsidR="007A2E5F" w:rsidRPr="00886BF4" w:rsidRDefault="007A2E5F" w:rsidP="007A2E5F">
            <w:pPr>
              <w:rPr>
                <w:rFonts w:cstheme="minorHAnsi"/>
              </w:rPr>
            </w:pPr>
          </w:p>
        </w:tc>
      </w:tr>
      <w:tr w:rsidR="007A2E5F" w14:paraId="4E9E41B3" w14:textId="77777777" w:rsidTr="00904002">
        <w:tc>
          <w:tcPr>
            <w:tcW w:w="2687" w:type="dxa"/>
          </w:tcPr>
          <w:p w14:paraId="376658AA" w14:textId="656E7FCC" w:rsidR="007A2E5F" w:rsidRPr="002C4DC0" w:rsidRDefault="007A2E5F" w:rsidP="002C4DC0">
            <w:pPr>
              <w:rPr>
                <w:rFonts w:cstheme="minorHAnsi"/>
                <w:b/>
              </w:rPr>
            </w:pPr>
            <w:r w:rsidRPr="002C4DC0">
              <w:rPr>
                <w:rFonts w:cstheme="minorHAnsi"/>
                <w:b/>
              </w:rPr>
              <w:lastRenderedPageBreak/>
              <w:t>Siseruumi visioonide  loomine ja eskiiside koostamine</w:t>
            </w:r>
          </w:p>
          <w:p w14:paraId="7DF20547" w14:textId="787D7B3D" w:rsidR="007A2E5F" w:rsidRPr="002C4DC0" w:rsidRDefault="007A2E5F" w:rsidP="007A2E5F">
            <w:pPr>
              <w:rPr>
                <w:rFonts w:cstheme="minorHAnsi"/>
                <w:b/>
              </w:rPr>
            </w:pPr>
          </w:p>
        </w:tc>
        <w:tc>
          <w:tcPr>
            <w:tcW w:w="4819" w:type="dxa"/>
            <w:gridSpan w:val="2"/>
          </w:tcPr>
          <w:p w14:paraId="7155AA39" w14:textId="553E3081" w:rsidR="007A2E5F" w:rsidRPr="00886BF4" w:rsidRDefault="007A2E5F" w:rsidP="007A2E5F">
            <w:pPr>
              <w:rPr>
                <w:rFonts w:cstheme="minorHAnsi"/>
              </w:rPr>
            </w:pPr>
            <w:r w:rsidRPr="00886BF4">
              <w:rPr>
                <w:rFonts w:cstheme="minorHAnsi"/>
                <w:u w:val="single"/>
              </w:rPr>
              <w:t>Osaleb töörühma liikmena</w:t>
            </w:r>
            <w:r w:rsidRPr="00886BF4">
              <w:rPr>
                <w:rFonts w:cstheme="minorHAnsi"/>
              </w:rPr>
              <w:t xml:space="preserve"> ruumiliste</w:t>
            </w:r>
            <w:r w:rsidRPr="00886BF4">
              <w:rPr>
                <w:rFonts w:cstheme="minorHAnsi"/>
                <w:b/>
                <w:bCs/>
              </w:rPr>
              <w:t xml:space="preserve"> </w:t>
            </w:r>
            <w:r w:rsidRPr="00886BF4">
              <w:rPr>
                <w:rFonts w:cstheme="minorHAnsi"/>
              </w:rPr>
              <w:t>visioonide</w:t>
            </w:r>
            <w:r w:rsidRPr="00886BF4">
              <w:rPr>
                <w:rFonts w:cstheme="minorHAnsi"/>
                <w:strike/>
              </w:rPr>
              <w:t xml:space="preserve"> </w:t>
            </w:r>
            <w:r w:rsidRPr="00886BF4">
              <w:rPr>
                <w:rFonts w:cstheme="minorHAnsi"/>
              </w:rPr>
              <w:t>loomise ja eskiislahenduste koostamise protsessis  või koostab neid iseseisvalt.</w:t>
            </w:r>
          </w:p>
          <w:p w14:paraId="350F9AB8" w14:textId="77777777" w:rsidR="007A2E5F" w:rsidRPr="00886BF4" w:rsidRDefault="007A2E5F" w:rsidP="007A2E5F">
            <w:pPr>
              <w:rPr>
                <w:rFonts w:cstheme="minorHAnsi"/>
              </w:rPr>
            </w:pPr>
          </w:p>
          <w:p w14:paraId="48C17ED0" w14:textId="19A323C2" w:rsidR="007A2E5F" w:rsidRPr="00886BF4" w:rsidRDefault="007A2E5F" w:rsidP="007A2E5F">
            <w:pPr>
              <w:rPr>
                <w:rFonts w:cstheme="minorHAnsi"/>
                <w:b/>
                <w:bCs/>
              </w:rPr>
            </w:pPr>
          </w:p>
        </w:tc>
        <w:tc>
          <w:tcPr>
            <w:tcW w:w="4821" w:type="dxa"/>
          </w:tcPr>
          <w:p w14:paraId="40D62FFF" w14:textId="4DD7A944" w:rsidR="007A2E5F" w:rsidRPr="00886BF4" w:rsidRDefault="007A2E5F" w:rsidP="007A2E5F">
            <w:pPr>
              <w:rPr>
                <w:rFonts w:cstheme="minorHAnsi"/>
              </w:rPr>
            </w:pPr>
            <w:r w:rsidRPr="00886BF4">
              <w:rPr>
                <w:rFonts w:cstheme="minorHAnsi"/>
                <w:u w:val="single"/>
              </w:rPr>
              <w:t>Osaleb töörühma liikmena</w:t>
            </w:r>
            <w:r w:rsidRPr="00886BF4">
              <w:rPr>
                <w:rFonts w:cstheme="minorHAnsi"/>
              </w:rPr>
              <w:t xml:space="preserve"> ruumiliste</w:t>
            </w:r>
            <w:r w:rsidRPr="00886BF4">
              <w:rPr>
                <w:rFonts w:cstheme="minorHAnsi"/>
                <w:b/>
                <w:bCs/>
              </w:rPr>
              <w:t xml:space="preserve"> </w:t>
            </w:r>
            <w:r w:rsidRPr="00886BF4">
              <w:rPr>
                <w:rFonts w:cstheme="minorHAnsi"/>
              </w:rPr>
              <w:t>visioonide</w:t>
            </w:r>
            <w:r w:rsidRPr="00886BF4">
              <w:rPr>
                <w:rFonts w:cstheme="minorHAnsi"/>
                <w:strike/>
              </w:rPr>
              <w:t xml:space="preserve"> </w:t>
            </w:r>
            <w:r w:rsidRPr="00886BF4">
              <w:rPr>
                <w:rFonts w:cstheme="minorHAnsi"/>
              </w:rPr>
              <w:t>loomise ja eskiislahenduste koostamise protsessis või koostab neid iseseisvalt.</w:t>
            </w:r>
          </w:p>
          <w:p w14:paraId="422ABB84" w14:textId="4143533E" w:rsidR="007A2E5F" w:rsidRPr="00886BF4" w:rsidRDefault="007A2E5F" w:rsidP="007A2E5F">
            <w:pPr>
              <w:rPr>
                <w:rFonts w:cstheme="minorHAnsi"/>
              </w:rPr>
            </w:pPr>
          </w:p>
        </w:tc>
        <w:tc>
          <w:tcPr>
            <w:tcW w:w="5102" w:type="dxa"/>
          </w:tcPr>
          <w:p w14:paraId="7C689B81" w14:textId="43D09B75" w:rsidR="007A2E5F" w:rsidRPr="00886BF4" w:rsidRDefault="007A2E5F" w:rsidP="007A2E5F">
            <w:pPr>
              <w:rPr>
                <w:rFonts w:cstheme="minorHAnsi"/>
              </w:rPr>
            </w:pPr>
            <w:r w:rsidRPr="00886BF4">
              <w:rPr>
                <w:rFonts w:cstheme="minorHAnsi"/>
                <w:u w:val="single"/>
              </w:rPr>
              <w:t>Loob</w:t>
            </w:r>
            <w:r w:rsidRPr="00886BF4">
              <w:rPr>
                <w:rFonts w:cstheme="minorHAnsi"/>
              </w:rPr>
              <w:t xml:space="preserve"> ruumilisi visioone ja  lahenduse kontseptsiooni. </w:t>
            </w:r>
            <w:r w:rsidRPr="00886BF4">
              <w:rPr>
                <w:rFonts w:cstheme="minorHAnsi"/>
                <w:u w:val="single"/>
              </w:rPr>
              <w:t>Töötab välja</w:t>
            </w:r>
            <w:r w:rsidRPr="00886BF4">
              <w:rPr>
                <w:rFonts w:cstheme="minorHAnsi"/>
              </w:rPr>
              <w:t xml:space="preserve"> funktsionaalselt, esteetiliselt ja majanduslikult tasakaalustatud eskiislahenduse.</w:t>
            </w:r>
          </w:p>
        </w:tc>
        <w:tc>
          <w:tcPr>
            <w:tcW w:w="4686" w:type="dxa"/>
          </w:tcPr>
          <w:p w14:paraId="2E765840" w14:textId="402BA077" w:rsidR="007A2E5F" w:rsidRPr="00886BF4" w:rsidRDefault="007A2E5F" w:rsidP="007A2E5F">
            <w:pPr>
              <w:rPr>
                <w:rFonts w:cstheme="minorHAnsi"/>
              </w:rPr>
            </w:pPr>
            <w:r w:rsidRPr="00886BF4">
              <w:rPr>
                <w:rFonts w:cstheme="minorHAnsi"/>
              </w:rPr>
              <w:t xml:space="preserve">Loob ruumilisi visioone ja  lahenduse kontseptsiooni. Töötab välja hoonetele, </w:t>
            </w:r>
            <w:r w:rsidRPr="00886BF4">
              <w:rPr>
                <w:rFonts w:cstheme="minorHAnsi"/>
                <w:u w:val="single"/>
              </w:rPr>
              <w:t>sh kõrgendatud avaliku huvi objektiks olevatele hoonetele</w:t>
            </w:r>
            <w:r w:rsidRPr="00886BF4">
              <w:rPr>
                <w:rFonts w:cstheme="minorHAnsi"/>
              </w:rPr>
              <w:t xml:space="preserve"> funktsionaalselt, esteetiliselt ja majanduslikult tasakaalustatud eskiislahenduse.</w:t>
            </w:r>
          </w:p>
          <w:p w14:paraId="54229AEC" w14:textId="39695329" w:rsidR="007A2E5F" w:rsidRPr="00886BF4" w:rsidRDefault="007A2E5F" w:rsidP="007A2E5F">
            <w:pPr>
              <w:rPr>
                <w:rFonts w:cstheme="minorHAnsi"/>
              </w:rPr>
            </w:pPr>
          </w:p>
        </w:tc>
      </w:tr>
      <w:tr w:rsidR="007A2E5F" w14:paraId="46230A3D" w14:textId="77777777" w:rsidTr="00904002">
        <w:tc>
          <w:tcPr>
            <w:tcW w:w="2687" w:type="dxa"/>
          </w:tcPr>
          <w:p w14:paraId="284B546F" w14:textId="0EA29602" w:rsidR="007A2E5F" w:rsidRPr="002C4DC0" w:rsidRDefault="007A2E5F" w:rsidP="007A2E5F">
            <w:pPr>
              <w:rPr>
                <w:rFonts w:cstheme="minorHAnsi"/>
                <w:b/>
              </w:rPr>
            </w:pPr>
            <w:r w:rsidRPr="002C4DC0">
              <w:rPr>
                <w:rFonts w:cstheme="minorHAnsi"/>
                <w:b/>
              </w:rPr>
              <w:t>Ehitusprojekti sisearhitektuuri osa koostamine eel-, põhi- ja tööprojekti staadiumis</w:t>
            </w:r>
          </w:p>
        </w:tc>
        <w:tc>
          <w:tcPr>
            <w:tcW w:w="4819" w:type="dxa"/>
            <w:gridSpan w:val="2"/>
          </w:tcPr>
          <w:p w14:paraId="36F4C130" w14:textId="0371EE4B" w:rsidR="007A2E5F" w:rsidRPr="00886BF4" w:rsidRDefault="007A2E5F" w:rsidP="007A2E5F">
            <w:pPr>
              <w:rPr>
                <w:rFonts w:cstheme="minorHAnsi"/>
              </w:rPr>
            </w:pPr>
            <w:r w:rsidRPr="00886BF4">
              <w:rPr>
                <w:rFonts w:cstheme="minorHAnsi"/>
                <w:u w:val="single"/>
              </w:rPr>
              <w:t>Osaleb töörühma liikmena</w:t>
            </w:r>
            <w:r w:rsidRPr="00886BF4">
              <w:rPr>
                <w:rFonts w:cstheme="minorHAnsi"/>
              </w:rPr>
              <w:t xml:space="preserve"> ehitusprojekti sisearhitektuuri osa koostamisel eel-, põhi- ja tööprojekti staadiumis või koostab selle iseseisvalt</w:t>
            </w:r>
            <w:r w:rsidR="005B7C8C" w:rsidRPr="00886BF4">
              <w:rPr>
                <w:rFonts w:cstheme="minorHAnsi"/>
              </w:rPr>
              <w:t xml:space="preserve"> oma pädevuse piirides</w:t>
            </w:r>
            <w:r w:rsidRPr="00886BF4">
              <w:rPr>
                <w:rFonts w:cstheme="minorHAnsi"/>
              </w:rPr>
              <w:t>, kooskõlas teiste ehitusprojekti osadega.</w:t>
            </w:r>
          </w:p>
          <w:p w14:paraId="6CF2E915" w14:textId="07BC9956" w:rsidR="007A2E5F" w:rsidRPr="00886BF4" w:rsidRDefault="007A2E5F" w:rsidP="007A2E5F">
            <w:pPr>
              <w:rPr>
                <w:rFonts w:cstheme="minorHAnsi"/>
              </w:rPr>
            </w:pPr>
          </w:p>
        </w:tc>
        <w:tc>
          <w:tcPr>
            <w:tcW w:w="4821" w:type="dxa"/>
          </w:tcPr>
          <w:p w14:paraId="38D24985" w14:textId="5EC421B4" w:rsidR="007A2E5F" w:rsidRPr="00886BF4" w:rsidRDefault="007A2E5F" w:rsidP="007A2E5F">
            <w:pPr>
              <w:rPr>
                <w:rFonts w:cstheme="minorHAnsi"/>
              </w:rPr>
            </w:pPr>
            <w:r w:rsidRPr="00886BF4">
              <w:rPr>
                <w:rFonts w:cstheme="minorHAnsi"/>
                <w:u w:val="single"/>
              </w:rPr>
              <w:t>Osaleb töörühma liikmena</w:t>
            </w:r>
            <w:r w:rsidRPr="00886BF4">
              <w:rPr>
                <w:rFonts w:cstheme="minorHAnsi"/>
              </w:rPr>
              <w:t xml:space="preserve"> ehitusprojekti sisearhitektuuri osa koostamisel eel-, põhi- ja tööprojekti staadiumis või koostab selle iseseisvalt, kooskõlas teiste ehitusprojekti osadega.</w:t>
            </w:r>
          </w:p>
          <w:p w14:paraId="73E3BFF9" w14:textId="765B3ADF" w:rsidR="007A2E5F" w:rsidRPr="00886BF4" w:rsidRDefault="007A2E5F" w:rsidP="007A2E5F">
            <w:pPr>
              <w:rPr>
                <w:rFonts w:cstheme="minorHAnsi"/>
              </w:rPr>
            </w:pPr>
          </w:p>
          <w:p w14:paraId="435AB431" w14:textId="77777777" w:rsidR="007A2E5F" w:rsidRPr="00886BF4" w:rsidRDefault="007A2E5F" w:rsidP="007A2E5F">
            <w:pPr>
              <w:rPr>
                <w:rFonts w:cstheme="minorHAnsi"/>
              </w:rPr>
            </w:pPr>
          </w:p>
          <w:p w14:paraId="0C5D49AE" w14:textId="287970C8" w:rsidR="007A2E5F" w:rsidRPr="00886BF4" w:rsidRDefault="007A2E5F" w:rsidP="007A2E5F">
            <w:pPr>
              <w:rPr>
                <w:rFonts w:cstheme="minorHAnsi"/>
              </w:rPr>
            </w:pPr>
          </w:p>
        </w:tc>
        <w:tc>
          <w:tcPr>
            <w:tcW w:w="5102" w:type="dxa"/>
          </w:tcPr>
          <w:p w14:paraId="4D432536" w14:textId="3EF58533" w:rsidR="007A2E5F" w:rsidRPr="00886BF4" w:rsidRDefault="007A2E5F" w:rsidP="007A2E5F">
            <w:pPr>
              <w:rPr>
                <w:rFonts w:cstheme="minorHAnsi"/>
                <w:u w:val="single"/>
              </w:rPr>
            </w:pPr>
            <w:r w:rsidRPr="00886BF4">
              <w:rPr>
                <w:rFonts w:cstheme="minorHAnsi"/>
              </w:rPr>
              <w:t>Osaleb töörühma liikme</w:t>
            </w:r>
            <w:r w:rsidR="00886BF4" w:rsidRPr="00886BF4">
              <w:rPr>
                <w:rFonts w:cstheme="minorHAnsi"/>
              </w:rPr>
              <w:t>na</w:t>
            </w:r>
            <w:r w:rsidRPr="00886BF4">
              <w:rPr>
                <w:rFonts w:cstheme="minorHAnsi"/>
              </w:rPr>
              <w:t xml:space="preserve"> ehitusprojekti sisearhitektuuri osa koostamisel eel-, põhi- ja tööprojekti staadiumis või koostab selle iseseisvalt, kooskõlas teiste ehitusprojekti osadega</w:t>
            </w:r>
            <w:r w:rsidR="00886BF4" w:rsidRPr="00886BF4">
              <w:rPr>
                <w:rFonts w:cstheme="minorHAnsi"/>
              </w:rPr>
              <w:t xml:space="preserve"> või </w:t>
            </w:r>
            <w:r w:rsidR="00886BF4" w:rsidRPr="00886BF4">
              <w:rPr>
                <w:rFonts w:cstheme="minorHAnsi"/>
                <w:u w:val="single"/>
              </w:rPr>
              <w:t>juhib selle koostamist</w:t>
            </w:r>
            <w:r w:rsidRPr="00886BF4">
              <w:rPr>
                <w:rFonts w:cstheme="minorHAnsi"/>
                <w:u w:val="single"/>
              </w:rPr>
              <w:t xml:space="preserve">. </w:t>
            </w:r>
          </w:p>
          <w:p w14:paraId="6626E18D" w14:textId="77777777" w:rsidR="007A2E5F" w:rsidRPr="00886BF4" w:rsidRDefault="007A2E5F" w:rsidP="007A2E5F">
            <w:pPr>
              <w:rPr>
                <w:rFonts w:cstheme="minorHAnsi"/>
              </w:rPr>
            </w:pPr>
          </w:p>
          <w:p w14:paraId="45120D1E" w14:textId="3D849F06" w:rsidR="007A2E5F" w:rsidRPr="00886BF4" w:rsidRDefault="007A2E5F" w:rsidP="007A2E5F">
            <w:pPr>
              <w:rPr>
                <w:rFonts w:cstheme="minorHAnsi"/>
              </w:rPr>
            </w:pPr>
          </w:p>
        </w:tc>
        <w:tc>
          <w:tcPr>
            <w:tcW w:w="4686" w:type="dxa"/>
          </w:tcPr>
          <w:p w14:paraId="696A9D21" w14:textId="502294C5" w:rsidR="007A2E5F" w:rsidRPr="00886BF4" w:rsidRDefault="007A2E5F" w:rsidP="007A2E5F">
            <w:pPr>
              <w:rPr>
                <w:rFonts w:cstheme="minorHAnsi"/>
              </w:rPr>
            </w:pPr>
            <w:r w:rsidRPr="00886BF4">
              <w:rPr>
                <w:rFonts w:cstheme="minorHAnsi"/>
              </w:rPr>
              <w:t>Osaleb töörühma liikme ehitusprojekti sisearhitektuuri osa koostamisel (</w:t>
            </w:r>
            <w:r w:rsidRPr="00886BF4">
              <w:rPr>
                <w:rFonts w:cstheme="minorHAnsi"/>
                <w:u w:val="single"/>
              </w:rPr>
              <w:t>sh kõrgendatud avaliku huvi objektiks olevad hooned)</w:t>
            </w:r>
            <w:r w:rsidRPr="00886BF4">
              <w:rPr>
                <w:rFonts w:cstheme="minorHAnsi"/>
              </w:rPr>
              <w:t xml:space="preserve"> eel-, põhi- ja tööprojekti staadiumis, kooskõlas teiste ehitusprojekti osadega</w:t>
            </w:r>
            <w:r w:rsidR="00A76380" w:rsidRPr="00886BF4">
              <w:rPr>
                <w:rFonts w:cstheme="minorHAnsi"/>
                <w:u w:val="single"/>
              </w:rPr>
              <w:t xml:space="preserve"> või juhib selle koostamist</w:t>
            </w:r>
            <w:r w:rsidRPr="00886BF4">
              <w:rPr>
                <w:rFonts w:cstheme="minorHAnsi"/>
              </w:rPr>
              <w:t xml:space="preserve">. </w:t>
            </w:r>
          </w:p>
          <w:p w14:paraId="45CF8B62" w14:textId="49930B9F" w:rsidR="007A2E5F" w:rsidRPr="00886BF4" w:rsidRDefault="007A2E5F" w:rsidP="007A2E5F">
            <w:pPr>
              <w:rPr>
                <w:rFonts w:cstheme="minorHAnsi"/>
              </w:rPr>
            </w:pPr>
          </w:p>
        </w:tc>
      </w:tr>
      <w:tr w:rsidR="007A2E5F" w14:paraId="78111768" w14:textId="77777777" w:rsidTr="00904002">
        <w:tc>
          <w:tcPr>
            <w:tcW w:w="2687" w:type="dxa"/>
          </w:tcPr>
          <w:p w14:paraId="757F9EBA" w14:textId="227C1BB6" w:rsidR="007A2E5F" w:rsidRPr="002C4DC0" w:rsidRDefault="007A2E5F" w:rsidP="007A2E5F">
            <w:pPr>
              <w:rPr>
                <w:rFonts w:cstheme="minorHAnsi"/>
                <w:b/>
              </w:rPr>
            </w:pPr>
            <w:r w:rsidRPr="002C4DC0">
              <w:rPr>
                <w:rFonts w:cstheme="minorHAnsi"/>
                <w:b/>
              </w:rPr>
              <w:t>Ehitusprojekti sisearhitektuuri osa vormistamine ja dokumenteerimine</w:t>
            </w:r>
          </w:p>
          <w:p w14:paraId="494CA59E" w14:textId="2F7AAAE0" w:rsidR="007A2E5F" w:rsidRPr="002C4DC0" w:rsidRDefault="007A2E5F" w:rsidP="007A2E5F">
            <w:pPr>
              <w:rPr>
                <w:rFonts w:cstheme="minorHAnsi"/>
                <w:b/>
                <w:bCs/>
              </w:rPr>
            </w:pPr>
          </w:p>
        </w:tc>
        <w:tc>
          <w:tcPr>
            <w:tcW w:w="4819" w:type="dxa"/>
            <w:gridSpan w:val="2"/>
          </w:tcPr>
          <w:p w14:paraId="21D4697F" w14:textId="08682E5A" w:rsidR="007A2E5F" w:rsidRPr="00886BF4" w:rsidRDefault="007A2E5F" w:rsidP="007A2E5F">
            <w:pPr>
              <w:rPr>
                <w:rFonts w:cstheme="minorHAnsi"/>
              </w:rPr>
            </w:pPr>
            <w:r w:rsidRPr="00886BF4">
              <w:rPr>
                <w:rFonts w:cstheme="minorHAnsi"/>
              </w:rPr>
              <w:t>Vormistab ja esitab projekti tekstilise ja graafilise osa. Jagab osapooltele arusaadavalt projektiga seotud teavet.</w:t>
            </w:r>
          </w:p>
          <w:p w14:paraId="1C7A87FA" w14:textId="1FC6D6E3" w:rsidR="007A2E5F" w:rsidRPr="00886BF4" w:rsidRDefault="007A2E5F" w:rsidP="007A2E5F">
            <w:pPr>
              <w:rPr>
                <w:rFonts w:cstheme="minorHAnsi"/>
                <w:strike/>
              </w:rPr>
            </w:pPr>
          </w:p>
        </w:tc>
        <w:tc>
          <w:tcPr>
            <w:tcW w:w="4821" w:type="dxa"/>
            <w:tcBorders>
              <w:top w:val="nil"/>
              <w:left w:val="single" w:sz="4" w:space="0" w:color="auto"/>
              <w:bottom w:val="single" w:sz="4" w:space="0" w:color="auto"/>
              <w:right w:val="single" w:sz="4" w:space="0" w:color="auto"/>
            </w:tcBorders>
            <w:shd w:val="clear" w:color="auto" w:fill="auto"/>
          </w:tcPr>
          <w:p w14:paraId="675B462F" w14:textId="2A2E920A" w:rsidR="007A2E5F" w:rsidRPr="00886BF4" w:rsidRDefault="007A2E5F" w:rsidP="007A2E5F">
            <w:pPr>
              <w:rPr>
                <w:rFonts w:cstheme="minorHAnsi"/>
              </w:rPr>
            </w:pPr>
            <w:r w:rsidRPr="00886BF4">
              <w:rPr>
                <w:rFonts w:cstheme="minorHAnsi"/>
              </w:rPr>
              <w:t>Vormistab ja esitab projekti tekstilise ja graafilise osa. Jagab osapooltele arusaadavalt projektiga seotud teavet.</w:t>
            </w:r>
          </w:p>
          <w:p w14:paraId="7907DACE" w14:textId="57A55FB9" w:rsidR="007A2E5F" w:rsidRPr="00886BF4" w:rsidRDefault="007A2E5F" w:rsidP="007A2E5F">
            <w:pPr>
              <w:rPr>
                <w:rFonts w:cstheme="minorHAnsi"/>
                <w:bCs/>
              </w:rPr>
            </w:pPr>
          </w:p>
        </w:tc>
        <w:tc>
          <w:tcPr>
            <w:tcW w:w="5102" w:type="dxa"/>
            <w:tcBorders>
              <w:top w:val="nil"/>
              <w:left w:val="nil"/>
              <w:bottom w:val="single" w:sz="4" w:space="0" w:color="auto"/>
              <w:right w:val="single" w:sz="4" w:space="0" w:color="auto"/>
            </w:tcBorders>
            <w:shd w:val="clear" w:color="auto" w:fill="auto"/>
          </w:tcPr>
          <w:p w14:paraId="33A0736F" w14:textId="7E563117" w:rsidR="007A2E5F" w:rsidRPr="00886BF4" w:rsidRDefault="007A2E5F" w:rsidP="007A2E5F">
            <w:pPr>
              <w:rPr>
                <w:rFonts w:cstheme="minorHAnsi"/>
              </w:rPr>
            </w:pPr>
            <w:r w:rsidRPr="00886BF4">
              <w:rPr>
                <w:rFonts w:cstheme="minorHAnsi"/>
              </w:rPr>
              <w:t>Vormistab ja esitab projekti tekstilise ja graafilise osa. Jagab osapooltele arusaadavalt projektiga seotud teavet.</w:t>
            </w:r>
          </w:p>
          <w:p w14:paraId="74C1AF22" w14:textId="4BA64D58" w:rsidR="007A2E5F" w:rsidRPr="00886BF4" w:rsidRDefault="007A2E5F" w:rsidP="007A2E5F">
            <w:pPr>
              <w:rPr>
                <w:rFonts w:cstheme="minorHAnsi"/>
              </w:rPr>
            </w:pPr>
          </w:p>
        </w:tc>
        <w:tc>
          <w:tcPr>
            <w:tcW w:w="4686" w:type="dxa"/>
            <w:tcBorders>
              <w:top w:val="nil"/>
              <w:left w:val="nil"/>
              <w:bottom w:val="single" w:sz="4" w:space="0" w:color="auto"/>
              <w:right w:val="single" w:sz="4" w:space="0" w:color="auto"/>
            </w:tcBorders>
            <w:shd w:val="clear" w:color="auto" w:fill="auto"/>
          </w:tcPr>
          <w:p w14:paraId="2D79348E" w14:textId="16114098" w:rsidR="007A2E5F" w:rsidRPr="00886BF4" w:rsidRDefault="007A2E5F" w:rsidP="007A2E5F">
            <w:pPr>
              <w:rPr>
                <w:rFonts w:cstheme="minorHAnsi"/>
              </w:rPr>
            </w:pPr>
            <w:r w:rsidRPr="00886BF4">
              <w:rPr>
                <w:rFonts w:cstheme="minorHAnsi"/>
              </w:rPr>
              <w:t>Vormistab ja esitab projekti tekstilise ja graafilise osa. Jagab osapooltele arusaadavalt projektiga seotud teavet.</w:t>
            </w:r>
          </w:p>
          <w:p w14:paraId="5CBDCA91" w14:textId="2EE7D79E" w:rsidR="007A2E5F" w:rsidRPr="00886BF4" w:rsidRDefault="007A2E5F" w:rsidP="007A2E5F">
            <w:pPr>
              <w:rPr>
                <w:rFonts w:cstheme="minorHAnsi"/>
              </w:rPr>
            </w:pPr>
          </w:p>
        </w:tc>
      </w:tr>
      <w:tr w:rsidR="007A2E5F" w14:paraId="43F55846" w14:textId="77777777" w:rsidTr="00904002">
        <w:tc>
          <w:tcPr>
            <w:tcW w:w="2687" w:type="dxa"/>
          </w:tcPr>
          <w:p w14:paraId="44DF601F" w14:textId="2349907C" w:rsidR="007A2E5F" w:rsidRPr="002C4DC0" w:rsidRDefault="007A2E5F" w:rsidP="007A2E5F">
            <w:pPr>
              <w:rPr>
                <w:rFonts w:cstheme="minorHAnsi"/>
                <w:b/>
              </w:rPr>
            </w:pPr>
            <w:r w:rsidRPr="002C4DC0">
              <w:rPr>
                <w:rFonts w:cstheme="minorHAnsi"/>
                <w:b/>
              </w:rPr>
              <w:t>Koostöö omaniku ja tellijaga</w:t>
            </w:r>
          </w:p>
          <w:p w14:paraId="3C612497" w14:textId="59335211" w:rsidR="007A2E5F" w:rsidRPr="002C4DC0" w:rsidRDefault="007A2E5F" w:rsidP="007A2E5F">
            <w:pPr>
              <w:rPr>
                <w:rFonts w:cstheme="minorHAnsi"/>
                <w:i/>
              </w:rPr>
            </w:pPr>
          </w:p>
        </w:tc>
        <w:tc>
          <w:tcPr>
            <w:tcW w:w="4819" w:type="dxa"/>
            <w:gridSpan w:val="2"/>
          </w:tcPr>
          <w:p w14:paraId="75C5950F" w14:textId="45F20AE6" w:rsidR="007A2E5F" w:rsidRPr="00886BF4" w:rsidRDefault="007A2E5F" w:rsidP="007A2E5F">
            <w:pPr>
              <w:rPr>
                <w:rFonts w:cstheme="minorHAnsi"/>
                <w:b/>
              </w:rPr>
            </w:pPr>
            <w:r w:rsidRPr="00886BF4">
              <w:rPr>
                <w:rFonts w:cstheme="minorHAnsi"/>
                <w:bCs/>
              </w:rPr>
              <w:t>Teeb oma pädevuse ja tööülesannete piires sisearhitektuuri osa lahenduste koostamisel koostööd omaniku ja tellijaga.</w:t>
            </w:r>
            <w:r w:rsidR="002C4DC0" w:rsidRPr="00886BF4">
              <w:rPr>
                <w:rFonts w:cstheme="minorHAnsi"/>
                <w:bCs/>
              </w:rPr>
              <w:t xml:space="preserve"> </w:t>
            </w:r>
          </w:p>
        </w:tc>
        <w:tc>
          <w:tcPr>
            <w:tcW w:w="4821" w:type="dxa"/>
            <w:tcBorders>
              <w:top w:val="nil"/>
              <w:left w:val="single" w:sz="4" w:space="0" w:color="auto"/>
              <w:bottom w:val="single" w:sz="4" w:space="0" w:color="auto"/>
              <w:right w:val="single" w:sz="4" w:space="0" w:color="auto"/>
            </w:tcBorders>
            <w:shd w:val="clear" w:color="auto" w:fill="auto"/>
          </w:tcPr>
          <w:p w14:paraId="37F46958" w14:textId="719902E7" w:rsidR="007A2E5F" w:rsidRPr="00886BF4" w:rsidRDefault="007A2E5F" w:rsidP="007A2E5F">
            <w:pPr>
              <w:rPr>
                <w:rFonts w:cstheme="minorHAnsi"/>
                <w:bCs/>
              </w:rPr>
            </w:pPr>
            <w:r w:rsidRPr="00886BF4">
              <w:rPr>
                <w:rFonts w:cstheme="minorHAnsi"/>
                <w:bCs/>
              </w:rPr>
              <w:t>Teeb oma pädevuse ja tööülesannete piires sisearhitektuuri osa lahenduste koostamisel koostööd omaniku ja tellijaga.</w:t>
            </w:r>
            <w:r w:rsidR="002C4DC0" w:rsidRPr="00886BF4">
              <w:rPr>
                <w:rFonts w:cstheme="minorHAnsi"/>
                <w:bCs/>
              </w:rPr>
              <w:t xml:space="preserve"> </w:t>
            </w:r>
          </w:p>
        </w:tc>
        <w:tc>
          <w:tcPr>
            <w:tcW w:w="5102" w:type="dxa"/>
            <w:tcBorders>
              <w:top w:val="nil"/>
              <w:left w:val="nil"/>
              <w:bottom w:val="single" w:sz="4" w:space="0" w:color="auto"/>
              <w:right w:val="single" w:sz="4" w:space="0" w:color="auto"/>
            </w:tcBorders>
            <w:shd w:val="clear" w:color="auto" w:fill="auto"/>
          </w:tcPr>
          <w:p w14:paraId="367A296A" w14:textId="6B552DE7" w:rsidR="007A2E5F" w:rsidRPr="00886BF4" w:rsidRDefault="007A2E5F" w:rsidP="007A2E5F">
            <w:pPr>
              <w:rPr>
                <w:rFonts w:cstheme="minorHAnsi"/>
              </w:rPr>
            </w:pPr>
            <w:r w:rsidRPr="00886BF4">
              <w:rPr>
                <w:rFonts w:cstheme="minorHAnsi"/>
                <w:bCs/>
              </w:rPr>
              <w:t>Teeb sisearhitektuuri osa lahenduste koostamisel koostööd omaniku ja tellijaga.</w:t>
            </w:r>
          </w:p>
        </w:tc>
        <w:tc>
          <w:tcPr>
            <w:tcW w:w="4686" w:type="dxa"/>
            <w:tcBorders>
              <w:top w:val="nil"/>
              <w:left w:val="nil"/>
              <w:bottom w:val="single" w:sz="4" w:space="0" w:color="auto"/>
              <w:right w:val="single" w:sz="4" w:space="0" w:color="auto"/>
            </w:tcBorders>
            <w:shd w:val="clear" w:color="auto" w:fill="auto"/>
          </w:tcPr>
          <w:p w14:paraId="74E65924" w14:textId="43F6BA48" w:rsidR="007A2E5F" w:rsidRPr="00886BF4" w:rsidRDefault="007A2E5F" w:rsidP="007A2E5F">
            <w:pPr>
              <w:rPr>
                <w:rFonts w:cstheme="minorHAnsi"/>
                <w:bCs/>
              </w:rPr>
            </w:pPr>
            <w:r w:rsidRPr="00886BF4">
              <w:rPr>
                <w:rFonts w:cstheme="minorHAnsi"/>
                <w:bCs/>
              </w:rPr>
              <w:t>Teeb sisearhitektuuri osa lahenduste koostamisel koostööd omaniku ja tellijaga.</w:t>
            </w:r>
          </w:p>
          <w:p w14:paraId="07939630" w14:textId="3E01CF34" w:rsidR="007A2E5F" w:rsidRPr="00886BF4" w:rsidRDefault="007A2E5F" w:rsidP="007A2E5F">
            <w:pPr>
              <w:rPr>
                <w:rFonts w:cstheme="minorHAnsi"/>
              </w:rPr>
            </w:pPr>
          </w:p>
        </w:tc>
      </w:tr>
      <w:tr w:rsidR="007A2E5F" w14:paraId="0264804F" w14:textId="77777777" w:rsidTr="00904002">
        <w:tc>
          <w:tcPr>
            <w:tcW w:w="2687" w:type="dxa"/>
          </w:tcPr>
          <w:p w14:paraId="6A58BC88" w14:textId="0E2D41EE" w:rsidR="007A2E5F" w:rsidRPr="002C4DC0" w:rsidRDefault="007A2E5F" w:rsidP="007A2E5F">
            <w:pPr>
              <w:rPr>
                <w:rFonts w:cstheme="minorHAnsi"/>
                <w:b/>
              </w:rPr>
            </w:pPr>
            <w:r w:rsidRPr="002C4DC0">
              <w:rPr>
                <w:rFonts w:cstheme="minorHAnsi"/>
                <w:b/>
              </w:rPr>
              <w:t>Projekti kooskõlastamine ametkondadega</w:t>
            </w:r>
          </w:p>
        </w:tc>
        <w:tc>
          <w:tcPr>
            <w:tcW w:w="4819" w:type="dxa"/>
            <w:gridSpan w:val="2"/>
          </w:tcPr>
          <w:p w14:paraId="69459002" w14:textId="0DEB7AEA" w:rsidR="007A2E5F" w:rsidRPr="006A5B3E" w:rsidRDefault="00EE1340" w:rsidP="007A2E5F">
            <w:pPr>
              <w:rPr>
                <w:rFonts w:cstheme="minorHAnsi"/>
                <w:bCs/>
              </w:rPr>
            </w:pPr>
            <w:r w:rsidRPr="006A5B3E">
              <w:rPr>
                <w:rFonts w:cstheme="minorHAnsi"/>
                <w:bCs/>
              </w:rPr>
              <w:t>Kooskõlastab projekti sisearhitektuuri osa asjassepuutuvate ametkondadega</w:t>
            </w:r>
          </w:p>
        </w:tc>
        <w:tc>
          <w:tcPr>
            <w:tcW w:w="4821" w:type="dxa"/>
            <w:tcBorders>
              <w:top w:val="nil"/>
              <w:left w:val="single" w:sz="4" w:space="0" w:color="auto"/>
              <w:bottom w:val="single" w:sz="4" w:space="0" w:color="auto"/>
              <w:right w:val="single" w:sz="4" w:space="0" w:color="auto"/>
            </w:tcBorders>
            <w:shd w:val="clear" w:color="auto" w:fill="auto"/>
          </w:tcPr>
          <w:p w14:paraId="2CB29E6E" w14:textId="581A8B8B" w:rsidR="007A2E5F" w:rsidRPr="006A5B3E" w:rsidRDefault="007A2E5F" w:rsidP="007A2E5F">
            <w:pPr>
              <w:rPr>
                <w:rFonts w:cstheme="minorHAnsi"/>
                <w:bCs/>
              </w:rPr>
            </w:pPr>
            <w:r w:rsidRPr="006A5B3E">
              <w:rPr>
                <w:rFonts w:cstheme="minorHAnsi"/>
              </w:rPr>
              <w:t>Kooskõlastab projekti sisearhitektuuri osa asjassepuutuvate ametkondadega</w:t>
            </w:r>
          </w:p>
        </w:tc>
        <w:tc>
          <w:tcPr>
            <w:tcW w:w="5102" w:type="dxa"/>
            <w:tcBorders>
              <w:top w:val="nil"/>
              <w:left w:val="nil"/>
              <w:bottom w:val="single" w:sz="4" w:space="0" w:color="auto"/>
              <w:right w:val="single" w:sz="4" w:space="0" w:color="auto"/>
            </w:tcBorders>
            <w:shd w:val="clear" w:color="auto" w:fill="auto"/>
          </w:tcPr>
          <w:p w14:paraId="5B74A58B" w14:textId="165E501B" w:rsidR="007A2E5F" w:rsidRPr="006A5B3E" w:rsidRDefault="007A2E5F" w:rsidP="007A2E5F">
            <w:pPr>
              <w:rPr>
                <w:rFonts w:cstheme="minorHAnsi"/>
              </w:rPr>
            </w:pPr>
            <w:r w:rsidRPr="006A5B3E">
              <w:rPr>
                <w:rFonts w:cstheme="minorHAnsi"/>
              </w:rPr>
              <w:t xml:space="preserve">Kooskõlastab projekti sisearhitektuuri osa asjassepuutuvate ametkondadega </w:t>
            </w:r>
          </w:p>
        </w:tc>
        <w:tc>
          <w:tcPr>
            <w:tcW w:w="4686" w:type="dxa"/>
            <w:tcBorders>
              <w:top w:val="nil"/>
              <w:left w:val="nil"/>
              <w:bottom w:val="single" w:sz="4" w:space="0" w:color="auto"/>
              <w:right w:val="single" w:sz="4" w:space="0" w:color="auto"/>
            </w:tcBorders>
            <w:shd w:val="clear" w:color="auto" w:fill="auto"/>
          </w:tcPr>
          <w:p w14:paraId="24FFBF8E" w14:textId="68ABE740" w:rsidR="007A2E5F" w:rsidRPr="006A5B3E" w:rsidRDefault="007A2E5F" w:rsidP="007A2E5F">
            <w:pPr>
              <w:rPr>
                <w:rFonts w:cstheme="minorHAnsi"/>
              </w:rPr>
            </w:pPr>
            <w:r w:rsidRPr="006A5B3E">
              <w:rPr>
                <w:rFonts w:cstheme="minorHAnsi"/>
              </w:rPr>
              <w:t>Kooskõlastab projekti sisearhitektuuri osa asjassepuutuvate ametkondadega</w:t>
            </w:r>
          </w:p>
        </w:tc>
      </w:tr>
      <w:tr w:rsidR="007A2E5F" w14:paraId="5029A756" w14:textId="77777777" w:rsidTr="00904002">
        <w:tc>
          <w:tcPr>
            <w:tcW w:w="2687" w:type="dxa"/>
          </w:tcPr>
          <w:p w14:paraId="4F0301A1" w14:textId="63E04901" w:rsidR="007A2E5F" w:rsidRPr="002C4DC0" w:rsidRDefault="007A2E5F" w:rsidP="007A2E5F">
            <w:pPr>
              <w:rPr>
                <w:rFonts w:cstheme="minorHAnsi"/>
                <w:b/>
              </w:rPr>
            </w:pPr>
            <w:r w:rsidRPr="002C4DC0">
              <w:rPr>
                <w:rFonts w:cstheme="minorHAnsi"/>
                <w:b/>
              </w:rPr>
              <w:t>Nõustamine</w:t>
            </w:r>
          </w:p>
        </w:tc>
        <w:tc>
          <w:tcPr>
            <w:tcW w:w="4819" w:type="dxa"/>
            <w:gridSpan w:val="2"/>
          </w:tcPr>
          <w:p w14:paraId="41625827" w14:textId="75A8CEAE" w:rsidR="007A2E5F" w:rsidRPr="006A5B3E" w:rsidRDefault="007A2E5F" w:rsidP="007A2E5F">
            <w:pPr>
              <w:rPr>
                <w:rFonts w:cstheme="minorHAnsi"/>
                <w:bCs/>
              </w:rPr>
            </w:pPr>
            <w:r w:rsidRPr="006A5B3E">
              <w:rPr>
                <w:rFonts w:cstheme="minorHAnsi"/>
                <w:bCs/>
              </w:rPr>
              <w:t>Nõustab projekti osapooli</w:t>
            </w:r>
            <w:r w:rsidR="00CE61A5" w:rsidRPr="006A5B3E">
              <w:rPr>
                <w:rFonts w:cstheme="minorHAnsi"/>
                <w:bCs/>
              </w:rPr>
              <w:t xml:space="preserve"> oma pädevuse piires.</w:t>
            </w:r>
          </w:p>
        </w:tc>
        <w:tc>
          <w:tcPr>
            <w:tcW w:w="4821" w:type="dxa"/>
            <w:tcBorders>
              <w:top w:val="nil"/>
              <w:left w:val="single" w:sz="4" w:space="0" w:color="auto"/>
              <w:bottom w:val="single" w:sz="4" w:space="0" w:color="auto"/>
              <w:right w:val="single" w:sz="4" w:space="0" w:color="auto"/>
            </w:tcBorders>
            <w:shd w:val="clear" w:color="auto" w:fill="auto"/>
          </w:tcPr>
          <w:p w14:paraId="74DCA1C3" w14:textId="54164825" w:rsidR="007A2E5F" w:rsidRPr="006A5B3E" w:rsidRDefault="00CE61A5" w:rsidP="007A2E5F">
            <w:pPr>
              <w:rPr>
                <w:rFonts w:cstheme="minorHAnsi"/>
              </w:rPr>
            </w:pPr>
            <w:r w:rsidRPr="006A5B3E">
              <w:rPr>
                <w:rFonts w:cstheme="minorHAnsi"/>
                <w:bCs/>
              </w:rPr>
              <w:t>Nõustab projekti osapooli oma pädevuse piires.</w:t>
            </w:r>
          </w:p>
        </w:tc>
        <w:tc>
          <w:tcPr>
            <w:tcW w:w="5102" w:type="dxa"/>
            <w:tcBorders>
              <w:top w:val="nil"/>
              <w:left w:val="nil"/>
              <w:bottom w:val="single" w:sz="4" w:space="0" w:color="auto"/>
              <w:right w:val="single" w:sz="4" w:space="0" w:color="auto"/>
            </w:tcBorders>
            <w:shd w:val="clear" w:color="auto" w:fill="auto"/>
          </w:tcPr>
          <w:p w14:paraId="4F36AEA0" w14:textId="3C232358" w:rsidR="007A2E5F" w:rsidRPr="006A5B3E" w:rsidRDefault="00787D26" w:rsidP="007A2E5F">
            <w:pPr>
              <w:rPr>
                <w:rFonts w:cstheme="minorHAnsi"/>
              </w:rPr>
            </w:pPr>
            <w:r w:rsidRPr="006A5B3E">
              <w:rPr>
                <w:rFonts w:cstheme="minorHAnsi"/>
                <w:bCs/>
              </w:rPr>
              <w:t xml:space="preserve">Nõustab </w:t>
            </w:r>
            <w:r w:rsidR="005242A8" w:rsidRPr="006A5B3E">
              <w:rPr>
                <w:rFonts w:cstheme="minorHAnsi"/>
                <w:bCs/>
                <w:u w:val="single"/>
              </w:rPr>
              <w:t>huvitatud</w:t>
            </w:r>
            <w:r w:rsidRPr="006A5B3E">
              <w:rPr>
                <w:rFonts w:cstheme="minorHAnsi"/>
                <w:bCs/>
                <w:u w:val="single"/>
              </w:rPr>
              <w:t xml:space="preserve"> osapooli</w:t>
            </w:r>
            <w:r w:rsidR="0069539D" w:rsidRPr="006A5B3E">
              <w:rPr>
                <w:rFonts w:cstheme="minorHAnsi"/>
                <w:bCs/>
              </w:rPr>
              <w:t>.</w:t>
            </w:r>
          </w:p>
        </w:tc>
        <w:tc>
          <w:tcPr>
            <w:tcW w:w="4686" w:type="dxa"/>
            <w:tcBorders>
              <w:top w:val="nil"/>
              <w:left w:val="nil"/>
              <w:bottom w:val="single" w:sz="4" w:space="0" w:color="auto"/>
              <w:right w:val="single" w:sz="4" w:space="0" w:color="auto"/>
            </w:tcBorders>
            <w:shd w:val="clear" w:color="auto" w:fill="auto"/>
          </w:tcPr>
          <w:p w14:paraId="7FD60278" w14:textId="268E2C38" w:rsidR="007A2E5F" w:rsidRPr="006A5B3E" w:rsidRDefault="00787D26" w:rsidP="007A2E5F">
            <w:pPr>
              <w:rPr>
                <w:rFonts w:cstheme="minorHAnsi"/>
              </w:rPr>
            </w:pPr>
            <w:r w:rsidRPr="006A5B3E">
              <w:rPr>
                <w:rFonts w:cstheme="minorHAnsi"/>
                <w:bCs/>
              </w:rPr>
              <w:t xml:space="preserve">Nõustab </w:t>
            </w:r>
            <w:r w:rsidR="005242A8" w:rsidRPr="006A5B3E">
              <w:rPr>
                <w:rFonts w:cstheme="minorHAnsi"/>
                <w:bCs/>
              </w:rPr>
              <w:t>huvitatud</w:t>
            </w:r>
            <w:r w:rsidRPr="006A5B3E">
              <w:rPr>
                <w:rFonts w:cstheme="minorHAnsi"/>
                <w:bCs/>
              </w:rPr>
              <w:t xml:space="preserve"> osapooli</w:t>
            </w:r>
            <w:r w:rsidR="00915845" w:rsidRPr="006A5B3E">
              <w:rPr>
                <w:rFonts w:cstheme="minorHAnsi"/>
                <w:bCs/>
              </w:rPr>
              <w:t>.</w:t>
            </w:r>
          </w:p>
        </w:tc>
      </w:tr>
      <w:tr w:rsidR="007A2E5F" w14:paraId="6CA8D22A" w14:textId="77777777" w:rsidTr="002745B4">
        <w:tc>
          <w:tcPr>
            <w:tcW w:w="22115" w:type="dxa"/>
            <w:gridSpan w:val="6"/>
            <w:shd w:val="clear" w:color="auto" w:fill="D9E2F3" w:themeFill="accent1" w:themeFillTint="33"/>
          </w:tcPr>
          <w:p w14:paraId="72E59598" w14:textId="0F479E6B" w:rsidR="007A2E5F" w:rsidRPr="00A37FD2" w:rsidRDefault="007A2E5F" w:rsidP="007A2E5F">
            <w:pPr>
              <w:rPr>
                <w:b/>
                <w:sz w:val="24"/>
                <w:szCs w:val="24"/>
              </w:rPr>
            </w:pPr>
            <w:r w:rsidRPr="003401F1">
              <w:rPr>
                <w:b/>
                <w:sz w:val="24"/>
                <w:szCs w:val="24"/>
              </w:rPr>
              <w:t>2. Autorijärelevalve tegemine</w:t>
            </w:r>
            <w:r w:rsidR="001D7548">
              <w:rPr>
                <w:b/>
                <w:sz w:val="24"/>
                <w:szCs w:val="24"/>
              </w:rPr>
              <w:t xml:space="preserve"> </w:t>
            </w:r>
          </w:p>
        </w:tc>
      </w:tr>
      <w:tr w:rsidR="007A2E5F" w14:paraId="7E2CBE07" w14:textId="77777777" w:rsidTr="00904002">
        <w:tc>
          <w:tcPr>
            <w:tcW w:w="2687" w:type="dxa"/>
          </w:tcPr>
          <w:p w14:paraId="23938F78" w14:textId="7BFB8609" w:rsidR="007A2E5F" w:rsidRPr="002C4DC0" w:rsidRDefault="007A2E5F" w:rsidP="007A2E5F">
            <w:pPr>
              <w:rPr>
                <w:b/>
              </w:rPr>
            </w:pPr>
            <w:r w:rsidRPr="002C4DC0">
              <w:rPr>
                <w:b/>
              </w:rPr>
              <w:t>Selgituste andmine, probleemide ja erisuste lahendamine projektlahenduste kohta ehitamise käigus</w:t>
            </w:r>
          </w:p>
        </w:tc>
        <w:tc>
          <w:tcPr>
            <w:tcW w:w="4819" w:type="dxa"/>
            <w:gridSpan w:val="2"/>
          </w:tcPr>
          <w:p w14:paraId="5560318B" w14:textId="7F890E5B" w:rsidR="007A2E5F" w:rsidRPr="00312A76" w:rsidRDefault="007A2E5F" w:rsidP="007A2E5F">
            <w:pPr>
              <w:rPr>
                <w:bCs/>
              </w:rPr>
            </w:pPr>
            <w:r w:rsidRPr="00312A76">
              <w:rPr>
                <w:bCs/>
              </w:rPr>
              <w:t>Annab selgitusi oma pädevuse</w:t>
            </w:r>
            <w:r w:rsidR="009E171D">
              <w:rPr>
                <w:bCs/>
              </w:rPr>
              <w:t>*</w:t>
            </w:r>
            <w:r w:rsidRPr="00312A76">
              <w:rPr>
                <w:bCs/>
              </w:rPr>
              <w:t xml:space="preserve"> piirides koostatud sisearhitektuuri projekti kohta ja lahendab ehitamise käigus ja objekti üleandmisel tekkinud probleeme, mis tulenevad lahknevustest projekti ja tegeliku olukorra vahel.</w:t>
            </w:r>
          </w:p>
          <w:p w14:paraId="6EF3ABF5" w14:textId="6C618F7C" w:rsidR="007A2E5F" w:rsidRPr="00312A76" w:rsidRDefault="007A2E5F" w:rsidP="007A2E5F">
            <w:pPr>
              <w:rPr>
                <w:bCs/>
              </w:rPr>
            </w:pPr>
          </w:p>
        </w:tc>
        <w:tc>
          <w:tcPr>
            <w:tcW w:w="4821" w:type="dxa"/>
          </w:tcPr>
          <w:p w14:paraId="7A92FF28" w14:textId="44642066" w:rsidR="007A2E5F" w:rsidRPr="00312A76" w:rsidRDefault="007A2E5F" w:rsidP="007A2E5F">
            <w:pPr>
              <w:rPr>
                <w:bCs/>
              </w:rPr>
            </w:pPr>
            <w:r w:rsidRPr="00312A76">
              <w:rPr>
                <w:bCs/>
              </w:rPr>
              <w:t>Annab selgitusi oma pädevuse</w:t>
            </w:r>
            <w:r w:rsidR="00312A76" w:rsidRPr="00312A76">
              <w:rPr>
                <w:bCs/>
              </w:rPr>
              <w:t>*</w:t>
            </w:r>
            <w:r w:rsidRPr="00312A76">
              <w:rPr>
                <w:bCs/>
              </w:rPr>
              <w:t xml:space="preserve"> piirides koostatud sisearhitektuuri projekti kohta ja lahendab ehitamise käigus ja objekti üleandmisel tekkinud probleeme, mis tulenevad lahknevustest projekti ja tegeliku olukorra vahel.</w:t>
            </w:r>
          </w:p>
          <w:p w14:paraId="1518CD25" w14:textId="68C8CDFB" w:rsidR="007A2E5F" w:rsidRPr="00312A76" w:rsidRDefault="007A2E5F" w:rsidP="007A2E5F"/>
        </w:tc>
        <w:tc>
          <w:tcPr>
            <w:tcW w:w="5102" w:type="dxa"/>
          </w:tcPr>
          <w:p w14:paraId="7382B0B9" w14:textId="503BC404" w:rsidR="007A2E5F" w:rsidRPr="00312A76" w:rsidRDefault="007A2E5F" w:rsidP="007A2E5F">
            <w:r w:rsidRPr="00312A76">
              <w:t xml:space="preserve">Annab selgitusi </w:t>
            </w:r>
            <w:r w:rsidR="00F8064D" w:rsidRPr="00312A76">
              <w:t>oma pädevuse piirides</w:t>
            </w:r>
            <w:r w:rsidR="00312A76" w:rsidRPr="00312A76">
              <w:t>*</w:t>
            </w:r>
            <w:r w:rsidR="00F8064D" w:rsidRPr="00312A76">
              <w:t xml:space="preserve"> koostatud </w:t>
            </w:r>
            <w:r w:rsidRPr="00312A76">
              <w:t xml:space="preserve">sisearhitektuuri projekti kohta ja lahendab ehitamise käigus </w:t>
            </w:r>
            <w:r w:rsidRPr="00312A76">
              <w:rPr>
                <w:bCs/>
              </w:rPr>
              <w:t xml:space="preserve">ja objekti üleandmisel </w:t>
            </w:r>
            <w:r w:rsidRPr="00312A76">
              <w:t>tekkinud probleeme, mis tulenevad lahknevustest projekti ja tegeliku olukorra vahel.</w:t>
            </w:r>
          </w:p>
        </w:tc>
        <w:tc>
          <w:tcPr>
            <w:tcW w:w="4686" w:type="dxa"/>
          </w:tcPr>
          <w:p w14:paraId="77C29075" w14:textId="2F3887E2" w:rsidR="007A2E5F" w:rsidRPr="00312A76" w:rsidRDefault="007A2E5F" w:rsidP="007A2E5F">
            <w:r w:rsidRPr="00312A76">
              <w:t>Annab selgitusi sisearhitektuuri projekti kohta ja lahendab ehitamise käigus</w:t>
            </w:r>
            <w:r w:rsidRPr="00312A76">
              <w:rPr>
                <w:bCs/>
              </w:rPr>
              <w:t xml:space="preserve"> ja objekti üleandmisel</w:t>
            </w:r>
            <w:r w:rsidRPr="00312A76">
              <w:t xml:space="preserve"> tekkinud probleeme, mis tulenevad lahknevustest projekti ja tegeliku olukorra vahel.</w:t>
            </w:r>
          </w:p>
        </w:tc>
      </w:tr>
      <w:tr w:rsidR="007A2E5F" w14:paraId="667C2535" w14:textId="77777777" w:rsidTr="00904002">
        <w:tc>
          <w:tcPr>
            <w:tcW w:w="2687" w:type="dxa"/>
          </w:tcPr>
          <w:p w14:paraId="1583178B" w14:textId="532B0F09" w:rsidR="007A2E5F" w:rsidRPr="002C4DC0" w:rsidRDefault="007A2E5F" w:rsidP="007A2E5F">
            <w:pPr>
              <w:rPr>
                <w:b/>
              </w:rPr>
            </w:pPr>
            <w:r w:rsidRPr="002C4DC0">
              <w:rPr>
                <w:b/>
              </w:rPr>
              <w:t>Tööprojektis nõutud tootejooniste kooskõlastamine</w:t>
            </w:r>
          </w:p>
        </w:tc>
        <w:tc>
          <w:tcPr>
            <w:tcW w:w="4819" w:type="dxa"/>
            <w:gridSpan w:val="2"/>
          </w:tcPr>
          <w:p w14:paraId="75CA7690" w14:textId="32E1EBE8" w:rsidR="007A2E5F" w:rsidRPr="00312A76" w:rsidRDefault="007A2E5F" w:rsidP="007A2E5F">
            <w:pPr>
              <w:rPr>
                <w:bCs/>
              </w:rPr>
            </w:pPr>
            <w:r w:rsidRPr="00312A76">
              <w:rPr>
                <w:bCs/>
              </w:rPr>
              <w:t>Vaatab üle ja kooskõlastab tööprojektis nõutud tootejooniseid.</w:t>
            </w:r>
          </w:p>
          <w:p w14:paraId="612AF2DB" w14:textId="4712FDB3" w:rsidR="007A2E5F" w:rsidRPr="00312A76" w:rsidRDefault="007A2E5F" w:rsidP="007A2E5F">
            <w:pPr>
              <w:rPr>
                <w:bCs/>
              </w:rPr>
            </w:pPr>
          </w:p>
        </w:tc>
        <w:tc>
          <w:tcPr>
            <w:tcW w:w="4821" w:type="dxa"/>
          </w:tcPr>
          <w:p w14:paraId="28ABA50C" w14:textId="77777777" w:rsidR="007A2E5F" w:rsidRPr="00312A76" w:rsidRDefault="007A2E5F" w:rsidP="007A2E5F">
            <w:pPr>
              <w:rPr>
                <w:bCs/>
              </w:rPr>
            </w:pPr>
            <w:r w:rsidRPr="00312A76">
              <w:rPr>
                <w:bCs/>
              </w:rPr>
              <w:t>Vaatab üle ja kooskõlastab tööprojektis nõutud tootejooniseid.</w:t>
            </w:r>
          </w:p>
          <w:p w14:paraId="47B3A0B6" w14:textId="20BDB3E9" w:rsidR="007A2E5F" w:rsidRPr="00312A76" w:rsidRDefault="007A2E5F" w:rsidP="007A2E5F"/>
        </w:tc>
        <w:tc>
          <w:tcPr>
            <w:tcW w:w="5102" w:type="dxa"/>
          </w:tcPr>
          <w:p w14:paraId="5C5BAB52" w14:textId="15B2E76D" w:rsidR="007A2E5F" w:rsidRPr="00312A76" w:rsidRDefault="007A2E5F" w:rsidP="007A2E5F">
            <w:pPr>
              <w:rPr>
                <w:bCs/>
                <w:u w:val="single"/>
              </w:rPr>
            </w:pPr>
            <w:r w:rsidRPr="00312A76">
              <w:rPr>
                <w:bCs/>
              </w:rPr>
              <w:t>Vaatab üle ja kooskõlastab tööprojektis nõutud tootejooniseid.</w:t>
            </w:r>
            <w:r w:rsidRPr="00312A76">
              <w:t xml:space="preserve"> </w:t>
            </w:r>
            <w:r w:rsidRPr="00312A76">
              <w:rPr>
                <w:u w:val="single"/>
              </w:rPr>
              <w:t>Juhendab prototüübi valmistamist.</w:t>
            </w:r>
          </w:p>
          <w:p w14:paraId="51294833" w14:textId="5BE78810" w:rsidR="007A2E5F" w:rsidRPr="00312A76" w:rsidRDefault="007A2E5F" w:rsidP="007A2E5F"/>
        </w:tc>
        <w:tc>
          <w:tcPr>
            <w:tcW w:w="4686" w:type="dxa"/>
          </w:tcPr>
          <w:p w14:paraId="37C39D73" w14:textId="796BF0BD" w:rsidR="007A2E5F" w:rsidRPr="00312A76" w:rsidRDefault="007A2E5F" w:rsidP="007A2E5F">
            <w:r w:rsidRPr="00312A76">
              <w:t>Vaatab üle ja kooskõlastab tööprojektis nõutud tootejooniseid. Juhendab prototüübi valmistamist.</w:t>
            </w:r>
          </w:p>
        </w:tc>
      </w:tr>
      <w:tr w:rsidR="00312A76" w14:paraId="59782A15" w14:textId="77777777" w:rsidTr="00904002">
        <w:tc>
          <w:tcPr>
            <w:tcW w:w="2687" w:type="dxa"/>
          </w:tcPr>
          <w:p w14:paraId="108736AA" w14:textId="52EDAACB" w:rsidR="00312A76" w:rsidRDefault="00312A76" w:rsidP="00312A76">
            <w:pPr>
              <w:rPr>
                <w:rFonts w:cstheme="minorHAnsi"/>
                <w:b/>
                <w:color w:val="FF0000"/>
              </w:rPr>
            </w:pPr>
            <w:r w:rsidRPr="00312A76">
              <w:rPr>
                <w:rFonts w:cstheme="minorHAnsi"/>
                <w:b/>
              </w:rPr>
              <w:t>Pädevus</w:t>
            </w:r>
          </w:p>
        </w:tc>
        <w:tc>
          <w:tcPr>
            <w:tcW w:w="4819" w:type="dxa"/>
            <w:gridSpan w:val="2"/>
          </w:tcPr>
          <w:p w14:paraId="2E48CF95" w14:textId="4F6C74B5" w:rsidR="00312A76" w:rsidRPr="002C4DC0" w:rsidRDefault="00312A76" w:rsidP="007A2E5F">
            <w:pPr>
              <w:rPr>
                <w:bCs/>
                <w:color w:val="4472C4" w:themeColor="accent1"/>
              </w:rPr>
            </w:pPr>
            <w:r w:rsidRPr="005B7C8C">
              <w:rPr>
                <w:rFonts w:cstheme="minorHAnsi"/>
                <w:u w:val="single"/>
              </w:rPr>
              <w:t>Pädevuse piirid on esitatud kutsestandardi osas A1</w:t>
            </w:r>
          </w:p>
        </w:tc>
        <w:tc>
          <w:tcPr>
            <w:tcW w:w="4821" w:type="dxa"/>
          </w:tcPr>
          <w:p w14:paraId="3A5046F8" w14:textId="0EC61B93" w:rsidR="00312A76" w:rsidRPr="002C4DC0" w:rsidRDefault="00312A76" w:rsidP="007A2E5F">
            <w:pPr>
              <w:rPr>
                <w:bCs/>
                <w:color w:val="4472C4" w:themeColor="accent1"/>
              </w:rPr>
            </w:pPr>
            <w:r w:rsidRPr="005B7C8C">
              <w:rPr>
                <w:rFonts w:cstheme="minorHAnsi"/>
                <w:u w:val="single"/>
              </w:rPr>
              <w:t>Pädevuse piirid on esitatud kutsestandardi osas A1</w:t>
            </w:r>
          </w:p>
        </w:tc>
        <w:tc>
          <w:tcPr>
            <w:tcW w:w="5102" w:type="dxa"/>
          </w:tcPr>
          <w:p w14:paraId="34BF68A5" w14:textId="611C9C62" w:rsidR="00312A76" w:rsidRPr="002C4DC0" w:rsidRDefault="00312A76" w:rsidP="007A2E5F">
            <w:pPr>
              <w:rPr>
                <w:bCs/>
                <w:color w:val="4472C4" w:themeColor="accent1"/>
              </w:rPr>
            </w:pPr>
            <w:r w:rsidRPr="005B7C8C">
              <w:rPr>
                <w:rFonts w:cstheme="minorHAnsi"/>
                <w:u w:val="single"/>
              </w:rPr>
              <w:t>Pädevuse piirid on esitatud kutsestandardi osas A1</w:t>
            </w:r>
          </w:p>
        </w:tc>
        <w:tc>
          <w:tcPr>
            <w:tcW w:w="4686" w:type="dxa"/>
          </w:tcPr>
          <w:p w14:paraId="2E1E3F89" w14:textId="21A84E78" w:rsidR="00312A76" w:rsidRPr="002C4DC0" w:rsidRDefault="00312A76" w:rsidP="007A2E5F">
            <w:pPr>
              <w:rPr>
                <w:color w:val="4472C4" w:themeColor="accent1"/>
              </w:rPr>
            </w:pPr>
            <w:r w:rsidRPr="005B7C8C">
              <w:rPr>
                <w:rFonts w:cstheme="minorHAnsi"/>
                <w:u w:val="single"/>
              </w:rPr>
              <w:t>Pädevuse piirid on esitatud kutsestandardi osas A1</w:t>
            </w:r>
          </w:p>
        </w:tc>
      </w:tr>
      <w:tr w:rsidR="007A2E5F" w14:paraId="5B623B85" w14:textId="77777777" w:rsidTr="002745B4">
        <w:trPr>
          <w:trHeight w:val="474"/>
        </w:trPr>
        <w:tc>
          <w:tcPr>
            <w:tcW w:w="22115" w:type="dxa"/>
            <w:gridSpan w:val="6"/>
            <w:shd w:val="clear" w:color="auto" w:fill="D9E2F3" w:themeFill="accent1" w:themeFillTint="33"/>
          </w:tcPr>
          <w:p w14:paraId="604BEA23" w14:textId="3EA31B96" w:rsidR="007A2E5F" w:rsidRPr="00A37FD2" w:rsidRDefault="007A2E5F" w:rsidP="007A2E5F">
            <w:pPr>
              <w:rPr>
                <w:b/>
                <w:sz w:val="24"/>
                <w:szCs w:val="24"/>
              </w:rPr>
            </w:pPr>
            <w:r w:rsidRPr="00B81A7F">
              <w:rPr>
                <w:b/>
                <w:sz w:val="24"/>
                <w:szCs w:val="24"/>
              </w:rPr>
              <w:t>3</w:t>
            </w:r>
            <w:r>
              <w:rPr>
                <w:b/>
                <w:sz w:val="24"/>
                <w:szCs w:val="24"/>
              </w:rPr>
              <w:t>.</w:t>
            </w:r>
            <w:r w:rsidRPr="00B81A7F">
              <w:rPr>
                <w:b/>
                <w:sz w:val="24"/>
                <w:szCs w:val="24"/>
              </w:rPr>
              <w:t xml:space="preserve"> Ehitusprojekti sisearhitektuuri osa ekspertiisi tegemine</w:t>
            </w:r>
            <w:r w:rsidRPr="00BF1D81">
              <w:rPr>
                <w:b/>
                <w:color w:val="FF0000"/>
                <w:sz w:val="24"/>
                <w:szCs w:val="24"/>
              </w:rPr>
              <w:t>*</w:t>
            </w:r>
          </w:p>
        </w:tc>
      </w:tr>
      <w:tr w:rsidR="00E67EB8" w14:paraId="61FFE5BD" w14:textId="77777777" w:rsidTr="00AB4CF0">
        <w:tc>
          <w:tcPr>
            <w:tcW w:w="2802" w:type="dxa"/>
            <w:gridSpan w:val="2"/>
            <w:shd w:val="clear" w:color="auto" w:fill="auto"/>
          </w:tcPr>
          <w:p w14:paraId="1C1BF1F4" w14:textId="1F8B4B72" w:rsidR="00E67EB8" w:rsidRPr="00312A76" w:rsidRDefault="00E67EB8" w:rsidP="00312A76">
            <w:pPr>
              <w:rPr>
                <w:b/>
                <w:sz w:val="24"/>
                <w:szCs w:val="24"/>
              </w:rPr>
            </w:pPr>
            <w:r w:rsidRPr="00312A76">
              <w:rPr>
                <w:b/>
                <w:sz w:val="24"/>
                <w:szCs w:val="24"/>
              </w:rPr>
              <w:t>Pädevus</w:t>
            </w:r>
          </w:p>
        </w:tc>
        <w:tc>
          <w:tcPr>
            <w:tcW w:w="9525" w:type="dxa"/>
            <w:gridSpan w:val="2"/>
            <w:vMerge w:val="restart"/>
            <w:shd w:val="clear" w:color="auto" w:fill="E7E6E6" w:themeFill="background2"/>
          </w:tcPr>
          <w:p w14:paraId="4E92F612" w14:textId="33002395" w:rsidR="00E67EB8" w:rsidRDefault="00E67EB8" w:rsidP="00312A76">
            <w:pPr>
              <w:rPr>
                <w:b/>
                <w:sz w:val="24"/>
                <w:szCs w:val="24"/>
              </w:rPr>
            </w:pPr>
            <w:r>
              <w:rPr>
                <w:b/>
                <w:sz w:val="24"/>
                <w:szCs w:val="24"/>
              </w:rPr>
              <w:t>Kompetents puudub</w:t>
            </w:r>
          </w:p>
        </w:tc>
        <w:tc>
          <w:tcPr>
            <w:tcW w:w="5102" w:type="dxa"/>
            <w:tcBorders>
              <w:top w:val="single" w:sz="4" w:space="0" w:color="auto"/>
              <w:left w:val="single" w:sz="4" w:space="0" w:color="auto"/>
              <w:bottom w:val="single" w:sz="4" w:space="0" w:color="auto"/>
              <w:right w:val="single" w:sz="4" w:space="0" w:color="auto"/>
            </w:tcBorders>
            <w:shd w:val="clear" w:color="auto" w:fill="auto"/>
          </w:tcPr>
          <w:p w14:paraId="76F6E115" w14:textId="665AC982" w:rsidR="00E67EB8" w:rsidRPr="003401F1" w:rsidRDefault="00E67EB8" w:rsidP="00312A76">
            <w:pPr>
              <w:rPr>
                <w:rFonts w:ascii="Calibri" w:hAnsi="Calibri" w:cs="Calibri"/>
                <w:color w:val="4472C4" w:themeColor="accent1"/>
              </w:rPr>
            </w:pPr>
            <w:r w:rsidRPr="005B7C8C">
              <w:rPr>
                <w:rFonts w:cstheme="minorHAnsi"/>
              </w:rPr>
              <w:t xml:space="preserve">* </w:t>
            </w:r>
            <w:r w:rsidRPr="005B7C8C">
              <w:rPr>
                <w:rFonts w:cstheme="minorHAnsi"/>
                <w:u w:val="single"/>
              </w:rPr>
              <w:t>oma pädevuse piires. Pädevuspiire ületavate projektidega  töötab 7. taseme volitatud sisearhitekt vastavat pädevust omava sisearhitekti juhendamisel ja vastutusel. Pädevuse piirid on esitatud kutsestandardi osas A1</w:t>
            </w:r>
          </w:p>
        </w:tc>
        <w:tc>
          <w:tcPr>
            <w:tcW w:w="4686" w:type="dxa"/>
            <w:tcBorders>
              <w:top w:val="single" w:sz="4" w:space="0" w:color="auto"/>
              <w:left w:val="single" w:sz="4" w:space="0" w:color="auto"/>
              <w:bottom w:val="single" w:sz="4" w:space="0" w:color="auto"/>
              <w:right w:val="single" w:sz="4" w:space="0" w:color="auto"/>
            </w:tcBorders>
            <w:shd w:val="clear" w:color="auto" w:fill="auto"/>
          </w:tcPr>
          <w:p w14:paraId="7825ECF2" w14:textId="14A6BB83" w:rsidR="00E67EB8" w:rsidRPr="00312A76" w:rsidRDefault="00E67EB8" w:rsidP="00312A76">
            <w:pPr>
              <w:rPr>
                <w:color w:val="4472C4" w:themeColor="accent1"/>
                <w:u w:val="single"/>
              </w:rPr>
            </w:pPr>
            <w:r w:rsidRPr="00312A76">
              <w:rPr>
                <w:u w:val="single"/>
              </w:rPr>
              <w:t>*Piiranguteta</w:t>
            </w:r>
          </w:p>
        </w:tc>
      </w:tr>
      <w:tr w:rsidR="00E67EB8" w14:paraId="32C042A9" w14:textId="77777777" w:rsidTr="00AB4CF0">
        <w:tc>
          <w:tcPr>
            <w:tcW w:w="2802" w:type="dxa"/>
            <w:gridSpan w:val="2"/>
            <w:shd w:val="clear" w:color="auto" w:fill="auto"/>
          </w:tcPr>
          <w:p w14:paraId="3E45B54C" w14:textId="30873893" w:rsidR="00E67EB8" w:rsidRPr="00312A76" w:rsidRDefault="00E67EB8" w:rsidP="00312A76">
            <w:pPr>
              <w:rPr>
                <w:b/>
                <w:sz w:val="24"/>
                <w:szCs w:val="24"/>
              </w:rPr>
            </w:pPr>
            <w:r w:rsidRPr="00312A76">
              <w:rPr>
                <w:b/>
                <w:sz w:val="24"/>
                <w:szCs w:val="24"/>
              </w:rPr>
              <w:t>Projekti kontrollimine</w:t>
            </w:r>
          </w:p>
        </w:tc>
        <w:tc>
          <w:tcPr>
            <w:tcW w:w="9525" w:type="dxa"/>
            <w:gridSpan w:val="2"/>
            <w:vMerge/>
            <w:shd w:val="clear" w:color="auto" w:fill="E7E6E6" w:themeFill="background2"/>
          </w:tcPr>
          <w:p w14:paraId="6F25F82D" w14:textId="4E5A2A90" w:rsidR="00E67EB8" w:rsidRPr="00B81A7F" w:rsidRDefault="00E67EB8" w:rsidP="00312A76">
            <w:pPr>
              <w:rPr>
                <w:b/>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1EAEC339" w14:textId="7C6A4F8A" w:rsidR="00E67EB8" w:rsidRPr="00312A76" w:rsidRDefault="00E67EB8" w:rsidP="00312A76">
            <w:pPr>
              <w:rPr>
                <w:rFonts w:ascii="Calibri" w:hAnsi="Calibri" w:cs="Calibri"/>
              </w:rPr>
            </w:pPr>
            <w:r w:rsidRPr="00312A76">
              <w:rPr>
                <w:rFonts w:ascii="Calibri" w:hAnsi="Calibri" w:cs="Calibri"/>
              </w:rPr>
              <w:t>Kontrollib projekti vastavust lähteülesandele; kontrollib projekti koostajate pädevusnõuetele vastavust.</w:t>
            </w:r>
          </w:p>
        </w:tc>
        <w:tc>
          <w:tcPr>
            <w:tcW w:w="4686" w:type="dxa"/>
            <w:tcBorders>
              <w:top w:val="single" w:sz="4" w:space="0" w:color="auto"/>
              <w:left w:val="single" w:sz="4" w:space="0" w:color="auto"/>
              <w:bottom w:val="single" w:sz="4" w:space="0" w:color="auto"/>
              <w:right w:val="single" w:sz="4" w:space="0" w:color="auto"/>
            </w:tcBorders>
            <w:shd w:val="clear" w:color="auto" w:fill="auto"/>
          </w:tcPr>
          <w:p w14:paraId="31841256" w14:textId="31479B5F" w:rsidR="00E67EB8" w:rsidRPr="00312A76" w:rsidRDefault="00E67EB8" w:rsidP="00312A76">
            <w:pPr>
              <w:rPr>
                <w:rFonts w:ascii="Calibri" w:hAnsi="Calibri" w:cs="Calibri"/>
              </w:rPr>
            </w:pPr>
            <w:r w:rsidRPr="00312A76">
              <w:t>Kontrollib projekti vastavust lähteülesandele; kontrollib projekti koostajate pädevusnõuetele vastavust.</w:t>
            </w:r>
          </w:p>
        </w:tc>
      </w:tr>
      <w:tr w:rsidR="00E67EB8" w14:paraId="39170B58" w14:textId="77777777" w:rsidTr="00AB4CF0">
        <w:tc>
          <w:tcPr>
            <w:tcW w:w="2802" w:type="dxa"/>
            <w:gridSpan w:val="2"/>
            <w:shd w:val="clear" w:color="auto" w:fill="auto"/>
          </w:tcPr>
          <w:p w14:paraId="4B5CF10C" w14:textId="28300EA4" w:rsidR="00E67EB8" w:rsidRPr="00312A76" w:rsidRDefault="00E67EB8" w:rsidP="00312A76">
            <w:pPr>
              <w:rPr>
                <w:b/>
                <w:sz w:val="24"/>
                <w:szCs w:val="24"/>
              </w:rPr>
            </w:pPr>
            <w:r w:rsidRPr="00312A76">
              <w:rPr>
                <w:b/>
                <w:sz w:val="24"/>
                <w:szCs w:val="24"/>
              </w:rPr>
              <w:t>Nõuetele vastavuse hindamine</w:t>
            </w:r>
          </w:p>
        </w:tc>
        <w:tc>
          <w:tcPr>
            <w:tcW w:w="9525" w:type="dxa"/>
            <w:gridSpan w:val="2"/>
            <w:vMerge/>
            <w:shd w:val="clear" w:color="auto" w:fill="E7E6E6" w:themeFill="background2"/>
          </w:tcPr>
          <w:p w14:paraId="34500471" w14:textId="77777777" w:rsidR="00E67EB8" w:rsidRPr="00B81A7F" w:rsidRDefault="00E67EB8" w:rsidP="00312A76">
            <w:pPr>
              <w:rPr>
                <w:b/>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7CC73D09" w14:textId="143738EF" w:rsidR="00E67EB8" w:rsidRPr="00312A76" w:rsidRDefault="00E67EB8" w:rsidP="00312A76">
            <w:pPr>
              <w:rPr>
                <w:b/>
                <w:sz w:val="24"/>
                <w:szCs w:val="24"/>
              </w:rPr>
            </w:pPr>
            <w:r w:rsidRPr="00312A76">
              <w:rPr>
                <w:rFonts w:ascii="Calibri" w:hAnsi="Calibri" w:cs="Calibri"/>
              </w:rPr>
              <w:t>Tutvub projektiga, kontrollib rakendatud õigusaktide, standardite, eeskirjade ja juhendmaterjalide asjakohasust.</w:t>
            </w:r>
          </w:p>
        </w:tc>
        <w:tc>
          <w:tcPr>
            <w:tcW w:w="4686" w:type="dxa"/>
            <w:tcBorders>
              <w:top w:val="single" w:sz="4" w:space="0" w:color="auto"/>
              <w:left w:val="single" w:sz="4" w:space="0" w:color="auto"/>
              <w:bottom w:val="single" w:sz="4" w:space="0" w:color="auto"/>
              <w:right w:val="single" w:sz="4" w:space="0" w:color="auto"/>
            </w:tcBorders>
            <w:shd w:val="clear" w:color="auto" w:fill="auto"/>
          </w:tcPr>
          <w:p w14:paraId="4F6D8F15" w14:textId="2C4A65F7" w:rsidR="00E67EB8" w:rsidRPr="00312A76" w:rsidRDefault="00E67EB8" w:rsidP="00312A76">
            <w:pPr>
              <w:rPr>
                <w:b/>
                <w:sz w:val="24"/>
                <w:szCs w:val="24"/>
              </w:rPr>
            </w:pPr>
            <w:r w:rsidRPr="00312A76">
              <w:t>Tutvub projektiga, kontrollib rakendatud õigusaktide, standardite, eeskirjade ja juhendmaterjalide asjakohasust.</w:t>
            </w:r>
          </w:p>
        </w:tc>
      </w:tr>
      <w:tr w:rsidR="00E67EB8" w14:paraId="20EDBB44" w14:textId="77777777" w:rsidTr="00AB4CF0">
        <w:tc>
          <w:tcPr>
            <w:tcW w:w="2802" w:type="dxa"/>
            <w:gridSpan w:val="2"/>
            <w:shd w:val="clear" w:color="auto" w:fill="auto"/>
          </w:tcPr>
          <w:p w14:paraId="43CFB741" w14:textId="564A18EF" w:rsidR="00E67EB8" w:rsidRPr="00312A76" w:rsidRDefault="00E67EB8" w:rsidP="00312A76">
            <w:pPr>
              <w:rPr>
                <w:b/>
                <w:sz w:val="24"/>
                <w:szCs w:val="24"/>
              </w:rPr>
            </w:pPr>
            <w:r w:rsidRPr="00312A76">
              <w:rPr>
                <w:b/>
                <w:sz w:val="24"/>
                <w:szCs w:val="24"/>
              </w:rPr>
              <w:t>Projekti asjatundlikkuse,  sh terviklikkuse hindamine</w:t>
            </w:r>
          </w:p>
        </w:tc>
        <w:tc>
          <w:tcPr>
            <w:tcW w:w="9525" w:type="dxa"/>
            <w:gridSpan w:val="2"/>
            <w:vMerge/>
            <w:shd w:val="clear" w:color="auto" w:fill="E7E6E6" w:themeFill="background2"/>
          </w:tcPr>
          <w:p w14:paraId="6D9881B1" w14:textId="77777777" w:rsidR="00E67EB8" w:rsidRPr="00B81A7F" w:rsidRDefault="00E67EB8" w:rsidP="00312A76">
            <w:pPr>
              <w:rPr>
                <w:b/>
                <w:sz w:val="24"/>
                <w:szCs w:val="24"/>
              </w:rPr>
            </w:pPr>
          </w:p>
        </w:tc>
        <w:tc>
          <w:tcPr>
            <w:tcW w:w="5102" w:type="dxa"/>
            <w:tcBorders>
              <w:top w:val="nil"/>
              <w:left w:val="single" w:sz="4" w:space="0" w:color="auto"/>
              <w:bottom w:val="single" w:sz="4" w:space="0" w:color="auto"/>
              <w:right w:val="single" w:sz="4" w:space="0" w:color="auto"/>
            </w:tcBorders>
            <w:shd w:val="clear" w:color="auto" w:fill="auto"/>
            <w:vAlign w:val="bottom"/>
          </w:tcPr>
          <w:p w14:paraId="0EB4453C" w14:textId="56D53274" w:rsidR="00E67EB8" w:rsidRPr="00312A76" w:rsidRDefault="00E67EB8" w:rsidP="00312A76">
            <w:pPr>
              <w:rPr>
                <w:b/>
                <w:sz w:val="24"/>
                <w:szCs w:val="24"/>
              </w:rPr>
            </w:pPr>
            <w:r w:rsidRPr="00312A76">
              <w:rPr>
                <w:rFonts w:ascii="Calibri" w:hAnsi="Calibri" w:cs="Calibri"/>
              </w:rPr>
              <w:t xml:space="preserve">Hindab projekti asjatundlikkuse põhimõtte järgimist, sh terviklikkust, ehituskunstilist ja teostuslikku taset otstarbekust, ohutust, püsivust ning säästlikkust. </w:t>
            </w:r>
          </w:p>
        </w:tc>
        <w:tc>
          <w:tcPr>
            <w:tcW w:w="4686" w:type="dxa"/>
            <w:tcBorders>
              <w:top w:val="nil"/>
              <w:left w:val="single" w:sz="4" w:space="0" w:color="auto"/>
              <w:bottom w:val="single" w:sz="4" w:space="0" w:color="auto"/>
              <w:right w:val="single" w:sz="4" w:space="0" w:color="auto"/>
            </w:tcBorders>
            <w:shd w:val="clear" w:color="auto" w:fill="auto"/>
          </w:tcPr>
          <w:p w14:paraId="5CB4D8CB" w14:textId="6DF78C04" w:rsidR="00E67EB8" w:rsidRPr="00312A76" w:rsidRDefault="00E67EB8" w:rsidP="00312A76">
            <w:pPr>
              <w:rPr>
                <w:b/>
                <w:sz w:val="24"/>
                <w:szCs w:val="24"/>
              </w:rPr>
            </w:pPr>
            <w:r w:rsidRPr="00312A76">
              <w:t xml:space="preserve">Hindab projekti asjatundlikkuse põhimõtte järgimist, sh terviklikkust, ehituskunstilist ja </w:t>
            </w:r>
            <w:r w:rsidRPr="00312A76">
              <w:lastRenderedPageBreak/>
              <w:t xml:space="preserve">teostuslikku taset otstarbekust, ohutust, püsivust ning säästlikkust. </w:t>
            </w:r>
          </w:p>
        </w:tc>
      </w:tr>
      <w:tr w:rsidR="00E67EB8" w14:paraId="1B53693F" w14:textId="77777777" w:rsidTr="00AB4CF0">
        <w:tc>
          <w:tcPr>
            <w:tcW w:w="2802" w:type="dxa"/>
            <w:gridSpan w:val="2"/>
            <w:shd w:val="clear" w:color="auto" w:fill="auto"/>
          </w:tcPr>
          <w:p w14:paraId="35F5945A" w14:textId="21A61E0D" w:rsidR="00E67EB8" w:rsidRPr="00312A76" w:rsidRDefault="00E67EB8" w:rsidP="00312A76">
            <w:pPr>
              <w:rPr>
                <w:b/>
                <w:sz w:val="24"/>
                <w:szCs w:val="24"/>
              </w:rPr>
            </w:pPr>
            <w:r w:rsidRPr="00312A76">
              <w:rPr>
                <w:b/>
                <w:sz w:val="24"/>
                <w:szCs w:val="24"/>
              </w:rPr>
              <w:lastRenderedPageBreak/>
              <w:t>Aruande koostamine</w:t>
            </w:r>
          </w:p>
        </w:tc>
        <w:tc>
          <w:tcPr>
            <w:tcW w:w="9525" w:type="dxa"/>
            <w:gridSpan w:val="2"/>
            <w:vMerge/>
            <w:shd w:val="clear" w:color="auto" w:fill="E7E6E6" w:themeFill="background2"/>
          </w:tcPr>
          <w:p w14:paraId="70C03727" w14:textId="77777777" w:rsidR="00E67EB8" w:rsidRPr="00B81A7F" w:rsidRDefault="00E67EB8" w:rsidP="00312A76">
            <w:pPr>
              <w:rPr>
                <w:b/>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1910B866" w14:textId="76609251" w:rsidR="00E67EB8" w:rsidRPr="00312A76" w:rsidRDefault="00E67EB8" w:rsidP="00312A76">
            <w:pPr>
              <w:ind w:left="37"/>
              <w:rPr>
                <w:b/>
                <w:sz w:val="24"/>
                <w:szCs w:val="24"/>
              </w:rPr>
            </w:pPr>
            <w:r w:rsidRPr="00312A76">
              <w:rPr>
                <w:rFonts w:ascii="Calibri" w:hAnsi="Calibri" w:cs="Calibri"/>
              </w:rPr>
              <w:t>Koostab ekspertiisi aruande vastavalt ekspertiisi eesmärgile ja õigusaktidele; osaleb ekspertiisiga seotud aruteludel.</w:t>
            </w:r>
          </w:p>
        </w:tc>
        <w:tc>
          <w:tcPr>
            <w:tcW w:w="4686" w:type="dxa"/>
            <w:tcBorders>
              <w:top w:val="nil"/>
              <w:left w:val="single" w:sz="4" w:space="0" w:color="auto"/>
              <w:bottom w:val="single" w:sz="4" w:space="0" w:color="auto"/>
              <w:right w:val="single" w:sz="4" w:space="0" w:color="auto"/>
            </w:tcBorders>
            <w:shd w:val="clear" w:color="auto" w:fill="auto"/>
          </w:tcPr>
          <w:p w14:paraId="3BD9530A" w14:textId="7D948D18" w:rsidR="00E67EB8" w:rsidRPr="00312A76" w:rsidRDefault="00E67EB8" w:rsidP="00312A76">
            <w:pPr>
              <w:rPr>
                <w:b/>
                <w:sz w:val="24"/>
                <w:szCs w:val="24"/>
              </w:rPr>
            </w:pPr>
            <w:r w:rsidRPr="00312A76">
              <w:t>Koostab ekspertiisi aruande vastavalt ekspertiisi eesmärgile ja õigusaktidele; osaleb ekspertiisiga seotud aruteludel.</w:t>
            </w:r>
          </w:p>
        </w:tc>
      </w:tr>
      <w:tr w:rsidR="00312A76" w14:paraId="0FB15569" w14:textId="77777777" w:rsidTr="00BC1FA6">
        <w:tc>
          <w:tcPr>
            <w:tcW w:w="22115" w:type="dxa"/>
            <w:gridSpan w:val="6"/>
            <w:tcBorders>
              <w:right w:val="single" w:sz="4" w:space="0" w:color="auto"/>
            </w:tcBorders>
            <w:shd w:val="clear" w:color="auto" w:fill="D9E2F3" w:themeFill="accent1" w:themeFillTint="33"/>
          </w:tcPr>
          <w:p w14:paraId="72DC7CEC" w14:textId="0CB31AE6" w:rsidR="00312A76" w:rsidRPr="003401F1" w:rsidRDefault="00312A76" w:rsidP="00312A76">
            <w:pPr>
              <w:rPr>
                <w:rFonts w:ascii="Calibri" w:hAnsi="Calibri" w:cs="Calibri"/>
                <w:color w:val="70AD47"/>
              </w:rPr>
            </w:pPr>
            <w:r>
              <w:rPr>
                <w:b/>
                <w:sz w:val="24"/>
                <w:szCs w:val="24"/>
              </w:rPr>
              <w:t xml:space="preserve">4. </w:t>
            </w:r>
            <w:r w:rsidRPr="003401F1">
              <w:rPr>
                <w:b/>
                <w:sz w:val="24"/>
                <w:szCs w:val="24"/>
              </w:rPr>
              <w:t>Ehitise sisearhitektuuri osale auditi tegemine</w:t>
            </w:r>
            <w:r>
              <w:rPr>
                <w:b/>
                <w:sz w:val="24"/>
                <w:szCs w:val="24"/>
              </w:rPr>
              <w:t>*</w:t>
            </w:r>
          </w:p>
        </w:tc>
      </w:tr>
      <w:tr w:rsidR="00E67EB8" w14:paraId="13416706" w14:textId="77777777" w:rsidTr="003245E7">
        <w:tc>
          <w:tcPr>
            <w:tcW w:w="2802" w:type="dxa"/>
            <w:gridSpan w:val="2"/>
            <w:shd w:val="clear" w:color="auto" w:fill="auto"/>
          </w:tcPr>
          <w:p w14:paraId="4A66A0A8" w14:textId="77777777" w:rsidR="00E67EB8" w:rsidRPr="0065509E" w:rsidRDefault="00E67EB8" w:rsidP="00312A76">
            <w:pPr>
              <w:rPr>
                <w:b/>
              </w:rPr>
            </w:pPr>
          </w:p>
        </w:tc>
        <w:tc>
          <w:tcPr>
            <w:tcW w:w="9525" w:type="dxa"/>
            <w:gridSpan w:val="2"/>
            <w:vMerge w:val="restart"/>
            <w:tcBorders>
              <w:right w:val="single" w:sz="4" w:space="0" w:color="auto"/>
            </w:tcBorders>
            <w:shd w:val="clear" w:color="auto" w:fill="E7E6E6" w:themeFill="background2"/>
          </w:tcPr>
          <w:p w14:paraId="6A919260" w14:textId="77777777" w:rsidR="00E67EB8" w:rsidRPr="006A7FFC" w:rsidRDefault="00E67EB8" w:rsidP="00312A76">
            <w:pPr>
              <w:rPr>
                <w:b/>
                <w:sz w:val="24"/>
                <w:szCs w:val="24"/>
              </w:rPr>
            </w:pPr>
            <w:r w:rsidRPr="006A7FFC">
              <w:rPr>
                <w:b/>
                <w:sz w:val="24"/>
                <w:szCs w:val="24"/>
              </w:rPr>
              <w:t>Kompetents puudub</w:t>
            </w:r>
          </w:p>
          <w:p w14:paraId="2DA9D2C2" w14:textId="6DA96030" w:rsidR="00E67EB8" w:rsidRPr="00312A76" w:rsidRDefault="00E67EB8" w:rsidP="00312A76">
            <w:pPr>
              <w:widowControl w:val="0"/>
              <w:rPr>
                <w:b/>
                <w:bCs/>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67073ABC" w14:textId="33963A0C" w:rsidR="00E67EB8" w:rsidRPr="003401F1" w:rsidRDefault="00E67EB8" w:rsidP="00312A76">
            <w:pPr>
              <w:rPr>
                <w:rFonts w:ascii="Calibri" w:hAnsi="Calibri" w:cs="Calibri"/>
                <w:color w:val="4472C4" w:themeColor="accent1"/>
              </w:rPr>
            </w:pPr>
            <w:r w:rsidRPr="005B7C8C">
              <w:rPr>
                <w:rFonts w:cstheme="minorHAnsi"/>
              </w:rPr>
              <w:t xml:space="preserve">* </w:t>
            </w:r>
            <w:r w:rsidRPr="005B7C8C">
              <w:rPr>
                <w:rFonts w:cstheme="minorHAnsi"/>
                <w:u w:val="single"/>
              </w:rPr>
              <w:t>oma pädevuse piires. Pädevuspiire ületavate projektidega  töötab 7. taseme volitatud sisearhitekt vastavat pädevust omava sisearhitekti juhendamisel ja vastutusel. Pädevuse piirid on esitatud kutsestandardi osas A1</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14:paraId="1B652B78" w14:textId="1709801C" w:rsidR="00E67EB8" w:rsidRPr="003401F1" w:rsidRDefault="00E67EB8" w:rsidP="00312A76">
            <w:pPr>
              <w:rPr>
                <w:rFonts w:ascii="Calibri" w:hAnsi="Calibri" w:cs="Calibri"/>
                <w:color w:val="4472C4" w:themeColor="accent1"/>
              </w:rPr>
            </w:pPr>
            <w:r w:rsidRPr="00312A76">
              <w:rPr>
                <w:u w:val="single"/>
              </w:rPr>
              <w:t>*Piiranguteta</w:t>
            </w:r>
          </w:p>
        </w:tc>
      </w:tr>
      <w:tr w:rsidR="00E67EB8" w14:paraId="74D12FB8" w14:textId="77777777" w:rsidTr="003245E7">
        <w:tc>
          <w:tcPr>
            <w:tcW w:w="2802" w:type="dxa"/>
            <w:gridSpan w:val="2"/>
            <w:shd w:val="clear" w:color="auto" w:fill="auto"/>
          </w:tcPr>
          <w:p w14:paraId="1D257F02" w14:textId="25091D85" w:rsidR="00E67EB8" w:rsidRPr="0065509E" w:rsidRDefault="00E67EB8" w:rsidP="00312A76">
            <w:pPr>
              <w:rPr>
                <w:b/>
              </w:rPr>
            </w:pPr>
            <w:r w:rsidRPr="0065509E">
              <w:rPr>
                <w:b/>
              </w:rPr>
              <w:t>Auditi ulatuse ja eesmärgi määramine</w:t>
            </w:r>
          </w:p>
        </w:tc>
        <w:tc>
          <w:tcPr>
            <w:tcW w:w="9525" w:type="dxa"/>
            <w:gridSpan w:val="2"/>
            <w:vMerge/>
            <w:tcBorders>
              <w:right w:val="single" w:sz="4" w:space="0" w:color="auto"/>
            </w:tcBorders>
            <w:shd w:val="clear" w:color="auto" w:fill="E7E6E6" w:themeFill="background2"/>
          </w:tcPr>
          <w:p w14:paraId="33D55BF4" w14:textId="02B578AC" w:rsidR="00E67EB8" w:rsidRPr="00312A76" w:rsidRDefault="00E67EB8" w:rsidP="00312A76">
            <w:pPr>
              <w:widowControl w:val="0"/>
              <w:rPr>
                <w:b/>
                <w:bCs/>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1B3571B1" w14:textId="5762A569" w:rsidR="00E67EB8" w:rsidRPr="00E67EB8" w:rsidRDefault="00E67EB8" w:rsidP="00312A76">
            <w:pPr>
              <w:rPr>
                <w:b/>
                <w:sz w:val="24"/>
                <w:szCs w:val="24"/>
              </w:rPr>
            </w:pPr>
            <w:r w:rsidRPr="00E67EB8">
              <w:rPr>
                <w:rFonts w:ascii="Calibri" w:hAnsi="Calibri" w:cs="Calibri"/>
              </w:rPr>
              <w:t xml:space="preserve">Määratleb koostöös tellijaga auditi ulatuse ja eesmärgi. </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14:paraId="7BBF4BF0" w14:textId="01192D6E" w:rsidR="00E67EB8" w:rsidRPr="00E67EB8" w:rsidRDefault="00E67EB8" w:rsidP="00312A76">
            <w:pPr>
              <w:rPr>
                <w:b/>
                <w:sz w:val="24"/>
                <w:szCs w:val="24"/>
              </w:rPr>
            </w:pPr>
            <w:r w:rsidRPr="00E67EB8">
              <w:rPr>
                <w:rFonts w:ascii="Calibri" w:hAnsi="Calibri" w:cs="Calibri"/>
              </w:rPr>
              <w:t xml:space="preserve">Määratleb koostöös tellijaga auditi ulatuse ja eesmärgi. </w:t>
            </w:r>
          </w:p>
        </w:tc>
      </w:tr>
      <w:tr w:rsidR="00E67EB8" w14:paraId="4E4857F4" w14:textId="77777777" w:rsidTr="003245E7">
        <w:tc>
          <w:tcPr>
            <w:tcW w:w="2802" w:type="dxa"/>
            <w:gridSpan w:val="2"/>
            <w:tcBorders>
              <w:top w:val="single" w:sz="4" w:space="0" w:color="auto"/>
            </w:tcBorders>
            <w:shd w:val="clear" w:color="auto" w:fill="auto"/>
          </w:tcPr>
          <w:p w14:paraId="5B57461D" w14:textId="13201A58" w:rsidR="00E67EB8" w:rsidRPr="0065509E" w:rsidRDefault="00E67EB8" w:rsidP="00312A76">
            <w:pPr>
              <w:rPr>
                <w:b/>
              </w:rPr>
            </w:pPr>
            <w:r w:rsidRPr="0065509E">
              <w:rPr>
                <w:b/>
              </w:rPr>
              <w:t>Dokumentide analüüsimine</w:t>
            </w:r>
          </w:p>
        </w:tc>
        <w:tc>
          <w:tcPr>
            <w:tcW w:w="9525" w:type="dxa"/>
            <w:gridSpan w:val="2"/>
            <w:vMerge/>
            <w:tcBorders>
              <w:right w:val="single" w:sz="4" w:space="0" w:color="auto"/>
            </w:tcBorders>
            <w:shd w:val="clear" w:color="auto" w:fill="E7E6E6" w:themeFill="background2"/>
          </w:tcPr>
          <w:p w14:paraId="60C61458" w14:textId="6CDA9A68" w:rsidR="00E67EB8" w:rsidRPr="00B81A7F" w:rsidRDefault="00E67EB8" w:rsidP="00312A76">
            <w:pPr>
              <w:rPr>
                <w:b/>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2A075707" w14:textId="69217AC8" w:rsidR="00E67EB8" w:rsidRPr="00E67EB8" w:rsidRDefault="00E67EB8" w:rsidP="00312A76">
            <w:pPr>
              <w:rPr>
                <w:b/>
                <w:sz w:val="24"/>
                <w:szCs w:val="24"/>
              </w:rPr>
            </w:pPr>
            <w:r w:rsidRPr="00E67EB8">
              <w:rPr>
                <w:rFonts w:ascii="Calibri" w:hAnsi="Calibri" w:cs="Calibri"/>
              </w:rPr>
              <w:t xml:space="preserve">Tutvub auditi tegemiseks esitatud dokumentidega ja hindab nende asjakohasust ning nõuetekohasust. </w:t>
            </w:r>
          </w:p>
        </w:tc>
        <w:tc>
          <w:tcPr>
            <w:tcW w:w="4686" w:type="dxa"/>
            <w:tcBorders>
              <w:top w:val="nil"/>
              <w:left w:val="single" w:sz="4" w:space="0" w:color="auto"/>
              <w:bottom w:val="single" w:sz="4" w:space="0" w:color="auto"/>
              <w:right w:val="single" w:sz="4" w:space="0" w:color="auto"/>
            </w:tcBorders>
            <w:shd w:val="clear" w:color="auto" w:fill="auto"/>
            <w:vAlign w:val="bottom"/>
          </w:tcPr>
          <w:p w14:paraId="76A25FF6" w14:textId="51417041" w:rsidR="00E67EB8" w:rsidRPr="00E67EB8" w:rsidRDefault="00E67EB8" w:rsidP="00312A76">
            <w:pPr>
              <w:rPr>
                <w:b/>
                <w:sz w:val="24"/>
                <w:szCs w:val="24"/>
              </w:rPr>
            </w:pPr>
            <w:r w:rsidRPr="00E67EB8">
              <w:rPr>
                <w:rFonts w:ascii="Calibri" w:hAnsi="Calibri" w:cs="Calibri"/>
              </w:rPr>
              <w:t xml:space="preserve">Tutvub auditi tegemiseks esitatud dokumentidega ja hindab nende asjakohasust ning nõuetekohasust. </w:t>
            </w:r>
          </w:p>
        </w:tc>
      </w:tr>
      <w:tr w:rsidR="00E67EB8" w14:paraId="430E36F7" w14:textId="77777777" w:rsidTr="003245E7">
        <w:tc>
          <w:tcPr>
            <w:tcW w:w="2802" w:type="dxa"/>
            <w:gridSpan w:val="2"/>
            <w:shd w:val="clear" w:color="auto" w:fill="auto"/>
          </w:tcPr>
          <w:p w14:paraId="58E2C4BD" w14:textId="17AB8402" w:rsidR="00E67EB8" w:rsidRPr="0065509E" w:rsidRDefault="00E67EB8" w:rsidP="00312A76">
            <w:pPr>
              <w:rPr>
                <w:b/>
              </w:rPr>
            </w:pPr>
            <w:r>
              <w:rPr>
                <w:b/>
              </w:rPr>
              <w:t>Arhitektuurilahenduse kontrollimine ja sisearhitektuuri osa olukorra fikseerimine</w:t>
            </w:r>
          </w:p>
        </w:tc>
        <w:tc>
          <w:tcPr>
            <w:tcW w:w="9525" w:type="dxa"/>
            <w:gridSpan w:val="2"/>
            <w:vMerge/>
            <w:tcBorders>
              <w:right w:val="single" w:sz="4" w:space="0" w:color="auto"/>
            </w:tcBorders>
            <w:shd w:val="clear" w:color="auto" w:fill="E7E6E6" w:themeFill="background2"/>
          </w:tcPr>
          <w:p w14:paraId="0A11757F" w14:textId="32BB1464" w:rsidR="00E67EB8" w:rsidRPr="00B4371A" w:rsidRDefault="00E67EB8" w:rsidP="00312A76">
            <w:pPr>
              <w:rPr>
                <w:b/>
                <w:sz w:val="24"/>
                <w:szCs w:val="24"/>
              </w:rPr>
            </w:pPr>
          </w:p>
        </w:tc>
        <w:tc>
          <w:tcPr>
            <w:tcW w:w="5102" w:type="dxa"/>
            <w:tcBorders>
              <w:top w:val="nil"/>
              <w:left w:val="single" w:sz="4" w:space="0" w:color="auto"/>
              <w:bottom w:val="single" w:sz="4" w:space="0" w:color="auto"/>
              <w:right w:val="single" w:sz="4" w:space="0" w:color="auto"/>
            </w:tcBorders>
            <w:shd w:val="clear" w:color="auto" w:fill="auto"/>
            <w:vAlign w:val="bottom"/>
          </w:tcPr>
          <w:p w14:paraId="5AD5514B" w14:textId="2474DFD1" w:rsidR="00E67EB8" w:rsidRPr="00E67EB8" w:rsidRDefault="00E67EB8" w:rsidP="00312A76">
            <w:pPr>
              <w:rPr>
                <w:b/>
              </w:rPr>
            </w:pPr>
            <w:r w:rsidRPr="00E67EB8">
              <w:rPr>
                <w:rFonts w:ascii="Calibri" w:hAnsi="Calibri" w:cs="Calibri"/>
              </w:rPr>
              <w:t xml:space="preserve">Kontrollib ehitise sisearhitektuuri lahenduse terviklikkust, lähtudes </w:t>
            </w:r>
            <w:r w:rsidRPr="00E67EB8">
              <w:t xml:space="preserve">kohalikust kultuuriruumist, esteetikast, kvaliteedist, kehtivatest õigusnormidest ja standarditest. </w:t>
            </w:r>
            <w:r w:rsidRPr="00E67EB8">
              <w:rPr>
                <w:rFonts w:ascii="Calibri" w:hAnsi="Calibri" w:cs="Calibri"/>
              </w:rPr>
              <w:t>Teeb ehitise visuaal- ja kasutuskontrolli ning fikseerib ehitise sisearhitektuuri osa olukorra.</w:t>
            </w:r>
          </w:p>
        </w:tc>
        <w:tc>
          <w:tcPr>
            <w:tcW w:w="4686" w:type="dxa"/>
            <w:tcBorders>
              <w:top w:val="nil"/>
              <w:left w:val="single" w:sz="4" w:space="0" w:color="auto"/>
              <w:bottom w:val="single" w:sz="4" w:space="0" w:color="auto"/>
              <w:right w:val="single" w:sz="4" w:space="0" w:color="auto"/>
            </w:tcBorders>
            <w:shd w:val="clear" w:color="auto" w:fill="auto"/>
            <w:vAlign w:val="bottom"/>
          </w:tcPr>
          <w:p w14:paraId="449C8103" w14:textId="584E36D3" w:rsidR="00E67EB8" w:rsidRPr="00E67EB8" w:rsidRDefault="00E67EB8" w:rsidP="00312A76">
            <w:pPr>
              <w:rPr>
                <w:b/>
                <w:sz w:val="24"/>
                <w:szCs w:val="24"/>
              </w:rPr>
            </w:pPr>
            <w:r w:rsidRPr="00E67EB8">
              <w:rPr>
                <w:rFonts w:ascii="Calibri" w:hAnsi="Calibri" w:cs="Calibri"/>
              </w:rPr>
              <w:t xml:space="preserve">Kontrollib ehitise sisearhitektuuri lahenduse terviklikkust, lähtudes </w:t>
            </w:r>
            <w:r w:rsidRPr="00E67EB8">
              <w:t xml:space="preserve">kohalikust kultuuriruumist, esteetikast, kvaliteedist, kehtivatest õigusnormidest ja standarditest. </w:t>
            </w:r>
            <w:r w:rsidRPr="00E67EB8">
              <w:rPr>
                <w:rFonts w:ascii="Calibri" w:hAnsi="Calibri" w:cs="Calibri"/>
              </w:rPr>
              <w:t>Teeb ehitise visuaal- ja kasutuskontrolli ning fikseerib ehitise sisearhitektuuri osa olukorra.</w:t>
            </w:r>
          </w:p>
        </w:tc>
      </w:tr>
      <w:tr w:rsidR="00E67EB8" w14:paraId="7BBA6053" w14:textId="77777777" w:rsidTr="003245E7">
        <w:tc>
          <w:tcPr>
            <w:tcW w:w="2802" w:type="dxa"/>
            <w:gridSpan w:val="2"/>
            <w:shd w:val="clear" w:color="auto" w:fill="auto"/>
          </w:tcPr>
          <w:p w14:paraId="53071B5D" w14:textId="453467DF" w:rsidR="00E67EB8" w:rsidRPr="0065509E" w:rsidRDefault="00E67EB8" w:rsidP="00312A76">
            <w:pPr>
              <w:rPr>
                <w:b/>
              </w:rPr>
            </w:pPr>
            <w:r w:rsidRPr="0065509E">
              <w:rPr>
                <w:b/>
              </w:rPr>
              <w:t>Uuringute ja auditi kava koostamine</w:t>
            </w:r>
          </w:p>
        </w:tc>
        <w:tc>
          <w:tcPr>
            <w:tcW w:w="9525" w:type="dxa"/>
            <w:gridSpan w:val="2"/>
            <w:vMerge/>
            <w:tcBorders>
              <w:right w:val="single" w:sz="4" w:space="0" w:color="auto"/>
            </w:tcBorders>
            <w:shd w:val="clear" w:color="auto" w:fill="E7E6E6" w:themeFill="background2"/>
          </w:tcPr>
          <w:p w14:paraId="023903CD" w14:textId="72E54D6D" w:rsidR="00E67EB8" w:rsidRPr="00B81A7F" w:rsidRDefault="00E67EB8" w:rsidP="00312A76">
            <w:pPr>
              <w:rPr>
                <w:b/>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auto"/>
            <w:vAlign w:val="bottom"/>
          </w:tcPr>
          <w:p w14:paraId="6053827F" w14:textId="662A904F" w:rsidR="00E67EB8" w:rsidRPr="00E67EB8" w:rsidRDefault="00E67EB8" w:rsidP="00312A76">
            <w:pPr>
              <w:rPr>
                <w:b/>
                <w:sz w:val="24"/>
                <w:szCs w:val="24"/>
              </w:rPr>
            </w:pPr>
            <w:r w:rsidRPr="00E67EB8">
              <w:rPr>
                <w:rFonts w:ascii="Calibri" w:hAnsi="Calibri" w:cs="Calibri"/>
              </w:rPr>
              <w:t xml:space="preserve">Koostab auditi ulatusest ja eesmärgist lähtudes edasise uuringute ja auditi kava. </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14:paraId="7EC236B9" w14:textId="0ED52844" w:rsidR="00E67EB8" w:rsidRPr="00E67EB8" w:rsidRDefault="00E67EB8" w:rsidP="00312A76">
            <w:pPr>
              <w:rPr>
                <w:b/>
                <w:sz w:val="24"/>
                <w:szCs w:val="24"/>
              </w:rPr>
            </w:pPr>
            <w:r w:rsidRPr="00E67EB8">
              <w:rPr>
                <w:rFonts w:ascii="Calibri" w:hAnsi="Calibri" w:cs="Calibri"/>
              </w:rPr>
              <w:t xml:space="preserve">Koostab auditi ulatusest ja eesmärgist lähtudes edasise uuringute ja auditi kava. </w:t>
            </w:r>
          </w:p>
        </w:tc>
      </w:tr>
      <w:tr w:rsidR="00E67EB8" w14:paraId="35D8B898" w14:textId="77777777" w:rsidTr="003245E7">
        <w:tc>
          <w:tcPr>
            <w:tcW w:w="2802" w:type="dxa"/>
            <w:gridSpan w:val="2"/>
            <w:shd w:val="clear" w:color="auto" w:fill="auto"/>
          </w:tcPr>
          <w:p w14:paraId="258FC2B7" w14:textId="3F5568BC" w:rsidR="00E67EB8" w:rsidRPr="0065509E" w:rsidRDefault="00E67EB8" w:rsidP="00312A76">
            <w:pPr>
              <w:rPr>
                <w:b/>
              </w:rPr>
            </w:pPr>
            <w:r w:rsidRPr="0065509E">
              <w:rPr>
                <w:b/>
              </w:rPr>
              <w:t>Auditi aruande koostamine</w:t>
            </w:r>
          </w:p>
        </w:tc>
        <w:tc>
          <w:tcPr>
            <w:tcW w:w="9525" w:type="dxa"/>
            <w:gridSpan w:val="2"/>
            <w:vMerge/>
            <w:tcBorders>
              <w:right w:val="single" w:sz="4" w:space="0" w:color="auto"/>
            </w:tcBorders>
            <w:shd w:val="clear" w:color="auto" w:fill="E7E6E6" w:themeFill="background2"/>
          </w:tcPr>
          <w:p w14:paraId="4F35529C" w14:textId="77777777" w:rsidR="00E67EB8" w:rsidRPr="00B81A7F" w:rsidRDefault="00E67EB8" w:rsidP="00312A76">
            <w:pPr>
              <w:rPr>
                <w:b/>
                <w:sz w:val="24"/>
                <w:szCs w:val="24"/>
              </w:rPr>
            </w:pPr>
          </w:p>
        </w:tc>
        <w:tc>
          <w:tcPr>
            <w:tcW w:w="5102" w:type="dxa"/>
            <w:tcBorders>
              <w:top w:val="nil"/>
              <w:left w:val="single" w:sz="4" w:space="0" w:color="auto"/>
              <w:bottom w:val="single" w:sz="4" w:space="0" w:color="auto"/>
              <w:right w:val="single" w:sz="4" w:space="0" w:color="auto"/>
            </w:tcBorders>
            <w:shd w:val="clear" w:color="auto" w:fill="auto"/>
            <w:vAlign w:val="bottom"/>
          </w:tcPr>
          <w:p w14:paraId="4BAF0CD4" w14:textId="1387A469" w:rsidR="00E67EB8" w:rsidRPr="00E67EB8" w:rsidRDefault="00E67EB8" w:rsidP="00312A76">
            <w:pPr>
              <w:rPr>
                <w:b/>
                <w:sz w:val="24"/>
                <w:szCs w:val="24"/>
              </w:rPr>
            </w:pPr>
            <w:r w:rsidRPr="00E67EB8">
              <w:rPr>
                <w:rFonts w:ascii="Calibri" w:hAnsi="Calibri" w:cs="Calibri"/>
              </w:rPr>
              <w:t>Koostab ehitise auditi sisearhitektuuri osa aruande, milles annab hinnangu dokumentatsioonile, ehitise nõuetele vastavusele ja/või kasutamise ohutusele.</w:t>
            </w:r>
          </w:p>
        </w:tc>
        <w:tc>
          <w:tcPr>
            <w:tcW w:w="4686" w:type="dxa"/>
            <w:tcBorders>
              <w:top w:val="nil"/>
              <w:left w:val="single" w:sz="4" w:space="0" w:color="auto"/>
              <w:bottom w:val="single" w:sz="4" w:space="0" w:color="auto"/>
              <w:right w:val="single" w:sz="4" w:space="0" w:color="auto"/>
            </w:tcBorders>
            <w:shd w:val="clear" w:color="auto" w:fill="auto"/>
            <w:vAlign w:val="bottom"/>
          </w:tcPr>
          <w:p w14:paraId="158BF8E9" w14:textId="27E794B4" w:rsidR="00E67EB8" w:rsidRPr="00E67EB8" w:rsidRDefault="00E67EB8" w:rsidP="00312A76">
            <w:pPr>
              <w:rPr>
                <w:b/>
                <w:sz w:val="24"/>
                <w:szCs w:val="24"/>
              </w:rPr>
            </w:pPr>
            <w:r w:rsidRPr="00E67EB8">
              <w:rPr>
                <w:rFonts w:ascii="Calibri" w:hAnsi="Calibri" w:cs="Calibri"/>
              </w:rPr>
              <w:t>Koostab ehitise auditi sisearhitektuuri osa aruande, milles annab hinnangu dokumentatsioonile, ehitise nõuetele vastavusele ja/või kasutamise ohutusele.</w:t>
            </w:r>
          </w:p>
        </w:tc>
      </w:tr>
      <w:tr w:rsidR="00312A76" w14:paraId="65A0018F" w14:textId="77777777" w:rsidTr="002745B4">
        <w:tc>
          <w:tcPr>
            <w:tcW w:w="22115" w:type="dxa"/>
            <w:gridSpan w:val="6"/>
            <w:shd w:val="clear" w:color="auto" w:fill="D9E2F3" w:themeFill="accent1" w:themeFillTint="33"/>
          </w:tcPr>
          <w:p w14:paraId="2879D9A9" w14:textId="7CCC9689" w:rsidR="00312A76" w:rsidRPr="005C4172" w:rsidRDefault="00312A76" w:rsidP="00312A76">
            <w:pPr>
              <w:rPr>
                <w:b/>
                <w:color w:val="808080" w:themeColor="background1" w:themeShade="80"/>
                <w:sz w:val="24"/>
                <w:szCs w:val="24"/>
              </w:rPr>
            </w:pPr>
            <w:r>
              <w:rPr>
                <w:b/>
                <w:sz w:val="24"/>
                <w:szCs w:val="24"/>
              </w:rPr>
              <w:t xml:space="preserve">5. </w:t>
            </w:r>
            <w:r w:rsidRPr="005C4172">
              <w:rPr>
                <w:b/>
                <w:sz w:val="24"/>
                <w:szCs w:val="24"/>
              </w:rPr>
              <w:t xml:space="preserve">Mööbli ja sisustuselementide projekteerimine </w:t>
            </w:r>
          </w:p>
        </w:tc>
      </w:tr>
      <w:tr w:rsidR="00312A76" w14:paraId="3FB53EB7" w14:textId="77777777" w:rsidTr="00904002">
        <w:tc>
          <w:tcPr>
            <w:tcW w:w="2687" w:type="dxa"/>
          </w:tcPr>
          <w:p w14:paraId="4668AAA2" w14:textId="3E998452" w:rsidR="00312A76" w:rsidRPr="0065509E" w:rsidRDefault="00312A76" w:rsidP="00312A76">
            <w:pPr>
              <w:rPr>
                <w:b/>
                <w:color w:val="808080" w:themeColor="background1" w:themeShade="80"/>
              </w:rPr>
            </w:pPr>
            <w:r w:rsidRPr="0065509E">
              <w:rPr>
                <w:b/>
              </w:rPr>
              <w:t>Tellija vajaduste ja tehnoloogiliste võimaluste väljaselgitamine</w:t>
            </w:r>
          </w:p>
        </w:tc>
        <w:tc>
          <w:tcPr>
            <w:tcW w:w="4819" w:type="dxa"/>
            <w:gridSpan w:val="2"/>
          </w:tcPr>
          <w:p w14:paraId="3866E0F8" w14:textId="53FA88B1" w:rsidR="00312A76" w:rsidRPr="00E67EB8" w:rsidRDefault="00312A76" w:rsidP="00312A76">
            <w:r w:rsidRPr="00E67EB8">
              <w:t>Selgitab välja tellija vajadused lähtudes erinevatest nõuetest (ergonoomika, kohakesksus, funktsionaalsus, kasutatavad materjalid, tehnoloogilised ja eelarvelised võimalused jne).</w:t>
            </w:r>
          </w:p>
        </w:tc>
        <w:tc>
          <w:tcPr>
            <w:tcW w:w="4821" w:type="dxa"/>
          </w:tcPr>
          <w:p w14:paraId="2E808178" w14:textId="77777777" w:rsidR="00312A76" w:rsidRPr="00E67EB8" w:rsidRDefault="00312A76" w:rsidP="00312A76">
            <w:r w:rsidRPr="00E67EB8">
              <w:t>Selgitab välja tellija vajadused lähtudes erinevatest nõuetest (ergonoomika, kohakesksus, funktsionaalsus, kasutatavad materjalid, tehnoloogilised ja eelarvelised võimalused jne).</w:t>
            </w:r>
          </w:p>
          <w:p w14:paraId="5DD154F2" w14:textId="547AEC21" w:rsidR="00312A76" w:rsidRPr="00E67EB8" w:rsidRDefault="00312A76" w:rsidP="00312A76"/>
        </w:tc>
        <w:tc>
          <w:tcPr>
            <w:tcW w:w="5102" w:type="dxa"/>
          </w:tcPr>
          <w:p w14:paraId="42B4B35D" w14:textId="25B8B00C" w:rsidR="00312A76" w:rsidRPr="00E67EB8" w:rsidRDefault="00312A76" w:rsidP="00312A76">
            <w:r w:rsidRPr="00E67EB8">
              <w:t>Selgitab välja tellija vajadused lähtudes erinevatest nõuetest (ergonoomika, kohakesksus, funktsionaalsus, kasutatavad materjalid, tehnoloogilised ja eelarvelised võimalused jne).</w:t>
            </w:r>
          </w:p>
        </w:tc>
        <w:tc>
          <w:tcPr>
            <w:tcW w:w="4686" w:type="dxa"/>
          </w:tcPr>
          <w:p w14:paraId="2951BC65" w14:textId="6176314C" w:rsidR="00312A76" w:rsidRPr="00E67EB8" w:rsidRDefault="00312A76" w:rsidP="00312A76">
            <w:r w:rsidRPr="00E67EB8">
              <w:t>Selgitab välja tellija vajadused lähtudes erinevatest nõuetest (ergonoomika, kohakesksus, funktsionaalsus, kasutatavad materjalid, tehnoloogilised ja eelarvelised võimalused jne).</w:t>
            </w:r>
          </w:p>
        </w:tc>
      </w:tr>
      <w:tr w:rsidR="00312A76" w14:paraId="427F494B" w14:textId="77777777" w:rsidTr="00904002">
        <w:tc>
          <w:tcPr>
            <w:tcW w:w="2687" w:type="dxa"/>
          </w:tcPr>
          <w:p w14:paraId="2733CC06" w14:textId="4938D144" w:rsidR="00312A76" w:rsidRPr="0065509E" w:rsidRDefault="00312A76" w:rsidP="00312A76">
            <w:pPr>
              <w:rPr>
                <w:b/>
              </w:rPr>
            </w:pPr>
            <w:r w:rsidRPr="0065509E">
              <w:rPr>
                <w:b/>
              </w:rPr>
              <w:t>Mööbli ja sisustuselementide projekti koostamine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0926B7FB" w14:textId="089D1EC3" w:rsidR="00312A76" w:rsidRPr="00E67EB8" w:rsidRDefault="00312A76" w:rsidP="00312A76">
            <w:pPr>
              <w:rPr>
                <w:rFonts w:ascii="Calibri" w:hAnsi="Calibri" w:cs="Calibri"/>
              </w:rPr>
            </w:pPr>
            <w:r w:rsidRPr="00E67EB8">
              <w:rPr>
                <w:rFonts w:ascii="Calibri" w:hAnsi="Calibri" w:cs="Calibri"/>
              </w:rPr>
              <w:t>Projekteerib vastavalt lähteülesandele mööblit ja sisustuselemente.</w:t>
            </w:r>
          </w:p>
        </w:tc>
        <w:tc>
          <w:tcPr>
            <w:tcW w:w="4821" w:type="dxa"/>
            <w:tcBorders>
              <w:top w:val="single" w:sz="4" w:space="0" w:color="auto"/>
              <w:left w:val="nil"/>
              <w:bottom w:val="single" w:sz="4" w:space="0" w:color="auto"/>
              <w:right w:val="single" w:sz="4" w:space="0" w:color="auto"/>
            </w:tcBorders>
            <w:shd w:val="clear" w:color="auto" w:fill="auto"/>
          </w:tcPr>
          <w:p w14:paraId="2D6CDBB2" w14:textId="6DD450CC" w:rsidR="00312A76" w:rsidRPr="00E67EB8" w:rsidRDefault="00312A76" w:rsidP="00312A76">
            <w:pPr>
              <w:rPr>
                <w:rFonts w:ascii="Calibri" w:hAnsi="Calibri" w:cs="Calibri"/>
              </w:rPr>
            </w:pPr>
            <w:r w:rsidRPr="00E67EB8">
              <w:rPr>
                <w:rFonts w:ascii="Calibri" w:hAnsi="Calibri" w:cs="Calibri"/>
              </w:rPr>
              <w:t>Projekteerib vastavalt lähteülesandele mööblit ja sisustuselemente.</w:t>
            </w:r>
          </w:p>
        </w:tc>
        <w:tc>
          <w:tcPr>
            <w:tcW w:w="5102" w:type="dxa"/>
            <w:tcBorders>
              <w:top w:val="single" w:sz="4" w:space="0" w:color="auto"/>
              <w:left w:val="nil"/>
              <w:bottom w:val="single" w:sz="4" w:space="0" w:color="auto"/>
              <w:right w:val="single" w:sz="4" w:space="0" w:color="auto"/>
            </w:tcBorders>
            <w:shd w:val="clear" w:color="auto" w:fill="auto"/>
          </w:tcPr>
          <w:p w14:paraId="7DBF578E" w14:textId="304A38B3" w:rsidR="00312A76" w:rsidRPr="00E67EB8" w:rsidRDefault="00312A76" w:rsidP="00312A76">
            <w:pPr>
              <w:rPr>
                <w:rFonts w:ascii="Calibri" w:hAnsi="Calibri" w:cs="Calibri"/>
                <w:u w:val="single"/>
              </w:rPr>
            </w:pPr>
            <w:r w:rsidRPr="00E67EB8">
              <w:rPr>
                <w:rFonts w:ascii="Calibri" w:hAnsi="Calibri" w:cs="Calibri"/>
              </w:rPr>
              <w:t xml:space="preserve">Projekteerib vastavalt lähteülesandele mööblit (sh seeriamööblit) ja sisustuselemente. </w:t>
            </w:r>
            <w:r w:rsidRPr="00E67EB8">
              <w:rPr>
                <w:rFonts w:ascii="Calibri" w:hAnsi="Calibri" w:cs="Calibri"/>
                <w:u w:val="single"/>
              </w:rPr>
              <w:t xml:space="preserve">Osaleb tootearenduse protsessis pidades silmas esteetikat, ergonoomilisi parameetreid, funktsionaalsust, kestlikkust ja tehnoloogilisi võimalusi. </w:t>
            </w:r>
          </w:p>
          <w:p w14:paraId="73057C84" w14:textId="77777777" w:rsidR="00312A76" w:rsidRPr="00E67EB8" w:rsidRDefault="00312A76" w:rsidP="00312A76">
            <w:pPr>
              <w:rPr>
                <w:rFonts w:ascii="Calibri" w:hAnsi="Calibri" w:cs="Calibri"/>
              </w:rPr>
            </w:pPr>
          </w:p>
          <w:p w14:paraId="315B0D50" w14:textId="77777777" w:rsidR="00312A76" w:rsidRPr="00E67EB8" w:rsidRDefault="00312A76" w:rsidP="00312A76">
            <w:pPr>
              <w:rPr>
                <w:rFonts w:ascii="Calibri" w:hAnsi="Calibri" w:cs="Calibri"/>
              </w:rPr>
            </w:pPr>
          </w:p>
          <w:p w14:paraId="44350864" w14:textId="58C2FFA8" w:rsidR="00312A76" w:rsidRPr="00E67EB8" w:rsidRDefault="00312A76" w:rsidP="00312A76">
            <w:pPr>
              <w:rPr>
                <w:rFonts w:ascii="Calibri" w:hAnsi="Calibri" w:cs="Calibri"/>
              </w:rPr>
            </w:pPr>
          </w:p>
        </w:tc>
        <w:tc>
          <w:tcPr>
            <w:tcW w:w="4686" w:type="dxa"/>
          </w:tcPr>
          <w:p w14:paraId="12C86E58" w14:textId="2A6DEFE3" w:rsidR="00312A76" w:rsidRPr="00E67EB8" w:rsidRDefault="00312A76" w:rsidP="00312A76">
            <w:r w:rsidRPr="00E67EB8">
              <w:t xml:space="preserve">Projekteerib vastavalt lähteülesandele mööblit (sh seeriamööblit) ja sisustuselemente. Osaleb tootearenduse protsessis pidades silmas esteetikat, ergonoomilisi parameetreid, funktsionaalsust, kestlikkust ja tehnoloogilisi võimalusi, </w:t>
            </w:r>
            <w:r w:rsidRPr="00E67EB8">
              <w:rPr>
                <w:u w:val="single"/>
              </w:rPr>
              <w:t>sh ka kõige innovaatilisemaid tehnoloogiaid</w:t>
            </w:r>
          </w:p>
          <w:p w14:paraId="4F8AFD07" w14:textId="77777777" w:rsidR="00312A76" w:rsidRPr="00E67EB8" w:rsidRDefault="00312A76" w:rsidP="00312A76">
            <w:pPr>
              <w:rPr>
                <w:rFonts w:ascii="Calibri" w:hAnsi="Calibri" w:cs="Calibri"/>
              </w:rPr>
            </w:pPr>
          </w:p>
          <w:p w14:paraId="418FBE2B" w14:textId="4BD6A7FF" w:rsidR="00312A76" w:rsidRPr="00E67EB8" w:rsidRDefault="00312A76" w:rsidP="00312A76"/>
        </w:tc>
      </w:tr>
      <w:tr w:rsidR="00E67EB8" w14:paraId="7576D196" w14:textId="77777777" w:rsidTr="00B75291">
        <w:trPr>
          <w:trHeight w:val="2766"/>
        </w:trPr>
        <w:tc>
          <w:tcPr>
            <w:tcW w:w="2687" w:type="dxa"/>
            <w:shd w:val="clear" w:color="auto" w:fill="E2EFD9" w:themeFill="accent6" w:themeFillTint="33"/>
          </w:tcPr>
          <w:p w14:paraId="5F6AA542" w14:textId="77777777" w:rsidR="00E67EB8" w:rsidRDefault="00E67EB8" w:rsidP="00E67EB8">
            <w:pPr>
              <w:rPr>
                <w:rFonts w:cstheme="minorHAnsi"/>
                <w:b/>
                <w:color w:val="FF0000"/>
              </w:rPr>
            </w:pPr>
          </w:p>
          <w:p w14:paraId="1B7BF7E6" w14:textId="23C01C8D" w:rsidR="00E67EB8" w:rsidRPr="00886BF4" w:rsidRDefault="00E67EB8" w:rsidP="00E67EB8">
            <w:pPr>
              <w:rPr>
                <w:rFonts w:cstheme="minorHAnsi"/>
                <w:b/>
                <w:color w:val="FF0000"/>
              </w:rPr>
            </w:pPr>
            <w:r w:rsidRPr="00886BF4">
              <w:rPr>
                <w:rFonts w:cstheme="minorHAnsi"/>
                <w:b/>
                <w:color w:val="FF0000"/>
              </w:rPr>
              <w:t>E</w:t>
            </w:r>
            <w:r w:rsidR="00B75291">
              <w:rPr>
                <w:rFonts w:cstheme="minorHAnsi"/>
                <w:b/>
                <w:color w:val="FF0000"/>
              </w:rPr>
              <w:t>ttepanekud kompetentside kohta</w:t>
            </w:r>
          </w:p>
          <w:p w14:paraId="2E1CF452" w14:textId="77777777" w:rsidR="00E67EB8" w:rsidRPr="0065509E" w:rsidRDefault="00E67EB8" w:rsidP="00312A76">
            <w:pPr>
              <w:rPr>
                <w:b/>
              </w:rPr>
            </w:pP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27D5A90F" w14:textId="77777777" w:rsidR="00E67EB8" w:rsidRPr="00E67EB8" w:rsidRDefault="00E67EB8" w:rsidP="00312A76">
            <w:pPr>
              <w:rPr>
                <w:rFonts w:ascii="Calibri" w:hAnsi="Calibri" w:cs="Calibri"/>
              </w:rPr>
            </w:pPr>
          </w:p>
        </w:tc>
        <w:tc>
          <w:tcPr>
            <w:tcW w:w="4821" w:type="dxa"/>
            <w:tcBorders>
              <w:top w:val="single" w:sz="4" w:space="0" w:color="auto"/>
              <w:left w:val="nil"/>
              <w:bottom w:val="single" w:sz="4" w:space="0" w:color="auto"/>
              <w:right w:val="single" w:sz="4" w:space="0" w:color="auto"/>
            </w:tcBorders>
            <w:shd w:val="clear" w:color="auto" w:fill="auto"/>
          </w:tcPr>
          <w:p w14:paraId="4AC371ED" w14:textId="77777777" w:rsidR="00E67EB8" w:rsidRPr="00E67EB8" w:rsidRDefault="00E67EB8" w:rsidP="00312A76">
            <w:pPr>
              <w:rPr>
                <w:rFonts w:ascii="Calibri" w:hAnsi="Calibri" w:cs="Calibri"/>
              </w:rPr>
            </w:pPr>
          </w:p>
        </w:tc>
        <w:tc>
          <w:tcPr>
            <w:tcW w:w="5102" w:type="dxa"/>
            <w:tcBorders>
              <w:top w:val="single" w:sz="4" w:space="0" w:color="auto"/>
              <w:left w:val="nil"/>
              <w:bottom w:val="single" w:sz="4" w:space="0" w:color="auto"/>
              <w:right w:val="single" w:sz="4" w:space="0" w:color="auto"/>
            </w:tcBorders>
            <w:shd w:val="clear" w:color="auto" w:fill="auto"/>
          </w:tcPr>
          <w:p w14:paraId="46F663E5" w14:textId="77777777" w:rsidR="00E67EB8" w:rsidRPr="00E67EB8" w:rsidRDefault="00E67EB8" w:rsidP="00312A76">
            <w:pPr>
              <w:rPr>
                <w:rFonts w:ascii="Calibri" w:hAnsi="Calibri" w:cs="Calibri"/>
              </w:rPr>
            </w:pPr>
          </w:p>
        </w:tc>
        <w:tc>
          <w:tcPr>
            <w:tcW w:w="4686" w:type="dxa"/>
          </w:tcPr>
          <w:p w14:paraId="75631703" w14:textId="77777777" w:rsidR="00E67EB8" w:rsidRPr="00E67EB8" w:rsidRDefault="00E67EB8" w:rsidP="00312A76"/>
        </w:tc>
      </w:tr>
    </w:tbl>
    <w:p w14:paraId="282B9BA3" w14:textId="77777777" w:rsidR="00985512" w:rsidRDefault="00985512" w:rsidP="00B75291"/>
    <w:sectPr w:rsidR="00985512" w:rsidSect="00D85147">
      <w:pgSz w:w="23811" w:h="16838"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0E351" w14:textId="77777777" w:rsidR="003C6423" w:rsidRDefault="003C6423" w:rsidP="00EC2DAA">
      <w:pPr>
        <w:spacing w:after="0" w:line="240" w:lineRule="auto"/>
      </w:pPr>
      <w:r>
        <w:separator/>
      </w:r>
    </w:p>
  </w:endnote>
  <w:endnote w:type="continuationSeparator" w:id="0">
    <w:p w14:paraId="71AC15C3" w14:textId="77777777" w:rsidR="003C6423" w:rsidRDefault="003C6423" w:rsidP="00EC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9DDB5" w14:textId="77777777" w:rsidR="003C6423" w:rsidRDefault="003C6423" w:rsidP="00EC2DAA">
      <w:pPr>
        <w:spacing w:after="0" w:line="240" w:lineRule="auto"/>
      </w:pPr>
      <w:r>
        <w:separator/>
      </w:r>
    </w:p>
  </w:footnote>
  <w:footnote w:type="continuationSeparator" w:id="0">
    <w:p w14:paraId="101EEC0A" w14:textId="77777777" w:rsidR="003C6423" w:rsidRDefault="003C6423" w:rsidP="00EC2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442A"/>
    <w:multiLevelType w:val="hybridMultilevel"/>
    <w:tmpl w:val="7176265C"/>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A202067"/>
    <w:multiLevelType w:val="hybridMultilevel"/>
    <w:tmpl w:val="995604EC"/>
    <w:lvl w:ilvl="0" w:tplc="911C64EE">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396C03"/>
    <w:multiLevelType w:val="hybridMultilevel"/>
    <w:tmpl w:val="27BA6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B67F6"/>
    <w:multiLevelType w:val="hybridMultilevel"/>
    <w:tmpl w:val="6F78F076"/>
    <w:lvl w:ilvl="0" w:tplc="911C64EE">
      <w:start w:val="1"/>
      <w:numFmt w:val="bullet"/>
      <w:lvlText w:val=""/>
      <w:lvlJc w:val="left"/>
      <w:pPr>
        <w:ind w:left="1080" w:hanging="72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C6FD9"/>
    <w:multiLevelType w:val="hybridMultilevel"/>
    <w:tmpl w:val="395C0B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632DC9"/>
    <w:multiLevelType w:val="hybridMultilevel"/>
    <w:tmpl w:val="27BA6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4C6B54"/>
    <w:multiLevelType w:val="hybridMultilevel"/>
    <w:tmpl w:val="95EA99DC"/>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76C4802"/>
    <w:multiLevelType w:val="hybridMultilevel"/>
    <w:tmpl w:val="4B98591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1A0E29"/>
    <w:multiLevelType w:val="hybridMultilevel"/>
    <w:tmpl w:val="BC744D10"/>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A4045B9"/>
    <w:multiLevelType w:val="hybridMultilevel"/>
    <w:tmpl w:val="408C9E5A"/>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1C5778AE"/>
    <w:multiLevelType w:val="hybridMultilevel"/>
    <w:tmpl w:val="F98E4800"/>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EDE747D"/>
    <w:multiLevelType w:val="hybridMultilevel"/>
    <w:tmpl w:val="584CE32C"/>
    <w:lvl w:ilvl="0" w:tplc="0409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02E4CC9"/>
    <w:multiLevelType w:val="multilevel"/>
    <w:tmpl w:val="B036BC8E"/>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464948"/>
    <w:multiLevelType w:val="hybridMultilevel"/>
    <w:tmpl w:val="3B8A7BDA"/>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78846C5"/>
    <w:multiLevelType w:val="hybridMultilevel"/>
    <w:tmpl w:val="7ECCBCFE"/>
    <w:lvl w:ilvl="0" w:tplc="F634C71A">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DD8669C"/>
    <w:multiLevelType w:val="hybridMultilevel"/>
    <w:tmpl w:val="DB969A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31250D1E"/>
    <w:multiLevelType w:val="hybridMultilevel"/>
    <w:tmpl w:val="ED16F99C"/>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1902F3C"/>
    <w:multiLevelType w:val="hybridMultilevel"/>
    <w:tmpl w:val="707479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AE60D1"/>
    <w:multiLevelType w:val="multilevel"/>
    <w:tmpl w:val="F474C88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DC73886"/>
    <w:multiLevelType w:val="hybridMultilevel"/>
    <w:tmpl w:val="05D284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E8066D1"/>
    <w:multiLevelType w:val="hybridMultilevel"/>
    <w:tmpl w:val="9C5E64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F2357FB"/>
    <w:multiLevelType w:val="multilevel"/>
    <w:tmpl w:val="F2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41B3A"/>
    <w:multiLevelType w:val="hybridMultilevel"/>
    <w:tmpl w:val="67C8E5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874923"/>
    <w:multiLevelType w:val="hybridMultilevel"/>
    <w:tmpl w:val="1CEA92E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847034B"/>
    <w:multiLevelType w:val="hybridMultilevel"/>
    <w:tmpl w:val="132006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EC48F5"/>
    <w:multiLevelType w:val="hybridMultilevel"/>
    <w:tmpl w:val="387A1E76"/>
    <w:lvl w:ilvl="0" w:tplc="FFFFFFF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8FC3B7B"/>
    <w:multiLevelType w:val="hybridMultilevel"/>
    <w:tmpl w:val="220A5C1C"/>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D980713"/>
    <w:multiLevelType w:val="hybridMultilevel"/>
    <w:tmpl w:val="1DEEBC7C"/>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4EBF28D3"/>
    <w:multiLevelType w:val="hybridMultilevel"/>
    <w:tmpl w:val="A34E5778"/>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4F6C1BDC"/>
    <w:multiLevelType w:val="hybridMultilevel"/>
    <w:tmpl w:val="FE548AC2"/>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5491CB2"/>
    <w:multiLevelType w:val="hybridMultilevel"/>
    <w:tmpl w:val="41FE0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0959B5"/>
    <w:multiLevelType w:val="hybridMultilevel"/>
    <w:tmpl w:val="6F0A5E4A"/>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58AC7A2C"/>
    <w:multiLevelType w:val="hybridMultilevel"/>
    <w:tmpl w:val="FEF81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BD1BB9"/>
    <w:multiLevelType w:val="hybridMultilevel"/>
    <w:tmpl w:val="9C5E6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B35410"/>
    <w:multiLevelType w:val="hybridMultilevel"/>
    <w:tmpl w:val="65328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D25451"/>
    <w:multiLevelType w:val="hybridMultilevel"/>
    <w:tmpl w:val="D35AC9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866FAC"/>
    <w:multiLevelType w:val="hybridMultilevel"/>
    <w:tmpl w:val="2AC04BF0"/>
    <w:lvl w:ilvl="0" w:tplc="E354A1DE">
      <w:start w:val="1"/>
      <w:numFmt w:val="decimal"/>
      <w:lvlText w:val="%1."/>
      <w:lvlJc w:val="left"/>
      <w:pPr>
        <w:ind w:left="720" w:hanging="360"/>
      </w:pPr>
      <w:rPr>
        <w:rFonts w:asciiTheme="minorHAnsi" w:hAnsiTheme="minorHAnsi" w:cs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60B74E5"/>
    <w:multiLevelType w:val="hybridMultilevel"/>
    <w:tmpl w:val="0D76A658"/>
    <w:lvl w:ilvl="0" w:tplc="A614D7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4012A3"/>
    <w:multiLevelType w:val="hybridMultilevel"/>
    <w:tmpl w:val="B1A216B6"/>
    <w:lvl w:ilvl="0" w:tplc="0409000F">
      <w:start w:val="1"/>
      <w:numFmt w:val="decimal"/>
      <w:lvlText w:val="%1."/>
      <w:lvlJc w:val="left"/>
      <w:pPr>
        <w:ind w:left="360" w:hanging="360"/>
      </w:pPr>
    </w:lvl>
    <w:lvl w:ilvl="1" w:tplc="CCE64450">
      <w:start w:val="1"/>
      <w:numFmt w:val="lowerLetter"/>
      <w:lvlText w:val="%2)"/>
      <w:lvlJc w:val="left"/>
      <w:pPr>
        <w:ind w:left="1080" w:hanging="36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9" w15:restartNumberingAfterBreak="0">
    <w:nsid w:val="6E894D97"/>
    <w:multiLevelType w:val="hybridMultilevel"/>
    <w:tmpl w:val="C8F272F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2394560"/>
    <w:multiLevelType w:val="hybridMultilevel"/>
    <w:tmpl w:val="5866A9B6"/>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78D31716"/>
    <w:multiLevelType w:val="hybridMultilevel"/>
    <w:tmpl w:val="C6CE4E6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9EE7F4E"/>
    <w:multiLevelType w:val="hybridMultilevel"/>
    <w:tmpl w:val="67CC74F2"/>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7D7A055B"/>
    <w:multiLevelType w:val="hybridMultilevel"/>
    <w:tmpl w:val="FEF819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22408104">
    <w:abstractNumId w:val="35"/>
  </w:num>
  <w:num w:numId="2" w16cid:durableId="2095930820">
    <w:abstractNumId w:val="24"/>
  </w:num>
  <w:num w:numId="3" w16cid:durableId="1909654747">
    <w:abstractNumId w:val="22"/>
  </w:num>
  <w:num w:numId="4" w16cid:durableId="904025858">
    <w:abstractNumId w:val="34"/>
  </w:num>
  <w:num w:numId="5" w16cid:durableId="1733503034">
    <w:abstractNumId w:val="11"/>
  </w:num>
  <w:num w:numId="6" w16cid:durableId="349259384">
    <w:abstractNumId w:val="38"/>
  </w:num>
  <w:num w:numId="7" w16cid:durableId="751199514">
    <w:abstractNumId w:val="29"/>
  </w:num>
  <w:num w:numId="8" w16cid:durableId="833497618">
    <w:abstractNumId w:val="8"/>
  </w:num>
  <w:num w:numId="9" w16cid:durableId="266814468">
    <w:abstractNumId w:val="18"/>
  </w:num>
  <w:num w:numId="10" w16cid:durableId="694888078">
    <w:abstractNumId w:val="42"/>
  </w:num>
  <w:num w:numId="11" w16cid:durableId="249706063">
    <w:abstractNumId w:val="16"/>
  </w:num>
  <w:num w:numId="12" w16cid:durableId="1113087674">
    <w:abstractNumId w:val="40"/>
  </w:num>
  <w:num w:numId="13" w16cid:durableId="303778950">
    <w:abstractNumId w:val="12"/>
  </w:num>
  <w:num w:numId="14" w16cid:durableId="210579221">
    <w:abstractNumId w:val="26"/>
  </w:num>
  <w:num w:numId="15" w16cid:durableId="718365078">
    <w:abstractNumId w:val="10"/>
  </w:num>
  <w:num w:numId="16" w16cid:durableId="1222670162">
    <w:abstractNumId w:val="13"/>
  </w:num>
  <w:num w:numId="17" w16cid:durableId="1559244244">
    <w:abstractNumId w:val="6"/>
  </w:num>
  <w:num w:numId="18" w16cid:durableId="1222014842">
    <w:abstractNumId w:val="27"/>
  </w:num>
  <w:num w:numId="19" w16cid:durableId="974066978">
    <w:abstractNumId w:val="9"/>
  </w:num>
  <w:num w:numId="20" w16cid:durableId="741608077">
    <w:abstractNumId w:val="0"/>
  </w:num>
  <w:num w:numId="21" w16cid:durableId="1926760776">
    <w:abstractNumId w:val="28"/>
  </w:num>
  <w:num w:numId="22" w16cid:durableId="351106542">
    <w:abstractNumId w:val="31"/>
  </w:num>
  <w:num w:numId="23" w16cid:durableId="121389075">
    <w:abstractNumId w:val="21"/>
  </w:num>
  <w:num w:numId="24" w16cid:durableId="919950434">
    <w:abstractNumId w:val="1"/>
  </w:num>
  <w:num w:numId="25" w16cid:durableId="109473260">
    <w:abstractNumId w:val="3"/>
  </w:num>
  <w:num w:numId="26" w16cid:durableId="1368796868">
    <w:abstractNumId w:val="17"/>
  </w:num>
  <w:num w:numId="27" w16cid:durableId="600914205">
    <w:abstractNumId w:val="25"/>
  </w:num>
  <w:num w:numId="28" w16cid:durableId="1555000594">
    <w:abstractNumId w:val="14"/>
  </w:num>
  <w:num w:numId="29" w16cid:durableId="404256745">
    <w:abstractNumId w:val="15"/>
  </w:num>
  <w:num w:numId="30" w16cid:durableId="1922250534">
    <w:abstractNumId w:val="36"/>
  </w:num>
  <w:num w:numId="31" w16cid:durableId="1836336950">
    <w:abstractNumId w:val="20"/>
  </w:num>
  <w:num w:numId="32" w16cid:durableId="409229073">
    <w:abstractNumId w:val="30"/>
  </w:num>
  <w:num w:numId="33" w16cid:durableId="1356032520">
    <w:abstractNumId w:val="33"/>
  </w:num>
  <w:num w:numId="34" w16cid:durableId="574627331">
    <w:abstractNumId w:val="5"/>
  </w:num>
  <w:num w:numId="35" w16cid:durableId="1548687474">
    <w:abstractNumId w:val="4"/>
  </w:num>
  <w:num w:numId="36" w16cid:durableId="1288708034">
    <w:abstractNumId w:val="37"/>
  </w:num>
  <w:num w:numId="37" w16cid:durableId="1811901353">
    <w:abstractNumId w:val="2"/>
  </w:num>
  <w:num w:numId="38" w16cid:durableId="393967500">
    <w:abstractNumId w:val="43"/>
  </w:num>
  <w:num w:numId="39" w16cid:durableId="810247202">
    <w:abstractNumId w:val="32"/>
  </w:num>
  <w:num w:numId="40" w16cid:durableId="61801334">
    <w:abstractNumId w:val="19"/>
  </w:num>
  <w:num w:numId="41" w16cid:durableId="1922565311">
    <w:abstractNumId w:val="23"/>
  </w:num>
  <w:num w:numId="42" w16cid:durableId="867135565">
    <w:abstractNumId w:val="41"/>
  </w:num>
  <w:num w:numId="43" w16cid:durableId="1883126044">
    <w:abstractNumId w:val="7"/>
  </w:num>
  <w:num w:numId="44" w16cid:durableId="821166105">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7D"/>
    <w:rsid w:val="00013190"/>
    <w:rsid w:val="00021936"/>
    <w:rsid w:val="0002207C"/>
    <w:rsid w:val="00035DD7"/>
    <w:rsid w:val="00036AC2"/>
    <w:rsid w:val="00041111"/>
    <w:rsid w:val="00044AFB"/>
    <w:rsid w:val="000551A3"/>
    <w:rsid w:val="000558F8"/>
    <w:rsid w:val="000737CB"/>
    <w:rsid w:val="0007591D"/>
    <w:rsid w:val="00081B80"/>
    <w:rsid w:val="00093E9F"/>
    <w:rsid w:val="000B109A"/>
    <w:rsid w:val="000D551A"/>
    <w:rsid w:val="000D74AF"/>
    <w:rsid w:val="000D7540"/>
    <w:rsid w:val="000E3086"/>
    <w:rsid w:val="000F23FC"/>
    <w:rsid w:val="000F2E29"/>
    <w:rsid w:val="000F40C5"/>
    <w:rsid w:val="00100392"/>
    <w:rsid w:val="00104EC4"/>
    <w:rsid w:val="00106A80"/>
    <w:rsid w:val="001139F8"/>
    <w:rsid w:val="00114EDD"/>
    <w:rsid w:val="001203F3"/>
    <w:rsid w:val="00144927"/>
    <w:rsid w:val="001455B5"/>
    <w:rsid w:val="00154E73"/>
    <w:rsid w:val="001745A0"/>
    <w:rsid w:val="00187C41"/>
    <w:rsid w:val="001B284F"/>
    <w:rsid w:val="001B697D"/>
    <w:rsid w:val="001C0350"/>
    <w:rsid w:val="001C7DEC"/>
    <w:rsid w:val="001D08D2"/>
    <w:rsid w:val="001D1143"/>
    <w:rsid w:val="001D7010"/>
    <w:rsid w:val="001D7548"/>
    <w:rsid w:val="001E55C3"/>
    <w:rsid w:val="001F5D76"/>
    <w:rsid w:val="00200A80"/>
    <w:rsid w:val="00201411"/>
    <w:rsid w:val="00201B33"/>
    <w:rsid w:val="00206ADA"/>
    <w:rsid w:val="00216D00"/>
    <w:rsid w:val="00220D08"/>
    <w:rsid w:val="002311A3"/>
    <w:rsid w:val="002335D0"/>
    <w:rsid w:val="002420B1"/>
    <w:rsid w:val="00242A33"/>
    <w:rsid w:val="00243A1F"/>
    <w:rsid w:val="002478B4"/>
    <w:rsid w:val="0024791A"/>
    <w:rsid w:val="0025019E"/>
    <w:rsid w:val="00254700"/>
    <w:rsid w:val="00257C0C"/>
    <w:rsid w:val="00266BCD"/>
    <w:rsid w:val="00272ED8"/>
    <w:rsid w:val="002745B4"/>
    <w:rsid w:val="00274961"/>
    <w:rsid w:val="00291A6F"/>
    <w:rsid w:val="00293AB5"/>
    <w:rsid w:val="00294DDC"/>
    <w:rsid w:val="00295409"/>
    <w:rsid w:val="002956CB"/>
    <w:rsid w:val="002B4B0C"/>
    <w:rsid w:val="002B6582"/>
    <w:rsid w:val="002C440D"/>
    <w:rsid w:val="002C4DC0"/>
    <w:rsid w:val="002C59E5"/>
    <w:rsid w:val="002E248E"/>
    <w:rsid w:val="002E2E64"/>
    <w:rsid w:val="002E5118"/>
    <w:rsid w:val="002E7876"/>
    <w:rsid w:val="002E7A7D"/>
    <w:rsid w:val="002F1749"/>
    <w:rsid w:val="002F2336"/>
    <w:rsid w:val="00304B72"/>
    <w:rsid w:val="003124E2"/>
    <w:rsid w:val="00312A76"/>
    <w:rsid w:val="00314EE3"/>
    <w:rsid w:val="00320770"/>
    <w:rsid w:val="00331B8C"/>
    <w:rsid w:val="003322FD"/>
    <w:rsid w:val="00332755"/>
    <w:rsid w:val="00333616"/>
    <w:rsid w:val="0033432A"/>
    <w:rsid w:val="003401F1"/>
    <w:rsid w:val="00346403"/>
    <w:rsid w:val="00350591"/>
    <w:rsid w:val="00351EE3"/>
    <w:rsid w:val="00355643"/>
    <w:rsid w:val="00355B90"/>
    <w:rsid w:val="00355CD8"/>
    <w:rsid w:val="003561F8"/>
    <w:rsid w:val="00380FD2"/>
    <w:rsid w:val="00384D9B"/>
    <w:rsid w:val="00387D80"/>
    <w:rsid w:val="00394907"/>
    <w:rsid w:val="00395704"/>
    <w:rsid w:val="003A0862"/>
    <w:rsid w:val="003A44A4"/>
    <w:rsid w:val="003B1B41"/>
    <w:rsid w:val="003B706F"/>
    <w:rsid w:val="003C2850"/>
    <w:rsid w:val="003C6423"/>
    <w:rsid w:val="003D2CA2"/>
    <w:rsid w:val="003D421B"/>
    <w:rsid w:val="003D5E7F"/>
    <w:rsid w:val="003E0AE3"/>
    <w:rsid w:val="003E19F5"/>
    <w:rsid w:val="003E5226"/>
    <w:rsid w:val="003F6B04"/>
    <w:rsid w:val="004030FD"/>
    <w:rsid w:val="00412195"/>
    <w:rsid w:val="0041703F"/>
    <w:rsid w:val="00420302"/>
    <w:rsid w:val="00421A4D"/>
    <w:rsid w:val="00422B41"/>
    <w:rsid w:val="00425F48"/>
    <w:rsid w:val="004332C3"/>
    <w:rsid w:val="0043421C"/>
    <w:rsid w:val="00435FF8"/>
    <w:rsid w:val="0044470F"/>
    <w:rsid w:val="00444E8F"/>
    <w:rsid w:val="00453DC1"/>
    <w:rsid w:val="004649BC"/>
    <w:rsid w:val="00464BD3"/>
    <w:rsid w:val="00467A69"/>
    <w:rsid w:val="00490BD5"/>
    <w:rsid w:val="00491B0E"/>
    <w:rsid w:val="004A1C1C"/>
    <w:rsid w:val="004A3918"/>
    <w:rsid w:val="004B7D03"/>
    <w:rsid w:val="004C357E"/>
    <w:rsid w:val="004C55B5"/>
    <w:rsid w:val="004D07C2"/>
    <w:rsid w:val="004D1AE5"/>
    <w:rsid w:val="004D2223"/>
    <w:rsid w:val="004D2BE2"/>
    <w:rsid w:val="004D30CE"/>
    <w:rsid w:val="004D3D89"/>
    <w:rsid w:val="004D6924"/>
    <w:rsid w:val="004D7A8C"/>
    <w:rsid w:val="004E248F"/>
    <w:rsid w:val="004E319C"/>
    <w:rsid w:val="004E5CF9"/>
    <w:rsid w:val="004F12A5"/>
    <w:rsid w:val="004F5ADB"/>
    <w:rsid w:val="00501743"/>
    <w:rsid w:val="00504FA1"/>
    <w:rsid w:val="00505E71"/>
    <w:rsid w:val="0051073C"/>
    <w:rsid w:val="00522546"/>
    <w:rsid w:val="00522AF9"/>
    <w:rsid w:val="005242A8"/>
    <w:rsid w:val="0052505E"/>
    <w:rsid w:val="00525A1D"/>
    <w:rsid w:val="00532B0F"/>
    <w:rsid w:val="00535AB5"/>
    <w:rsid w:val="0053754C"/>
    <w:rsid w:val="0054517E"/>
    <w:rsid w:val="00563E1B"/>
    <w:rsid w:val="00567FD6"/>
    <w:rsid w:val="00570837"/>
    <w:rsid w:val="0057733E"/>
    <w:rsid w:val="00580088"/>
    <w:rsid w:val="0058100E"/>
    <w:rsid w:val="00584D7C"/>
    <w:rsid w:val="005944FD"/>
    <w:rsid w:val="0059724D"/>
    <w:rsid w:val="005A14B6"/>
    <w:rsid w:val="005A4CDC"/>
    <w:rsid w:val="005B0055"/>
    <w:rsid w:val="005B0B5A"/>
    <w:rsid w:val="005B461D"/>
    <w:rsid w:val="005B7C8C"/>
    <w:rsid w:val="005C4172"/>
    <w:rsid w:val="005C4D3C"/>
    <w:rsid w:val="005C75F0"/>
    <w:rsid w:val="005D1EEA"/>
    <w:rsid w:val="005E3FD8"/>
    <w:rsid w:val="005E48D5"/>
    <w:rsid w:val="005F15AC"/>
    <w:rsid w:val="005F2EF2"/>
    <w:rsid w:val="005F2F26"/>
    <w:rsid w:val="0061383C"/>
    <w:rsid w:val="00616100"/>
    <w:rsid w:val="00622816"/>
    <w:rsid w:val="00623023"/>
    <w:rsid w:val="00642818"/>
    <w:rsid w:val="00644BE0"/>
    <w:rsid w:val="0065027D"/>
    <w:rsid w:val="0065244B"/>
    <w:rsid w:val="00653CCD"/>
    <w:rsid w:val="0065509E"/>
    <w:rsid w:val="0065708E"/>
    <w:rsid w:val="00667A2A"/>
    <w:rsid w:val="00671100"/>
    <w:rsid w:val="006755FB"/>
    <w:rsid w:val="006756AD"/>
    <w:rsid w:val="00680BD5"/>
    <w:rsid w:val="00692630"/>
    <w:rsid w:val="0069539D"/>
    <w:rsid w:val="00696D1B"/>
    <w:rsid w:val="006A5B3E"/>
    <w:rsid w:val="006A7FFC"/>
    <w:rsid w:val="006B23AE"/>
    <w:rsid w:val="006B4B88"/>
    <w:rsid w:val="006B623D"/>
    <w:rsid w:val="006C084B"/>
    <w:rsid w:val="006C1931"/>
    <w:rsid w:val="006C25F8"/>
    <w:rsid w:val="006C66DF"/>
    <w:rsid w:val="006C68B3"/>
    <w:rsid w:val="006D340C"/>
    <w:rsid w:val="006D4E0E"/>
    <w:rsid w:val="006D6B39"/>
    <w:rsid w:val="006E1B94"/>
    <w:rsid w:val="006E1C51"/>
    <w:rsid w:val="006E1DA0"/>
    <w:rsid w:val="006F0F23"/>
    <w:rsid w:val="006F3248"/>
    <w:rsid w:val="00700682"/>
    <w:rsid w:val="00703C56"/>
    <w:rsid w:val="00705424"/>
    <w:rsid w:val="0071146B"/>
    <w:rsid w:val="00714201"/>
    <w:rsid w:val="00717CFB"/>
    <w:rsid w:val="00722603"/>
    <w:rsid w:val="00725E3E"/>
    <w:rsid w:val="007401E1"/>
    <w:rsid w:val="007404E0"/>
    <w:rsid w:val="007467CC"/>
    <w:rsid w:val="00752536"/>
    <w:rsid w:val="00754D1A"/>
    <w:rsid w:val="00765BA1"/>
    <w:rsid w:val="00771F42"/>
    <w:rsid w:val="007726E3"/>
    <w:rsid w:val="00774953"/>
    <w:rsid w:val="00775115"/>
    <w:rsid w:val="0077637F"/>
    <w:rsid w:val="00782213"/>
    <w:rsid w:val="007825A2"/>
    <w:rsid w:val="00784998"/>
    <w:rsid w:val="007871AC"/>
    <w:rsid w:val="00787D26"/>
    <w:rsid w:val="00791CD4"/>
    <w:rsid w:val="0079654C"/>
    <w:rsid w:val="007A2361"/>
    <w:rsid w:val="007A2E5F"/>
    <w:rsid w:val="007B209C"/>
    <w:rsid w:val="007B2EB4"/>
    <w:rsid w:val="007D5152"/>
    <w:rsid w:val="007D726C"/>
    <w:rsid w:val="007E0194"/>
    <w:rsid w:val="007E0840"/>
    <w:rsid w:val="007E0AA0"/>
    <w:rsid w:val="007E1D8F"/>
    <w:rsid w:val="007E5F01"/>
    <w:rsid w:val="007F4EB3"/>
    <w:rsid w:val="00805CA7"/>
    <w:rsid w:val="0081722E"/>
    <w:rsid w:val="00817D08"/>
    <w:rsid w:val="00823F97"/>
    <w:rsid w:val="00825662"/>
    <w:rsid w:val="008332AC"/>
    <w:rsid w:val="00843876"/>
    <w:rsid w:val="00846556"/>
    <w:rsid w:val="0085145F"/>
    <w:rsid w:val="008519EC"/>
    <w:rsid w:val="00862C07"/>
    <w:rsid w:val="0086750B"/>
    <w:rsid w:val="008746F9"/>
    <w:rsid w:val="00877C65"/>
    <w:rsid w:val="008845DF"/>
    <w:rsid w:val="0088603B"/>
    <w:rsid w:val="00886BF4"/>
    <w:rsid w:val="00897BF8"/>
    <w:rsid w:val="008A05DF"/>
    <w:rsid w:val="008B0974"/>
    <w:rsid w:val="008B2CF9"/>
    <w:rsid w:val="008C3EE6"/>
    <w:rsid w:val="008C51FC"/>
    <w:rsid w:val="008C584D"/>
    <w:rsid w:val="008E2E94"/>
    <w:rsid w:val="008E2EA1"/>
    <w:rsid w:val="008E3B10"/>
    <w:rsid w:val="008E6853"/>
    <w:rsid w:val="00904002"/>
    <w:rsid w:val="009052ED"/>
    <w:rsid w:val="00907BB4"/>
    <w:rsid w:val="00915845"/>
    <w:rsid w:val="00916B52"/>
    <w:rsid w:val="00923C15"/>
    <w:rsid w:val="00953517"/>
    <w:rsid w:val="00953C85"/>
    <w:rsid w:val="00961757"/>
    <w:rsid w:val="00970130"/>
    <w:rsid w:val="00970745"/>
    <w:rsid w:val="0097132E"/>
    <w:rsid w:val="00971C87"/>
    <w:rsid w:val="009814CE"/>
    <w:rsid w:val="009840D4"/>
    <w:rsid w:val="00984431"/>
    <w:rsid w:val="00984E4B"/>
    <w:rsid w:val="00985512"/>
    <w:rsid w:val="00985868"/>
    <w:rsid w:val="00990D6F"/>
    <w:rsid w:val="00991481"/>
    <w:rsid w:val="009933FE"/>
    <w:rsid w:val="009945FE"/>
    <w:rsid w:val="009A1DCC"/>
    <w:rsid w:val="009B0A2C"/>
    <w:rsid w:val="009B156B"/>
    <w:rsid w:val="009B1849"/>
    <w:rsid w:val="009B6155"/>
    <w:rsid w:val="009B7C90"/>
    <w:rsid w:val="009C2EFA"/>
    <w:rsid w:val="009C653F"/>
    <w:rsid w:val="009C76DD"/>
    <w:rsid w:val="009C7C9A"/>
    <w:rsid w:val="009D4D08"/>
    <w:rsid w:val="009E171D"/>
    <w:rsid w:val="009F6D04"/>
    <w:rsid w:val="00A05E77"/>
    <w:rsid w:val="00A07897"/>
    <w:rsid w:val="00A261E9"/>
    <w:rsid w:val="00A269EC"/>
    <w:rsid w:val="00A31A19"/>
    <w:rsid w:val="00A33103"/>
    <w:rsid w:val="00A37285"/>
    <w:rsid w:val="00A37FD2"/>
    <w:rsid w:val="00A47DA8"/>
    <w:rsid w:val="00A519F8"/>
    <w:rsid w:val="00A54A57"/>
    <w:rsid w:val="00A60AEE"/>
    <w:rsid w:val="00A75EF5"/>
    <w:rsid w:val="00A76380"/>
    <w:rsid w:val="00A77128"/>
    <w:rsid w:val="00A772CA"/>
    <w:rsid w:val="00A80AB8"/>
    <w:rsid w:val="00A8551A"/>
    <w:rsid w:val="00A87C5E"/>
    <w:rsid w:val="00A90AA4"/>
    <w:rsid w:val="00A91265"/>
    <w:rsid w:val="00AA19B7"/>
    <w:rsid w:val="00AC116A"/>
    <w:rsid w:val="00AC5AC2"/>
    <w:rsid w:val="00AD22B1"/>
    <w:rsid w:val="00AD420B"/>
    <w:rsid w:val="00AE720D"/>
    <w:rsid w:val="00AE74F1"/>
    <w:rsid w:val="00B02CDD"/>
    <w:rsid w:val="00B16F9E"/>
    <w:rsid w:val="00B25EE5"/>
    <w:rsid w:val="00B2706A"/>
    <w:rsid w:val="00B30779"/>
    <w:rsid w:val="00B31A3F"/>
    <w:rsid w:val="00B32781"/>
    <w:rsid w:val="00B3554A"/>
    <w:rsid w:val="00B4371A"/>
    <w:rsid w:val="00B50C81"/>
    <w:rsid w:val="00B513A9"/>
    <w:rsid w:val="00B534C9"/>
    <w:rsid w:val="00B60CC2"/>
    <w:rsid w:val="00B72BAD"/>
    <w:rsid w:val="00B74BC5"/>
    <w:rsid w:val="00B75291"/>
    <w:rsid w:val="00B777F9"/>
    <w:rsid w:val="00B81A7F"/>
    <w:rsid w:val="00B84450"/>
    <w:rsid w:val="00B955F2"/>
    <w:rsid w:val="00B96881"/>
    <w:rsid w:val="00BA0988"/>
    <w:rsid w:val="00BA0A12"/>
    <w:rsid w:val="00BA4A63"/>
    <w:rsid w:val="00BB5B20"/>
    <w:rsid w:val="00BC3551"/>
    <w:rsid w:val="00BC62E5"/>
    <w:rsid w:val="00BC6633"/>
    <w:rsid w:val="00BC6AF8"/>
    <w:rsid w:val="00BD4070"/>
    <w:rsid w:val="00BF1D81"/>
    <w:rsid w:val="00BF478A"/>
    <w:rsid w:val="00BF624D"/>
    <w:rsid w:val="00BF76FD"/>
    <w:rsid w:val="00C0355F"/>
    <w:rsid w:val="00C160B8"/>
    <w:rsid w:val="00C17433"/>
    <w:rsid w:val="00C228CD"/>
    <w:rsid w:val="00C23E4F"/>
    <w:rsid w:val="00C252BC"/>
    <w:rsid w:val="00C364A0"/>
    <w:rsid w:val="00C55A88"/>
    <w:rsid w:val="00C55D42"/>
    <w:rsid w:val="00C57A8A"/>
    <w:rsid w:val="00C57CF3"/>
    <w:rsid w:val="00C624C4"/>
    <w:rsid w:val="00C672AA"/>
    <w:rsid w:val="00C80476"/>
    <w:rsid w:val="00C8148F"/>
    <w:rsid w:val="00C82BC1"/>
    <w:rsid w:val="00C83DBA"/>
    <w:rsid w:val="00C84B01"/>
    <w:rsid w:val="00C92E7B"/>
    <w:rsid w:val="00C95E0D"/>
    <w:rsid w:val="00C97A56"/>
    <w:rsid w:val="00CA62AF"/>
    <w:rsid w:val="00CB320D"/>
    <w:rsid w:val="00CB7649"/>
    <w:rsid w:val="00CC015C"/>
    <w:rsid w:val="00CD2130"/>
    <w:rsid w:val="00CD2829"/>
    <w:rsid w:val="00CD58B5"/>
    <w:rsid w:val="00CD7633"/>
    <w:rsid w:val="00CE003C"/>
    <w:rsid w:val="00CE5FFB"/>
    <w:rsid w:val="00CE61A5"/>
    <w:rsid w:val="00CE6E09"/>
    <w:rsid w:val="00CF0EE8"/>
    <w:rsid w:val="00CF103F"/>
    <w:rsid w:val="00CF1C16"/>
    <w:rsid w:val="00CF3F06"/>
    <w:rsid w:val="00CF417B"/>
    <w:rsid w:val="00CF4C19"/>
    <w:rsid w:val="00D0037C"/>
    <w:rsid w:val="00D02186"/>
    <w:rsid w:val="00D05152"/>
    <w:rsid w:val="00D21297"/>
    <w:rsid w:val="00D2618F"/>
    <w:rsid w:val="00D432F7"/>
    <w:rsid w:val="00D43A73"/>
    <w:rsid w:val="00D45E3B"/>
    <w:rsid w:val="00D51916"/>
    <w:rsid w:val="00D52890"/>
    <w:rsid w:val="00D550D6"/>
    <w:rsid w:val="00D57437"/>
    <w:rsid w:val="00D57F5F"/>
    <w:rsid w:val="00D631AA"/>
    <w:rsid w:val="00D6756C"/>
    <w:rsid w:val="00D67BB6"/>
    <w:rsid w:val="00D72355"/>
    <w:rsid w:val="00D73F1D"/>
    <w:rsid w:val="00D80792"/>
    <w:rsid w:val="00D83397"/>
    <w:rsid w:val="00D844CC"/>
    <w:rsid w:val="00D85147"/>
    <w:rsid w:val="00D87412"/>
    <w:rsid w:val="00D8758A"/>
    <w:rsid w:val="00DB0F70"/>
    <w:rsid w:val="00DC3CD3"/>
    <w:rsid w:val="00DC43AC"/>
    <w:rsid w:val="00DC493F"/>
    <w:rsid w:val="00DC71EF"/>
    <w:rsid w:val="00DD08F2"/>
    <w:rsid w:val="00DD0E63"/>
    <w:rsid w:val="00DD4203"/>
    <w:rsid w:val="00E16216"/>
    <w:rsid w:val="00E164CD"/>
    <w:rsid w:val="00E220B2"/>
    <w:rsid w:val="00E30C60"/>
    <w:rsid w:val="00E43CD9"/>
    <w:rsid w:val="00E45117"/>
    <w:rsid w:val="00E51AF2"/>
    <w:rsid w:val="00E521CB"/>
    <w:rsid w:val="00E54133"/>
    <w:rsid w:val="00E54D34"/>
    <w:rsid w:val="00E56BDD"/>
    <w:rsid w:val="00E6353C"/>
    <w:rsid w:val="00E6401F"/>
    <w:rsid w:val="00E652EC"/>
    <w:rsid w:val="00E66795"/>
    <w:rsid w:val="00E66D61"/>
    <w:rsid w:val="00E67EB8"/>
    <w:rsid w:val="00E70567"/>
    <w:rsid w:val="00E70AE6"/>
    <w:rsid w:val="00E72D23"/>
    <w:rsid w:val="00E77E29"/>
    <w:rsid w:val="00E81E74"/>
    <w:rsid w:val="00E8437A"/>
    <w:rsid w:val="00E84879"/>
    <w:rsid w:val="00E85EBA"/>
    <w:rsid w:val="00E90AA1"/>
    <w:rsid w:val="00E90CC9"/>
    <w:rsid w:val="00EA0D71"/>
    <w:rsid w:val="00EA2E0F"/>
    <w:rsid w:val="00EA3F50"/>
    <w:rsid w:val="00EB38F3"/>
    <w:rsid w:val="00EB3C48"/>
    <w:rsid w:val="00EB4F55"/>
    <w:rsid w:val="00EC2DAA"/>
    <w:rsid w:val="00ED0BFA"/>
    <w:rsid w:val="00ED3B13"/>
    <w:rsid w:val="00ED65CD"/>
    <w:rsid w:val="00EE1340"/>
    <w:rsid w:val="00EE271F"/>
    <w:rsid w:val="00EE6FC4"/>
    <w:rsid w:val="00F02878"/>
    <w:rsid w:val="00F1380A"/>
    <w:rsid w:val="00F13883"/>
    <w:rsid w:val="00F1580D"/>
    <w:rsid w:val="00F1661E"/>
    <w:rsid w:val="00F34811"/>
    <w:rsid w:val="00F42F55"/>
    <w:rsid w:val="00F572B9"/>
    <w:rsid w:val="00F5781F"/>
    <w:rsid w:val="00F6445F"/>
    <w:rsid w:val="00F72AAC"/>
    <w:rsid w:val="00F72D34"/>
    <w:rsid w:val="00F74287"/>
    <w:rsid w:val="00F76DAB"/>
    <w:rsid w:val="00F8064D"/>
    <w:rsid w:val="00F87246"/>
    <w:rsid w:val="00F97934"/>
    <w:rsid w:val="00FA0278"/>
    <w:rsid w:val="00FA0914"/>
    <w:rsid w:val="00FA2119"/>
    <w:rsid w:val="00FC7E7A"/>
    <w:rsid w:val="00FD10B0"/>
    <w:rsid w:val="00FD2216"/>
    <w:rsid w:val="00FE21C5"/>
    <w:rsid w:val="00FE33FE"/>
    <w:rsid w:val="00FF73E9"/>
    <w:rsid w:val="1E48D453"/>
    <w:rsid w:val="1E9CC105"/>
    <w:rsid w:val="262FCB6B"/>
    <w:rsid w:val="5E24F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A277"/>
  <w15:docId w15:val="{5FC21CA0-ED9F-4B42-B84F-32FACD77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1D"/>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27D"/>
    <w:pPr>
      <w:ind w:left="720"/>
      <w:contextualSpacing/>
    </w:pPr>
  </w:style>
  <w:style w:type="character" w:styleId="CommentReference">
    <w:name w:val="annotation reference"/>
    <w:basedOn w:val="DefaultParagraphFont"/>
    <w:uiPriority w:val="99"/>
    <w:semiHidden/>
    <w:unhideWhenUsed/>
    <w:rsid w:val="00395704"/>
    <w:rPr>
      <w:sz w:val="16"/>
      <w:szCs w:val="16"/>
    </w:rPr>
  </w:style>
  <w:style w:type="paragraph" w:styleId="CommentText">
    <w:name w:val="annotation text"/>
    <w:basedOn w:val="Normal"/>
    <w:link w:val="CommentTextChar"/>
    <w:uiPriority w:val="99"/>
    <w:unhideWhenUsed/>
    <w:rsid w:val="00395704"/>
    <w:pPr>
      <w:spacing w:line="240" w:lineRule="auto"/>
    </w:pPr>
    <w:rPr>
      <w:sz w:val="20"/>
      <w:szCs w:val="20"/>
    </w:rPr>
  </w:style>
  <w:style w:type="character" w:customStyle="1" w:styleId="CommentTextChar">
    <w:name w:val="Comment Text Char"/>
    <w:basedOn w:val="DefaultParagraphFont"/>
    <w:link w:val="CommentText"/>
    <w:uiPriority w:val="99"/>
    <w:rsid w:val="00395704"/>
    <w:rPr>
      <w:sz w:val="20"/>
      <w:szCs w:val="20"/>
      <w:lang w:val="et-EE"/>
    </w:rPr>
  </w:style>
  <w:style w:type="paragraph" w:styleId="CommentSubject">
    <w:name w:val="annotation subject"/>
    <w:basedOn w:val="CommentText"/>
    <w:next w:val="CommentText"/>
    <w:link w:val="CommentSubjectChar"/>
    <w:uiPriority w:val="99"/>
    <w:semiHidden/>
    <w:unhideWhenUsed/>
    <w:rsid w:val="00395704"/>
    <w:rPr>
      <w:b/>
      <w:bCs/>
    </w:rPr>
  </w:style>
  <w:style w:type="character" w:customStyle="1" w:styleId="CommentSubjectChar">
    <w:name w:val="Comment Subject Char"/>
    <w:basedOn w:val="CommentTextChar"/>
    <w:link w:val="CommentSubject"/>
    <w:uiPriority w:val="99"/>
    <w:semiHidden/>
    <w:rsid w:val="00395704"/>
    <w:rPr>
      <w:b/>
      <w:bCs/>
      <w:sz w:val="20"/>
      <w:szCs w:val="20"/>
      <w:lang w:val="et-EE"/>
    </w:rPr>
  </w:style>
  <w:style w:type="paragraph" w:styleId="BalloonText">
    <w:name w:val="Balloon Text"/>
    <w:basedOn w:val="Normal"/>
    <w:link w:val="BalloonTextChar"/>
    <w:uiPriority w:val="99"/>
    <w:semiHidden/>
    <w:unhideWhenUsed/>
    <w:rsid w:val="00395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704"/>
    <w:rPr>
      <w:rFonts w:ascii="Segoe UI" w:hAnsi="Segoe UI" w:cs="Segoe UI"/>
      <w:sz w:val="18"/>
      <w:szCs w:val="18"/>
      <w:lang w:val="et-EE"/>
    </w:rPr>
  </w:style>
  <w:style w:type="paragraph" w:styleId="Header">
    <w:name w:val="header"/>
    <w:basedOn w:val="Normal"/>
    <w:link w:val="HeaderChar"/>
    <w:uiPriority w:val="99"/>
    <w:unhideWhenUsed/>
    <w:rsid w:val="00EC2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DAA"/>
    <w:rPr>
      <w:lang w:val="et-EE"/>
    </w:rPr>
  </w:style>
  <w:style w:type="paragraph" w:styleId="Footer">
    <w:name w:val="footer"/>
    <w:basedOn w:val="Normal"/>
    <w:link w:val="FooterChar"/>
    <w:uiPriority w:val="99"/>
    <w:unhideWhenUsed/>
    <w:rsid w:val="00EC2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DAA"/>
    <w:rPr>
      <w:lang w:val="et-EE"/>
    </w:rPr>
  </w:style>
  <w:style w:type="paragraph" w:styleId="NoSpacing">
    <w:name w:val="No Spacing"/>
    <w:uiPriority w:val="1"/>
    <w:qFormat/>
    <w:rsid w:val="006E1C51"/>
    <w:pPr>
      <w:spacing w:after="0" w:line="240" w:lineRule="auto"/>
    </w:pPr>
    <w:rPr>
      <w:lang w:val="et-EE"/>
    </w:rPr>
  </w:style>
  <w:style w:type="paragraph" w:styleId="Revision">
    <w:name w:val="Revision"/>
    <w:hidden/>
    <w:uiPriority w:val="99"/>
    <w:semiHidden/>
    <w:rsid w:val="001C0350"/>
    <w:pPr>
      <w:spacing w:after="0" w:line="240" w:lineRule="auto"/>
    </w:pPr>
    <w:rPr>
      <w:lang w:val="et-EE"/>
    </w:rPr>
  </w:style>
  <w:style w:type="character" w:styleId="Hyperlink">
    <w:name w:val="Hyperlink"/>
    <w:basedOn w:val="DefaultParagraphFont"/>
    <w:uiPriority w:val="99"/>
    <w:unhideWhenUsed/>
    <w:rsid w:val="000F23FC"/>
    <w:rPr>
      <w:color w:val="0000FF"/>
      <w:u w:val="single"/>
    </w:rPr>
  </w:style>
  <w:style w:type="character" w:styleId="UnresolvedMention">
    <w:name w:val="Unresolved Mention"/>
    <w:basedOn w:val="DefaultParagraphFont"/>
    <w:uiPriority w:val="99"/>
    <w:semiHidden/>
    <w:unhideWhenUsed/>
    <w:rsid w:val="0086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8970">
      <w:bodyDiv w:val="1"/>
      <w:marLeft w:val="0"/>
      <w:marRight w:val="0"/>
      <w:marTop w:val="0"/>
      <w:marBottom w:val="0"/>
      <w:divBdr>
        <w:top w:val="none" w:sz="0" w:space="0" w:color="auto"/>
        <w:left w:val="none" w:sz="0" w:space="0" w:color="auto"/>
        <w:bottom w:val="none" w:sz="0" w:space="0" w:color="auto"/>
        <w:right w:val="none" w:sz="0" w:space="0" w:color="auto"/>
      </w:divBdr>
    </w:div>
    <w:div w:id="178665123">
      <w:bodyDiv w:val="1"/>
      <w:marLeft w:val="0"/>
      <w:marRight w:val="0"/>
      <w:marTop w:val="0"/>
      <w:marBottom w:val="0"/>
      <w:divBdr>
        <w:top w:val="none" w:sz="0" w:space="0" w:color="auto"/>
        <w:left w:val="none" w:sz="0" w:space="0" w:color="auto"/>
        <w:bottom w:val="none" w:sz="0" w:space="0" w:color="auto"/>
        <w:right w:val="none" w:sz="0" w:space="0" w:color="auto"/>
      </w:divBdr>
    </w:div>
    <w:div w:id="435758654">
      <w:bodyDiv w:val="1"/>
      <w:marLeft w:val="0"/>
      <w:marRight w:val="0"/>
      <w:marTop w:val="0"/>
      <w:marBottom w:val="0"/>
      <w:divBdr>
        <w:top w:val="none" w:sz="0" w:space="0" w:color="auto"/>
        <w:left w:val="none" w:sz="0" w:space="0" w:color="auto"/>
        <w:bottom w:val="none" w:sz="0" w:space="0" w:color="auto"/>
        <w:right w:val="none" w:sz="0" w:space="0" w:color="auto"/>
      </w:divBdr>
    </w:div>
    <w:div w:id="702362841">
      <w:bodyDiv w:val="1"/>
      <w:marLeft w:val="0"/>
      <w:marRight w:val="0"/>
      <w:marTop w:val="0"/>
      <w:marBottom w:val="0"/>
      <w:divBdr>
        <w:top w:val="none" w:sz="0" w:space="0" w:color="auto"/>
        <w:left w:val="none" w:sz="0" w:space="0" w:color="auto"/>
        <w:bottom w:val="none" w:sz="0" w:space="0" w:color="auto"/>
        <w:right w:val="none" w:sz="0" w:space="0" w:color="auto"/>
      </w:divBdr>
    </w:div>
    <w:div w:id="1091001529">
      <w:bodyDiv w:val="1"/>
      <w:marLeft w:val="0"/>
      <w:marRight w:val="0"/>
      <w:marTop w:val="0"/>
      <w:marBottom w:val="0"/>
      <w:divBdr>
        <w:top w:val="none" w:sz="0" w:space="0" w:color="auto"/>
        <w:left w:val="none" w:sz="0" w:space="0" w:color="auto"/>
        <w:bottom w:val="none" w:sz="0" w:space="0" w:color="auto"/>
        <w:right w:val="none" w:sz="0" w:space="0" w:color="auto"/>
      </w:divBdr>
    </w:div>
    <w:div w:id="1303385823">
      <w:bodyDiv w:val="1"/>
      <w:marLeft w:val="0"/>
      <w:marRight w:val="0"/>
      <w:marTop w:val="0"/>
      <w:marBottom w:val="0"/>
      <w:divBdr>
        <w:top w:val="none" w:sz="0" w:space="0" w:color="auto"/>
        <w:left w:val="none" w:sz="0" w:space="0" w:color="auto"/>
        <w:bottom w:val="none" w:sz="0" w:space="0" w:color="auto"/>
        <w:right w:val="none" w:sz="0" w:space="0" w:color="auto"/>
      </w:divBdr>
    </w:div>
    <w:div w:id="1464884053">
      <w:bodyDiv w:val="1"/>
      <w:marLeft w:val="0"/>
      <w:marRight w:val="0"/>
      <w:marTop w:val="0"/>
      <w:marBottom w:val="0"/>
      <w:divBdr>
        <w:top w:val="none" w:sz="0" w:space="0" w:color="auto"/>
        <w:left w:val="none" w:sz="0" w:space="0" w:color="auto"/>
        <w:bottom w:val="none" w:sz="0" w:space="0" w:color="auto"/>
        <w:right w:val="none" w:sz="0" w:space="0" w:color="auto"/>
      </w:divBdr>
    </w:div>
    <w:div w:id="1647973942">
      <w:bodyDiv w:val="1"/>
      <w:marLeft w:val="0"/>
      <w:marRight w:val="0"/>
      <w:marTop w:val="0"/>
      <w:marBottom w:val="0"/>
      <w:divBdr>
        <w:top w:val="none" w:sz="0" w:space="0" w:color="auto"/>
        <w:left w:val="none" w:sz="0" w:space="0" w:color="auto"/>
        <w:bottom w:val="none" w:sz="0" w:space="0" w:color="auto"/>
        <w:right w:val="none" w:sz="0" w:space="0" w:color="auto"/>
      </w:divBdr>
    </w:div>
    <w:div w:id="1831873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793B-BFED-42CE-9A74-DC487314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5520</Words>
  <Characters>32017</Characters>
  <Application>Microsoft Office Word</Application>
  <DocSecurity>0</DocSecurity>
  <Lines>266</Lines>
  <Paragraphs>74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Estra</dc:creator>
  <cp:keywords/>
  <dc:description/>
  <cp:lastModifiedBy>Maris Saarsalu</cp:lastModifiedBy>
  <cp:revision>14</cp:revision>
  <dcterms:created xsi:type="dcterms:W3CDTF">2024-05-29T06:42:00Z</dcterms:created>
  <dcterms:modified xsi:type="dcterms:W3CDTF">2024-07-11T19:06:00Z</dcterms:modified>
</cp:coreProperties>
</file>