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416D3E7" w:rsidR="00561F57" w:rsidRPr="003307F0" w:rsidRDefault="00C816E7" w:rsidP="00E27826">
      <w:pPr>
        <w:jc w:val="center"/>
        <w:rPr>
          <w:rFonts w:ascii="Calibri" w:hAnsi="Calibri"/>
          <w:b/>
          <w:color w:val="000000"/>
          <w:sz w:val="28"/>
          <w:szCs w:val="28"/>
        </w:rPr>
      </w:pPr>
      <w:r>
        <w:rPr>
          <w:rFonts w:ascii="Calibri" w:hAnsi="Calibri"/>
          <w:b/>
          <w:color w:val="000000"/>
          <w:sz w:val="28"/>
          <w:szCs w:val="28"/>
        </w:rPr>
        <w:t>E</w:t>
      </w:r>
      <w:r w:rsidR="00314EFE">
        <w:rPr>
          <w:rFonts w:ascii="Calibri" w:hAnsi="Calibri"/>
          <w:b/>
          <w:color w:val="000000"/>
          <w:sz w:val="28"/>
          <w:szCs w:val="28"/>
        </w:rPr>
        <w:t>nergiaaudiitor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14EFE">
        <w:rPr>
          <w:rFonts w:ascii="Calibri" w:hAnsi="Calibri"/>
          <w:b/>
          <w:color w:val="000000"/>
          <w:sz w:val="28"/>
          <w:szCs w:val="28"/>
        </w:rPr>
        <w:t xml:space="preserve"> 6</w:t>
      </w:r>
      <w:r w:rsidR="003307F0">
        <w:rPr>
          <w:rFonts w:ascii="Calibri" w:hAnsi="Calibri"/>
          <w:b/>
          <w:color w:val="000000"/>
          <w:sz w:val="28"/>
          <w:szCs w:val="28"/>
        </w:rPr>
        <w:t xml:space="preserve"> </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D8FA8C9" w:rsidR="00576E64" w:rsidRPr="00FE70C3" w:rsidRDefault="00340064" w:rsidP="00576E64">
            <w:pPr>
              <w:jc w:val="center"/>
              <w:rPr>
                <w:rFonts w:ascii="Calibri" w:hAnsi="Calibri"/>
                <w:i/>
                <w:sz w:val="28"/>
                <w:szCs w:val="28"/>
              </w:rPr>
            </w:pPr>
            <w:r>
              <w:rPr>
                <w:rFonts w:ascii="Calibri" w:hAnsi="Calibri"/>
                <w:i/>
                <w:sz w:val="28"/>
                <w:szCs w:val="28"/>
              </w:rPr>
              <w:t>E</w:t>
            </w:r>
            <w:r w:rsidR="00314EFE">
              <w:rPr>
                <w:rFonts w:ascii="Calibri" w:hAnsi="Calibri"/>
                <w:i/>
                <w:sz w:val="28"/>
                <w:szCs w:val="28"/>
              </w:rPr>
              <w:t>nergiaaudiitor,</w:t>
            </w:r>
            <w:r w:rsidR="00576E64">
              <w:rPr>
                <w:rFonts w:ascii="Calibri" w:hAnsi="Calibri"/>
                <w:i/>
                <w:sz w:val="28"/>
                <w:szCs w:val="28"/>
              </w:rPr>
              <w:t xml:space="preserve"> tase </w:t>
            </w:r>
            <w:r w:rsidR="00314EFE">
              <w:rPr>
                <w:rFonts w:ascii="Calibri" w:hAnsi="Calibri"/>
                <w:i/>
                <w:sz w:val="28"/>
                <w:szCs w:val="28"/>
              </w:rPr>
              <w:t>6</w:t>
            </w:r>
          </w:p>
        </w:tc>
        <w:tc>
          <w:tcPr>
            <w:tcW w:w="3402" w:type="dxa"/>
            <w:shd w:val="clear" w:color="auto" w:fill="auto"/>
          </w:tcPr>
          <w:p w14:paraId="1578532B" w14:textId="689A00F0" w:rsidR="00576E64" w:rsidRPr="00FE70C3" w:rsidRDefault="00314EFE" w:rsidP="00576E64">
            <w:pPr>
              <w:jc w:val="center"/>
              <w:rPr>
                <w:rFonts w:ascii="Calibri" w:hAnsi="Calibri"/>
                <w:i/>
                <w:sz w:val="32"/>
                <w:szCs w:val="32"/>
              </w:rPr>
            </w:pPr>
            <w:r>
              <w:rPr>
                <w:rFonts w:ascii="Calibri" w:hAnsi="Calibri"/>
                <w:i/>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rsidRPr="00F02B89" w14:paraId="0EF09C38" w14:textId="77777777" w:rsidTr="00E861FA">
        <w:tc>
          <w:tcPr>
            <w:tcW w:w="9356" w:type="dxa"/>
            <w:shd w:val="clear" w:color="auto" w:fill="FFFFCC"/>
          </w:tcPr>
          <w:p w14:paraId="6602A7EA" w14:textId="1B559E53" w:rsidR="00E861FA" w:rsidRPr="00F02B89" w:rsidRDefault="00E861FA" w:rsidP="00E861FA">
            <w:pPr>
              <w:rPr>
                <w:rFonts w:ascii="Calibri" w:hAnsi="Calibri" w:cs="Calibri"/>
                <w:b/>
                <w:sz w:val="22"/>
                <w:szCs w:val="22"/>
              </w:rPr>
            </w:pPr>
            <w:r w:rsidRPr="00F02B89">
              <w:rPr>
                <w:rFonts w:ascii="Calibri" w:hAnsi="Calibri" w:cs="Calibri"/>
                <w:b/>
                <w:sz w:val="22"/>
                <w:szCs w:val="22"/>
              </w:rPr>
              <w:t>A.1</w:t>
            </w:r>
            <w:r w:rsidR="005E3D3B" w:rsidRPr="00F02B89">
              <w:rPr>
                <w:rFonts w:ascii="Calibri" w:hAnsi="Calibri" w:cs="Calibri"/>
                <w:b/>
                <w:sz w:val="22"/>
                <w:szCs w:val="22"/>
              </w:rPr>
              <w:t>.</w:t>
            </w:r>
            <w:r w:rsidRPr="00F02B89">
              <w:rPr>
                <w:rFonts w:ascii="Calibri" w:hAnsi="Calibri" w:cs="Calibri"/>
                <w:b/>
                <w:sz w:val="22"/>
                <w:szCs w:val="22"/>
              </w:rPr>
              <w:t xml:space="preserve"> Töö kirjeldus</w:t>
            </w:r>
          </w:p>
        </w:tc>
      </w:tr>
      <w:tr w:rsidR="00E861FA" w:rsidRPr="00F02B89" w14:paraId="3EB2C791" w14:textId="77777777" w:rsidTr="00E861FA">
        <w:tc>
          <w:tcPr>
            <w:tcW w:w="9356" w:type="dxa"/>
            <w:shd w:val="clear" w:color="auto" w:fill="auto"/>
          </w:tcPr>
          <w:p w14:paraId="0E4572D6" w14:textId="1274044D" w:rsidR="00314EFE" w:rsidRPr="00F02B89" w:rsidRDefault="00E8738B" w:rsidP="00314EFE">
            <w:pPr>
              <w:rPr>
                <w:rFonts w:ascii="Calibri" w:hAnsi="Calibri" w:cs="Calibri"/>
                <w:iCs/>
                <w:sz w:val="22"/>
                <w:szCs w:val="22"/>
              </w:rPr>
            </w:pPr>
            <w:r>
              <w:rPr>
                <w:rFonts w:ascii="Calibri" w:hAnsi="Calibri" w:cs="Calibri"/>
                <w:iCs/>
                <w:sz w:val="22"/>
                <w:szCs w:val="22"/>
              </w:rPr>
              <w:t>E</w:t>
            </w:r>
            <w:r w:rsidR="00314EFE" w:rsidRPr="00F02B89">
              <w:rPr>
                <w:rFonts w:ascii="Calibri" w:hAnsi="Calibri" w:cs="Calibri"/>
                <w:iCs/>
                <w:sz w:val="22"/>
                <w:szCs w:val="22"/>
              </w:rPr>
              <w:t xml:space="preserve">nergiaaudiitori töö eesmärk on </w:t>
            </w:r>
            <w:r w:rsidR="00356A99" w:rsidRPr="00F02B89">
              <w:rPr>
                <w:rFonts w:ascii="Calibri" w:hAnsi="Calibri" w:cs="Calibri"/>
                <w:iCs/>
                <w:sz w:val="22"/>
                <w:szCs w:val="22"/>
              </w:rPr>
              <w:t>hoonete</w:t>
            </w:r>
            <w:r w:rsidR="00314EFE" w:rsidRPr="00F02B89">
              <w:rPr>
                <w:rFonts w:ascii="Calibri" w:hAnsi="Calibri" w:cs="Calibri"/>
                <w:iCs/>
                <w:sz w:val="22"/>
                <w:szCs w:val="22"/>
              </w:rPr>
              <w:t xml:space="preserve"> </w:t>
            </w:r>
            <w:r w:rsidR="00205817" w:rsidRPr="00F02B89">
              <w:rPr>
                <w:rFonts w:ascii="Calibri" w:hAnsi="Calibri" w:cs="Calibri"/>
                <w:iCs/>
                <w:sz w:val="22"/>
                <w:szCs w:val="22"/>
              </w:rPr>
              <w:t xml:space="preserve">ja ettevõtete </w:t>
            </w:r>
            <w:r w:rsidR="00314EFE" w:rsidRPr="00F02B89">
              <w:rPr>
                <w:rFonts w:ascii="Calibri" w:hAnsi="Calibri" w:cs="Calibri"/>
                <w:iCs/>
                <w:sz w:val="22"/>
                <w:szCs w:val="22"/>
              </w:rPr>
              <w:t xml:space="preserve">energiatõhususe hindamine ning selle alane </w:t>
            </w:r>
            <w:r w:rsidR="00A90873" w:rsidRPr="00F02B89">
              <w:rPr>
                <w:rFonts w:ascii="Calibri" w:hAnsi="Calibri" w:cs="Calibri"/>
                <w:iCs/>
                <w:sz w:val="22"/>
                <w:szCs w:val="22"/>
              </w:rPr>
              <w:t>n</w:t>
            </w:r>
            <w:r w:rsidR="00314EFE" w:rsidRPr="00F02B89">
              <w:rPr>
                <w:rFonts w:ascii="Calibri" w:hAnsi="Calibri" w:cs="Calibri"/>
                <w:iCs/>
                <w:sz w:val="22"/>
                <w:szCs w:val="22"/>
              </w:rPr>
              <w:t>õustamine, lähtudes säästva arengu printsiipidest, kutse-eetikast, kaasaegsetest inseneriteadmistest ja heast projekteerimis-, konsulteerimis- ja ehitustavast.</w:t>
            </w:r>
          </w:p>
          <w:p w14:paraId="0AD8ED0F" w14:textId="77777777" w:rsidR="00A90873" w:rsidRPr="00F02B89" w:rsidRDefault="00A90873" w:rsidP="00314EFE">
            <w:pPr>
              <w:rPr>
                <w:rFonts w:ascii="Calibri" w:hAnsi="Calibri" w:cs="Calibri"/>
                <w:iCs/>
                <w:sz w:val="22"/>
                <w:szCs w:val="22"/>
              </w:rPr>
            </w:pPr>
          </w:p>
          <w:p w14:paraId="6165A7B6" w14:textId="2C757568" w:rsidR="00314EFE" w:rsidRPr="00F02B89" w:rsidRDefault="00E8738B" w:rsidP="00314EFE">
            <w:pPr>
              <w:rPr>
                <w:rFonts w:ascii="Calibri" w:hAnsi="Calibri" w:cs="Calibri"/>
                <w:iCs/>
                <w:sz w:val="22"/>
                <w:szCs w:val="22"/>
              </w:rPr>
            </w:pPr>
            <w:r>
              <w:rPr>
                <w:rFonts w:ascii="Calibri" w:hAnsi="Calibri" w:cs="Calibri"/>
                <w:iCs/>
                <w:sz w:val="22"/>
                <w:szCs w:val="22"/>
              </w:rPr>
              <w:t>E</w:t>
            </w:r>
            <w:r w:rsidR="00A5157A" w:rsidRPr="00F02B89">
              <w:rPr>
                <w:rFonts w:ascii="Calibri" w:hAnsi="Calibri" w:cs="Calibri"/>
                <w:iCs/>
                <w:sz w:val="22"/>
                <w:szCs w:val="22"/>
              </w:rPr>
              <w:t>nergiaaudiitor t</w:t>
            </w:r>
            <w:r w:rsidR="00314EFE" w:rsidRPr="00F02B89">
              <w:rPr>
                <w:rFonts w:ascii="Calibri" w:hAnsi="Calibri" w:cs="Calibri"/>
                <w:iCs/>
                <w:sz w:val="22"/>
                <w:szCs w:val="22"/>
              </w:rPr>
              <w:t>öötab põhiliselt büroos, aga ka objektidel, kus tuleb objektiga tutvuda, sh teha vajalikud mõõdistused ja viia läbi intervjuud. Vajadusel tuleb kasutada objekti eripärast tulenevaid spetsiaalseid tööriideid ja kaitsevahendeid ning juhinduda üldistest tööohutuse nõuetest. Objektid võivad paikneda erinevates piirkondades, mistõttu on töö paindliku režiimiga ja vahelduva tempoga.</w:t>
            </w:r>
          </w:p>
          <w:p w14:paraId="13DFD9A5" w14:textId="77777777" w:rsidR="00314EFE" w:rsidRPr="00F02B89" w:rsidRDefault="00314EFE" w:rsidP="00314EFE">
            <w:pPr>
              <w:rPr>
                <w:rFonts w:ascii="Calibri" w:hAnsi="Calibri" w:cs="Calibri"/>
                <w:iCs/>
                <w:sz w:val="22"/>
                <w:szCs w:val="22"/>
              </w:rPr>
            </w:pPr>
          </w:p>
          <w:p w14:paraId="4D15DACE" w14:textId="03DE3009" w:rsidR="00314EFE" w:rsidRDefault="00A5157A" w:rsidP="00314EFE">
            <w:pPr>
              <w:rPr>
                <w:rFonts w:ascii="Calibri" w:hAnsi="Calibri" w:cs="Calibri"/>
                <w:iCs/>
                <w:sz w:val="22"/>
                <w:szCs w:val="22"/>
              </w:rPr>
            </w:pPr>
            <w:r w:rsidRPr="00F02B89">
              <w:rPr>
                <w:rFonts w:ascii="Calibri" w:hAnsi="Calibri" w:cs="Calibri"/>
                <w:iCs/>
                <w:sz w:val="22"/>
                <w:szCs w:val="22"/>
              </w:rPr>
              <w:t>Tema töövahenditeks on t</w:t>
            </w:r>
            <w:r w:rsidR="00314EFE" w:rsidRPr="00F02B89">
              <w:rPr>
                <w:rFonts w:ascii="Calibri" w:hAnsi="Calibri" w:cs="Calibri"/>
                <w:iCs/>
                <w:sz w:val="22"/>
                <w:szCs w:val="22"/>
              </w:rPr>
              <w:t>avapärane kontoritehnika (arvutid, kommunikatsiooniseadmed jms) ja –tarkvara (tekstitöötlus, tabelarvutus, internetisuhtlus jms), spetsiaalsed arvutusprogrammid ning mõõtetehnika.</w:t>
            </w:r>
          </w:p>
          <w:p w14:paraId="4513E189" w14:textId="77777777" w:rsidR="008C1A59" w:rsidRDefault="008C1A59" w:rsidP="00314EFE">
            <w:pPr>
              <w:rPr>
                <w:rFonts w:ascii="Calibri" w:hAnsi="Calibri" w:cs="Calibri"/>
                <w:iCs/>
                <w:sz w:val="22"/>
                <w:szCs w:val="22"/>
              </w:rPr>
            </w:pPr>
          </w:p>
          <w:p w14:paraId="194919E9" w14:textId="1664C2C2" w:rsidR="008C1A59" w:rsidRDefault="00E8738B" w:rsidP="00314EFE">
            <w:pPr>
              <w:rPr>
                <w:rFonts w:ascii="Calibri" w:hAnsi="Calibri" w:cs="Calibri"/>
                <w:iCs/>
                <w:sz w:val="22"/>
                <w:szCs w:val="22"/>
              </w:rPr>
            </w:pPr>
            <w:r>
              <w:rPr>
                <w:rFonts w:ascii="Calibri" w:hAnsi="Calibri" w:cs="Calibri"/>
                <w:b/>
                <w:bCs/>
                <w:iCs/>
                <w:sz w:val="22"/>
                <w:szCs w:val="22"/>
              </w:rPr>
              <w:t>E</w:t>
            </w:r>
            <w:r w:rsidR="008C1A59" w:rsidRPr="008C1A59">
              <w:rPr>
                <w:rFonts w:ascii="Calibri" w:hAnsi="Calibri" w:cs="Calibri"/>
                <w:b/>
                <w:bCs/>
                <w:iCs/>
                <w:sz w:val="22"/>
                <w:szCs w:val="22"/>
              </w:rPr>
              <w:t>nergiaaudiitor, tase 6</w:t>
            </w:r>
            <w:r w:rsidR="008C1A59" w:rsidRPr="008C1A59">
              <w:rPr>
                <w:rFonts w:ascii="Calibri" w:hAnsi="Calibri" w:cs="Calibri"/>
                <w:iCs/>
                <w:sz w:val="22"/>
                <w:szCs w:val="22"/>
              </w:rPr>
              <w:t xml:space="preserve"> teeb oma pädevuse piires hoonete ja ettevõtete energiaauditeid, väljastab hoone energiamärgiseid ning nõustab ettevõtete ning hoonete energiatõhususe valdkonnas. Ta töötab meeskonnas koos sidusvaldkondade inseneride jt spetsialistidega, vajadusel juhendab teisi spetsialiste ning on valmis võtma vastutuse meeskonna töö tulemuste eest.</w:t>
            </w:r>
          </w:p>
          <w:p w14:paraId="01EEC973" w14:textId="77777777" w:rsidR="004A1217" w:rsidRDefault="004A1217" w:rsidP="00314EFE">
            <w:pPr>
              <w:rPr>
                <w:rFonts w:ascii="Calibri" w:hAnsi="Calibri" w:cs="Calibri"/>
                <w:iCs/>
                <w:sz w:val="22"/>
                <w:szCs w:val="22"/>
              </w:rPr>
            </w:pPr>
          </w:p>
          <w:p w14:paraId="75C2C376" w14:textId="6CFDFCF9" w:rsidR="00314EFE" w:rsidRDefault="00314EFE" w:rsidP="00314EFE">
            <w:pPr>
              <w:rPr>
                <w:rFonts w:ascii="Calibri" w:hAnsi="Calibri" w:cs="Calibri"/>
                <w:iCs/>
                <w:sz w:val="22"/>
                <w:szCs w:val="22"/>
              </w:rPr>
            </w:pPr>
            <w:r w:rsidRPr="00F02B89">
              <w:rPr>
                <w:rFonts w:ascii="Calibri" w:hAnsi="Calibri" w:cs="Calibri"/>
                <w:iCs/>
                <w:sz w:val="22"/>
                <w:szCs w:val="22"/>
              </w:rPr>
              <w:t>Pädevuspiirid</w:t>
            </w:r>
          </w:p>
          <w:p w14:paraId="0C8DCAB2" w14:textId="77777777" w:rsidR="004A1217" w:rsidRPr="00F02B89" w:rsidRDefault="004A1217" w:rsidP="00314EFE">
            <w:pPr>
              <w:rPr>
                <w:rFonts w:ascii="Calibri" w:hAnsi="Calibri" w:cs="Calibri"/>
                <w:iCs/>
                <w:sz w:val="22"/>
                <w:szCs w:val="22"/>
              </w:rPr>
            </w:pPr>
          </w:p>
          <w:p w14:paraId="4BD1889E" w14:textId="2434A658" w:rsidR="00314EFE" w:rsidRPr="00F02B89" w:rsidRDefault="00314EFE" w:rsidP="00314EFE">
            <w:pPr>
              <w:rPr>
                <w:rFonts w:ascii="Calibri" w:hAnsi="Calibri" w:cs="Calibri"/>
                <w:iCs/>
                <w:sz w:val="22"/>
                <w:szCs w:val="22"/>
              </w:rPr>
            </w:pPr>
            <w:r w:rsidRPr="00F02B89">
              <w:rPr>
                <w:rFonts w:ascii="Calibri" w:hAnsi="Calibri" w:cs="Calibri"/>
                <w:iCs/>
                <w:sz w:val="22"/>
                <w:szCs w:val="22"/>
              </w:rPr>
              <w:t>Hoone energiamärgise</w:t>
            </w:r>
            <w:r w:rsidR="00A90873" w:rsidRPr="00F02B89">
              <w:rPr>
                <w:rFonts w:ascii="Calibri" w:hAnsi="Calibri" w:cs="Calibri"/>
                <w:iCs/>
                <w:sz w:val="22"/>
                <w:szCs w:val="22"/>
              </w:rPr>
              <w:t xml:space="preserve"> väljastamisel</w:t>
            </w:r>
            <w:r w:rsidRPr="00F02B89">
              <w:rPr>
                <w:rFonts w:ascii="Calibri" w:hAnsi="Calibri" w:cs="Calibri"/>
                <w:iCs/>
                <w:sz w:val="22"/>
                <w:szCs w:val="22"/>
              </w:rPr>
              <w:t>:</w:t>
            </w:r>
            <w:r w:rsidR="006204FB" w:rsidRPr="00F02B89">
              <w:rPr>
                <w:rFonts w:ascii="Calibri" w:hAnsi="Calibri" w:cs="Calibri"/>
                <w:iCs/>
                <w:sz w:val="22"/>
                <w:szCs w:val="22"/>
              </w:rPr>
              <w:t xml:space="preserve"> </w:t>
            </w:r>
          </w:p>
          <w:p w14:paraId="4072EDE4" w14:textId="20568A8C" w:rsidR="00314EFE" w:rsidRPr="00F02B89" w:rsidRDefault="00314EFE" w:rsidP="00314EFE">
            <w:pPr>
              <w:pStyle w:val="ListParagraph"/>
              <w:numPr>
                <w:ilvl w:val="0"/>
                <w:numId w:val="28"/>
              </w:numPr>
              <w:rPr>
                <w:rFonts w:ascii="Calibri" w:hAnsi="Calibri" w:cs="Calibri"/>
                <w:iCs/>
                <w:sz w:val="22"/>
                <w:szCs w:val="22"/>
              </w:rPr>
            </w:pPr>
            <w:r w:rsidRPr="00F02B89">
              <w:rPr>
                <w:rFonts w:ascii="Calibri" w:hAnsi="Calibri" w:cs="Calibri"/>
                <w:iCs/>
                <w:sz w:val="22"/>
                <w:szCs w:val="22"/>
              </w:rPr>
              <w:t>tarbimispõhised energiamärgised - piiranguteta;</w:t>
            </w:r>
          </w:p>
          <w:p w14:paraId="141D0B2A" w14:textId="368227F2" w:rsidR="00314EFE" w:rsidRPr="00F02B89" w:rsidRDefault="00314EFE" w:rsidP="00314EFE">
            <w:pPr>
              <w:pStyle w:val="ListParagraph"/>
              <w:numPr>
                <w:ilvl w:val="0"/>
                <w:numId w:val="28"/>
              </w:numPr>
              <w:rPr>
                <w:rFonts w:ascii="Calibri" w:hAnsi="Calibri" w:cs="Calibri"/>
                <w:iCs/>
                <w:sz w:val="22"/>
                <w:szCs w:val="22"/>
              </w:rPr>
            </w:pPr>
            <w:r w:rsidRPr="00F02B89">
              <w:rPr>
                <w:rFonts w:ascii="Calibri" w:hAnsi="Calibri" w:cs="Calibri"/>
                <w:iCs/>
                <w:sz w:val="22"/>
                <w:szCs w:val="22"/>
              </w:rPr>
              <w:t>arvutuslikud energiamärgised - lihtsustatud meetodil.</w:t>
            </w:r>
          </w:p>
          <w:p w14:paraId="3941FABD" w14:textId="739137C3" w:rsidR="00314EFE" w:rsidRPr="00F02B89" w:rsidRDefault="00314EFE" w:rsidP="00314EFE">
            <w:pPr>
              <w:rPr>
                <w:rFonts w:ascii="Calibri" w:hAnsi="Calibri" w:cs="Calibri"/>
                <w:iCs/>
                <w:sz w:val="22"/>
                <w:szCs w:val="22"/>
              </w:rPr>
            </w:pPr>
            <w:r w:rsidRPr="00F02B89">
              <w:rPr>
                <w:rFonts w:ascii="Calibri" w:hAnsi="Calibri" w:cs="Calibri"/>
                <w:iCs/>
                <w:sz w:val="22"/>
                <w:szCs w:val="22"/>
              </w:rPr>
              <w:t xml:space="preserve">Hoone </w:t>
            </w:r>
            <w:r w:rsidR="00A863EE">
              <w:rPr>
                <w:rFonts w:ascii="Calibri" w:hAnsi="Calibri" w:cs="Calibri"/>
                <w:iCs/>
                <w:sz w:val="22"/>
                <w:szCs w:val="22"/>
              </w:rPr>
              <w:t>energiaauditi tegemisel</w:t>
            </w:r>
            <w:r w:rsidRPr="00F02B89">
              <w:rPr>
                <w:rFonts w:ascii="Calibri" w:hAnsi="Calibri" w:cs="Calibri"/>
                <w:iCs/>
                <w:sz w:val="22"/>
                <w:szCs w:val="22"/>
              </w:rPr>
              <w:t xml:space="preserve"> kõik hooned välja arvatud: </w:t>
            </w:r>
          </w:p>
          <w:p w14:paraId="333CEC25" w14:textId="1762E4A5" w:rsidR="00314EFE" w:rsidRPr="00F02B89" w:rsidRDefault="00314EFE" w:rsidP="00314EFE">
            <w:pPr>
              <w:pStyle w:val="ListParagraph"/>
              <w:numPr>
                <w:ilvl w:val="0"/>
                <w:numId w:val="29"/>
              </w:numPr>
              <w:rPr>
                <w:rFonts w:ascii="Calibri" w:hAnsi="Calibri" w:cs="Calibri"/>
                <w:iCs/>
                <w:sz w:val="22"/>
                <w:szCs w:val="22"/>
              </w:rPr>
            </w:pPr>
            <w:r w:rsidRPr="00F02B89">
              <w:rPr>
                <w:rFonts w:ascii="Calibri" w:hAnsi="Calibri" w:cs="Calibri"/>
                <w:iCs/>
                <w:sz w:val="22"/>
                <w:szCs w:val="22"/>
              </w:rPr>
              <w:t xml:space="preserve">kõrgendatud sisekliima nõuetega hooned või ruumid (õhu puhtus, temperatuur, niiskus) - erinõuetega hoidlatega muuseumid, haiglad, veekeskused; </w:t>
            </w:r>
          </w:p>
          <w:p w14:paraId="433C05DB" w14:textId="05548413" w:rsidR="00314EFE" w:rsidRPr="00F02B89" w:rsidRDefault="00314EFE" w:rsidP="00314EFE">
            <w:pPr>
              <w:pStyle w:val="ListParagraph"/>
              <w:numPr>
                <w:ilvl w:val="0"/>
                <w:numId w:val="29"/>
              </w:numPr>
              <w:rPr>
                <w:rFonts w:ascii="Calibri" w:hAnsi="Calibri" w:cs="Calibri"/>
                <w:iCs/>
                <w:sz w:val="22"/>
                <w:szCs w:val="22"/>
              </w:rPr>
            </w:pPr>
            <w:r w:rsidRPr="00F02B89">
              <w:rPr>
                <w:rFonts w:ascii="Calibri" w:hAnsi="Calibri" w:cs="Calibri"/>
                <w:iCs/>
                <w:sz w:val="22"/>
                <w:szCs w:val="22"/>
              </w:rPr>
              <w:t xml:space="preserve">tsentraalse jahutussüsteemiga hooned; </w:t>
            </w:r>
          </w:p>
          <w:p w14:paraId="70B98829" w14:textId="50B1CB64" w:rsidR="00314EFE" w:rsidRPr="00F02B89" w:rsidRDefault="00314EFE" w:rsidP="00314EFE">
            <w:pPr>
              <w:pStyle w:val="ListParagraph"/>
              <w:numPr>
                <w:ilvl w:val="0"/>
                <w:numId w:val="29"/>
              </w:numPr>
              <w:rPr>
                <w:rFonts w:ascii="Calibri" w:hAnsi="Calibri" w:cs="Calibri"/>
                <w:iCs/>
                <w:sz w:val="22"/>
                <w:szCs w:val="22"/>
              </w:rPr>
            </w:pPr>
            <w:r w:rsidRPr="00F02B89">
              <w:rPr>
                <w:rFonts w:ascii="Calibri" w:hAnsi="Calibri" w:cs="Calibri"/>
                <w:iCs/>
                <w:sz w:val="22"/>
                <w:szCs w:val="22"/>
              </w:rPr>
              <w:t xml:space="preserve">tööstushooned. </w:t>
            </w:r>
          </w:p>
          <w:p w14:paraId="18A9726D" w14:textId="55387495" w:rsidR="00314EFE" w:rsidRPr="00F02B89" w:rsidRDefault="00314EFE" w:rsidP="00314EFE">
            <w:pPr>
              <w:rPr>
                <w:rFonts w:ascii="Calibri" w:hAnsi="Calibri" w:cs="Calibri"/>
                <w:iCs/>
                <w:sz w:val="22"/>
                <w:szCs w:val="22"/>
              </w:rPr>
            </w:pPr>
            <w:r w:rsidRPr="00F02B89">
              <w:rPr>
                <w:rFonts w:ascii="Calibri" w:hAnsi="Calibri" w:cs="Calibri"/>
                <w:iCs/>
                <w:sz w:val="22"/>
                <w:szCs w:val="22"/>
              </w:rPr>
              <w:t>Ettevõt</w:t>
            </w:r>
            <w:r w:rsidR="006A455D">
              <w:rPr>
                <w:rFonts w:ascii="Calibri" w:hAnsi="Calibri" w:cs="Calibri"/>
                <w:iCs/>
                <w:sz w:val="22"/>
                <w:szCs w:val="22"/>
              </w:rPr>
              <w:t>t</w:t>
            </w:r>
            <w:r w:rsidRPr="00F02B89">
              <w:rPr>
                <w:rFonts w:ascii="Calibri" w:hAnsi="Calibri" w:cs="Calibri"/>
                <w:iCs/>
                <w:sz w:val="22"/>
                <w:szCs w:val="22"/>
              </w:rPr>
              <w:t xml:space="preserve">e </w:t>
            </w:r>
            <w:r w:rsidR="00A863EE" w:rsidRPr="00F02B89">
              <w:rPr>
                <w:rFonts w:ascii="Calibri" w:hAnsi="Calibri" w:cs="Calibri"/>
                <w:iCs/>
                <w:sz w:val="22"/>
                <w:szCs w:val="22"/>
              </w:rPr>
              <w:t>(sh suurettevõt</w:t>
            </w:r>
            <w:r w:rsidR="00A32F51">
              <w:rPr>
                <w:rFonts w:ascii="Calibri" w:hAnsi="Calibri" w:cs="Calibri"/>
                <w:iCs/>
                <w:sz w:val="22"/>
                <w:szCs w:val="22"/>
              </w:rPr>
              <w:t>e</w:t>
            </w:r>
            <w:r w:rsidR="00A863EE" w:rsidRPr="00F02B89">
              <w:rPr>
                <w:rFonts w:ascii="Calibri" w:hAnsi="Calibri" w:cs="Calibri"/>
                <w:iCs/>
                <w:sz w:val="22"/>
                <w:szCs w:val="22"/>
              </w:rPr>
              <w:t xml:space="preserve">) </w:t>
            </w:r>
            <w:r w:rsidRPr="00F02B89">
              <w:rPr>
                <w:rFonts w:ascii="Calibri" w:hAnsi="Calibri" w:cs="Calibri"/>
                <w:iCs/>
                <w:sz w:val="22"/>
                <w:szCs w:val="22"/>
              </w:rPr>
              <w:t>energiaaudit</w:t>
            </w:r>
            <w:r w:rsidR="00A863EE">
              <w:rPr>
                <w:rFonts w:ascii="Calibri" w:hAnsi="Calibri" w:cs="Calibri"/>
                <w:iCs/>
                <w:sz w:val="22"/>
                <w:szCs w:val="22"/>
              </w:rPr>
              <w:t>i tegemine</w:t>
            </w:r>
            <w:r w:rsidRPr="00F02B89">
              <w:rPr>
                <w:rFonts w:ascii="Calibri" w:hAnsi="Calibri" w:cs="Calibri"/>
                <w:iCs/>
                <w:sz w:val="22"/>
                <w:szCs w:val="22"/>
              </w:rPr>
              <w:t xml:space="preserve"> välja arvatud: </w:t>
            </w:r>
          </w:p>
          <w:p w14:paraId="379777DF" w14:textId="37B65692" w:rsidR="00314EFE" w:rsidRPr="00F02B89" w:rsidRDefault="00314EFE" w:rsidP="00314EFE">
            <w:pPr>
              <w:pStyle w:val="ListParagraph"/>
              <w:numPr>
                <w:ilvl w:val="0"/>
                <w:numId w:val="30"/>
              </w:numPr>
              <w:rPr>
                <w:rFonts w:ascii="Calibri" w:hAnsi="Calibri" w:cs="Calibri"/>
                <w:iCs/>
                <w:sz w:val="22"/>
                <w:szCs w:val="22"/>
              </w:rPr>
            </w:pPr>
            <w:r w:rsidRPr="00F02B89">
              <w:rPr>
                <w:rFonts w:ascii="Calibri" w:hAnsi="Calibri" w:cs="Calibri"/>
                <w:iCs/>
                <w:sz w:val="22"/>
                <w:szCs w:val="22"/>
              </w:rPr>
              <w:t>kõrgendatud sisekliima nõuetega hooned või ruumid (õhu puhtus, temperatuur, niiskus) - erinõuetega hoidlatega muuseumid, haiglad, veekeskused;</w:t>
            </w:r>
          </w:p>
          <w:p w14:paraId="48DE694C" w14:textId="21CDDB68" w:rsidR="00314EFE" w:rsidRPr="00F02B89" w:rsidRDefault="00314EFE" w:rsidP="00314EFE">
            <w:pPr>
              <w:pStyle w:val="ListParagraph"/>
              <w:numPr>
                <w:ilvl w:val="0"/>
                <w:numId w:val="30"/>
              </w:numPr>
              <w:rPr>
                <w:rFonts w:ascii="Calibri" w:hAnsi="Calibri" w:cs="Calibri"/>
                <w:iCs/>
                <w:sz w:val="22"/>
                <w:szCs w:val="22"/>
              </w:rPr>
            </w:pPr>
            <w:r w:rsidRPr="00F02B89">
              <w:rPr>
                <w:rFonts w:ascii="Calibri" w:hAnsi="Calibri" w:cs="Calibri"/>
                <w:iCs/>
                <w:sz w:val="22"/>
                <w:szCs w:val="22"/>
              </w:rPr>
              <w:t>tsentraalse jahutussüsteemiga hooned;</w:t>
            </w:r>
          </w:p>
          <w:p w14:paraId="177A66CC" w14:textId="14D8E73E" w:rsidR="00314EFE" w:rsidRPr="00F02B89" w:rsidRDefault="00314EFE" w:rsidP="00314EFE">
            <w:pPr>
              <w:pStyle w:val="ListParagraph"/>
              <w:numPr>
                <w:ilvl w:val="0"/>
                <w:numId w:val="30"/>
              </w:numPr>
              <w:rPr>
                <w:rFonts w:ascii="Calibri" w:hAnsi="Calibri" w:cs="Calibri"/>
                <w:iCs/>
                <w:sz w:val="22"/>
                <w:szCs w:val="22"/>
              </w:rPr>
            </w:pPr>
            <w:r w:rsidRPr="00F02B89">
              <w:rPr>
                <w:rFonts w:ascii="Calibri" w:hAnsi="Calibri" w:cs="Calibri"/>
                <w:iCs/>
                <w:sz w:val="22"/>
                <w:szCs w:val="22"/>
              </w:rPr>
              <w:t>tööstushooned.</w:t>
            </w:r>
          </w:p>
          <w:p w14:paraId="3FC96260" w14:textId="77777777" w:rsidR="00A5157A" w:rsidRPr="00F02B89" w:rsidRDefault="00A5157A" w:rsidP="00A5157A">
            <w:pPr>
              <w:rPr>
                <w:rFonts w:ascii="Calibri" w:hAnsi="Calibri" w:cs="Calibri"/>
                <w:iCs/>
                <w:sz w:val="22"/>
                <w:szCs w:val="22"/>
              </w:rPr>
            </w:pPr>
          </w:p>
          <w:p w14:paraId="65B09CAD" w14:textId="441DB045" w:rsidR="00356A99" w:rsidRPr="00F02B89" w:rsidRDefault="00356A99" w:rsidP="00356A99">
            <w:pPr>
              <w:rPr>
                <w:rFonts w:ascii="Calibri" w:hAnsi="Calibri" w:cs="Calibri"/>
                <w:iCs/>
                <w:sz w:val="22"/>
                <w:szCs w:val="22"/>
              </w:rPr>
            </w:pPr>
            <w:r w:rsidRPr="00F02B89">
              <w:rPr>
                <w:rFonts w:ascii="Calibri" w:hAnsi="Calibri" w:cs="Calibri"/>
                <w:iCs/>
                <w:sz w:val="22"/>
                <w:szCs w:val="22"/>
              </w:rPr>
              <w:t>Energiatõhususe kutsealal on välja töötatud lisaks ka kutsestandardid</w:t>
            </w:r>
          </w:p>
          <w:p w14:paraId="5D2085F0" w14:textId="77777777" w:rsidR="00356A99" w:rsidRPr="00F02B89" w:rsidRDefault="00356A99" w:rsidP="00356A99">
            <w:pPr>
              <w:pStyle w:val="ListParagraph"/>
              <w:numPr>
                <w:ilvl w:val="0"/>
                <w:numId w:val="33"/>
              </w:numPr>
              <w:rPr>
                <w:rFonts w:ascii="Calibri" w:hAnsi="Calibri" w:cs="Calibri"/>
                <w:iCs/>
                <w:sz w:val="22"/>
                <w:szCs w:val="22"/>
              </w:rPr>
            </w:pPr>
            <w:r w:rsidRPr="00F02B89">
              <w:rPr>
                <w:rFonts w:ascii="Calibri" w:hAnsi="Calibri" w:cs="Calibri"/>
                <w:iCs/>
                <w:sz w:val="22"/>
                <w:szCs w:val="22"/>
              </w:rPr>
              <w:t>Diplomeeritud energiatõhususe spetsialist, tase 7 esmane kutse</w:t>
            </w:r>
          </w:p>
          <w:p w14:paraId="43BF31B0" w14:textId="77777777" w:rsidR="00356A99" w:rsidRPr="00F02B89" w:rsidRDefault="00356A99" w:rsidP="00356A99">
            <w:pPr>
              <w:pStyle w:val="ListParagraph"/>
              <w:numPr>
                <w:ilvl w:val="0"/>
                <w:numId w:val="33"/>
              </w:numPr>
              <w:rPr>
                <w:rFonts w:ascii="Calibri" w:hAnsi="Calibri" w:cs="Calibri"/>
                <w:iCs/>
                <w:sz w:val="22"/>
                <w:szCs w:val="22"/>
              </w:rPr>
            </w:pPr>
            <w:r w:rsidRPr="00F02B89">
              <w:rPr>
                <w:rFonts w:ascii="Calibri" w:hAnsi="Calibri" w:cs="Calibri"/>
                <w:iCs/>
                <w:sz w:val="22"/>
                <w:szCs w:val="22"/>
              </w:rPr>
              <w:t>Diplomeeritud energiatõhususe spetsialist, tase 7</w:t>
            </w:r>
          </w:p>
          <w:p w14:paraId="18E1FD30" w14:textId="77777777" w:rsidR="00356A99" w:rsidRPr="00F02B89" w:rsidRDefault="00356A99" w:rsidP="00356A99">
            <w:pPr>
              <w:pStyle w:val="ListParagraph"/>
              <w:numPr>
                <w:ilvl w:val="0"/>
                <w:numId w:val="33"/>
              </w:numPr>
              <w:rPr>
                <w:rFonts w:ascii="Calibri" w:hAnsi="Calibri" w:cs="Calibri"/>
                <w:iCs/>
                <w:sz w:val="22"/>
                <w:szCs w:val="22"/>
              </w:rPr>
            </w:pPr>
            <w:r w:rsidRPr="00F02B89">
              <w:rPr>
                <w:rFonts w:ascii="Calibri" w:hAnsi="Calibri" w:cs="Calibri"/>
                <w:iCs/>
                <w:sz w:val="22"/>
                <w:szCs w:val="22"/>
              </w:rPr>
              <w:t>Volitatud energiatõhususe spetsialist, tase 8</w:t>
            </w:r>
          </w:p>
          <w:p w14:paraId="30BAE285" w14:textId="77777777" w:rsidR="00356A99" w:rsidRPr="00F02B89" w:rsidRDefault="00356A99" w:rsidP="00356A99">
            <w:pPr>
              <w:rPr>
                <w:rFonts w:ascii="Calibri" w:hAnsi="Calibri" w:cs="Calibri"/>
                <w:iCs/>
                <w:sz w:val="22"/>
                <w:szCs w:val="22"/>
              </w:rPr>
            </w:pPr>
          </w:p>
          <w:p w14:paraId="7D100DFD" w14:textId="7E0813B2" w:rsidR="00356A99" w:rsidRPr="00F02B89" w:rsidRDefault="00356A99" w:rsidP="00356A99">
            <w:pPr>
              <w:rPr>
                <w:rFonts w:ascii="Calibri" w:hAnsi="Calibri" w:cs="Calibri"/>
                <w:b/>
                <w:bCs/>
                <w:iCs/>
                <w:color w:val="000000" w:themeColor="text1"/>
                <w:sz w:val="22"/>
                <w:szCs w:val="22"/>
              </w:rPr>
            </w:pPr>
            <w:r w:rsidRPr="00F02B89">
              <w:rPr>
                <w:rFonts w:ascii="Calibri" w:hAnsi="Calibri" w:cs="Calibri"/>
                <w:b/>
                <w:bCs/>
                <w:iCs/>
                <w:color w:val="000000" w:themeColor="text1"/>
                <w:sz w:val="22"/>
                <w:szCs w:val="22"/>
              </w:rPr>
              <w:t xml:space="preserve">Diplomeeritud energiatõhususe spetsialist, tase 7 esmane kutse, </w:t>
            </w:r>
            <w:r w:rsidRPr="00F02B89">
              <w:rPr>
                <w:rFonts w:ascii="Calibri" w:hAnsi="Calibri" w:cs="Calibri"/>
                <w:iCs/>
                <w:color w:val="000000" w:themeColor="text1"/>
                <w:sz w:val="22"/>
                <w:szCs w:val="22"/>
              </w:rPr>
              <w:t xml:space="preserve">mis antakse õppurile, kes on lõpetanud kutsestandardile vastava õppekava, kooli lõpetamisel. </w:t>
            </w:r>
            <w:r w:rsidR="008C1A59" w:rsidRPr="008C1A59">
              <w:rPr>
                <w:rFonts w:ascii="Calibri" w:hAnsi="Calibri" w:cs="Calibri"/>
                <w:iCs/>
                <w:color w:val="000000" w:themeColor="text1"/>
                <w:sz w:val="22"/>
                <w:szCs w:val="22"/>
              </w:rPr>
              <w:t>Selle kutse omanik töötab energiaaudiitor, tase 6 või diplomeeritud energiatõhususe spetsialist</w:t>
            </w:r>
            <w:r w:rsidR="008C1A59">
              <w:rPr>
                <w:rFonts w:ascii="Calibri" w:hAnsi="Calibri" w:cs="Calibri"/>
                <w:iCs/>
                <w:color w:val="000000" w:themeColor="text1"/>
                <w:sz w:val="22"/>
                <w:szCs w:val="22"/>
              </w:rPr>
              <w:t>,</w:t>
            </w:r>
            <w:r w:rsidR="008C1A59" w:rsidRPr="008C1A59">
              <w:rPr>
                <w:rFonts w:ascii="Calibri" w:hAnsi="Calibri" w:cs="Calibri"/>
                <w:iCs/>
                <w:color w:val="000000" w:themeColor="text1"/>
                <w:sz w:val="22"/>
                <w:szCs w:val="22"/>
              </w:rPr>
              <w:t xml:space="preserve"> tase 7 või volitatud energiatõhususe spetsialist, tase 8 kutset omava isiku juhendamisel ja vastutusel</w:t>
            </w:r>
            <w:r w:rsidR="008C1A59">
              <w:rPr>
                <w:rFonts w:ascii="Calibri" w:hAnsi="Calibri" w:cs="Calibri"/>
                <w:iCs/>
                <w:color w:val="000000" w:themeColor="text1"/>
                <w:sz w:val="22"/>
                <w:szCs w:val="22"/>
              </w:rPr>
              <w:t>, vastavalt juhendaja pädevuspiirile.</w:t>
            </w:r>
          </w:p>
          <w:p w14:paraId="67DB5DF6" w14:textId="77777777" w:rsidR="00356A99" w:rsidRPr="00F02B89" w:rsidRDefault="00356A99" w:rsidP="00A5157A">
            <w:pPr>
              <w:rPr>
                <w:rFonts w:ascii="Calibri" w:hAnsi="Calibri" w:cs="Calibri"/>
                <w:iCs/>
                <w:sz w:val="22"/>
                <w:szCs w:val="22"/>
              </w:rPr>
            </w:pPr>
          </w:p>
          <w:p w14:paraId="442A6265" w14:textId="48A04AD4" w:rsidR="00A5157A" w:rsidRPr="00F02B89" w:rsidRDefault="00A5157A" w:rsidP="00A5157A">
            <w:pPr>
              <w:rPr>
                <w:rFonts w:ascii="Calibri" w:hAnsi="Calibri" w:cs="Calibri"/>
                <w:b/>
                <w:bCs/>
                <w:iCs/>
                <w:sz w:val="22"/>
                <w:szCs w:val="22"/>
              </w:rPr>
            </w:pPr>
            <w:r w:rsidRPr="00F02B89">
              <w:rPr>
                <w:rFonts w:ascii="Calibri" w:hAnsi="Calibri" w:cs="Calibri"/>
                <w:b/>
                <w:bCs/>
                <w:iCs/>
                <w:sz w:val="22"/>
                <w:szCs w:val="22"/>
              </w:rPr>
              <w:t>Diplomeeritud energiatõhususe spetsialist, tase 7</w:t>
            </w:r>
            <w:r w:rsidR="00A90873" w:rsidRPr="00F02B89">
              <w:rPr>
                <w:rFonts w:ascii="Calibri" w:hAnsi="Calibri" w:cs="Calibri"/>
                <w:b/>
                <w:bCs/>
                <w:iCs/>
                <w:sz w:val="22"/>
                <w:szCs w:val="22"/>
              </w:rPr>
              <w:t xml:space="preserve"> </w:t>
            </w:r>
            <w:r w:rsidR="00A32F51">
              <w:rPr>
                <w:rFonts w:ascii="Calibri" w:hAnsi="Calibri" w:cs="Calibri"/>
                <w:iCs/>
                <w:sz w:val="22"/>
                <w:szCs w:val="22"/>
              </w:rPr>
              <w:t>väljastab</w:t>
            </w:r>
            <w:r w:rsidR="00187FA0" w:rsidRPr="00F02B89">
              <w:rPr>
                <w:rFonts w:ascii="Calibri" w:hAnsi="Calibri" w:cs="Calibri"/>
                <w:iCs/>
                <w:sz w:val="22"/>
                <w:szCs w:val="22"/>
              </w:rPr>
              <w:t xml:space="preserve"> hoonete energiamärgiseid piiranguteta kasutades sobivat arvutusmeetodit, teeb ettevõtete energiaauditeid piiranguteta ning hoonete energiaauditeid talle antud pädevuse piirides.</w:t>
            </w:r>
          </w:p>
          <w:p w14:paraId="06453484" w14:textId="77777777" w:rsidR="00A5157A" w:rsidRPr="00F02B89" w:rsidRDefault="00A5157A" w:rsidP="00A5157A">
            <w:pPr>
              <w:rPr>
                <w:rFonts w:ascii="Calibri" w:hAnsi="Calibri" w:cs="Calibri"/>
                <w:iCs/>
                <w:sz w:val="22"/>
                <w:szCs w:val="22"/>
              </w:rPr>
            </w:pPr>
          </w:p>
          <w:p w14:paraId="2F5EE40E" w14:textId="53E64E0A" w:rsidR="00A5157A" w:rsidRPr="00F02B89" w:rsidRDefault="00187FA0" w:rsidP="00A5157A">
            <w:pPr>
              <w:rPr>
                <w:rFonts w:ascii="Calibri" w:hAnsi="Calibri" w:cs="Calibri"/>
                <w:iCs/>
                <w:sz w:val="22"/>
                <w:szCs w:val="22"/>
              </w:rPr>
            </w:pPr>
            <w:r w:rsidRPr="00F02B89">
              <w:rPr>
                <w:rFonts w:ascii="Calibri" w:hAnsi="Calibri" w:cs="Calibri"/>
                <w:b/>
                <w:bCs/>
                <w:iCs/>
                <w:sz w:val="22"/>
                <w:szCs w:val="22"/>
              </w:rPr>
              <w:t xml:space="preserve">Volitatud energiatõhususe spetsialist, tase 8 </w:t>
            </w:r>
            <w:r w:rsidR="00A32F51">
              <w:rPr>
                <w:rFonts w:ascii="Calibri" w:hAnsi="Calibri" w:cs="Calibri"/>
                <w:iCs/>
                <w:sz w:val="22"/>
                <w:szCs w:val="22"/>
              </w:rPr>
              <w:t>väljastab</w:t>
            </w:r>
            <w:r w:rsidRPr="00F02B89">
              <w:rPr>
                <w:rFonts w:ascii="Calibri" w:hAnsi="Calibri" w:cs="Calibri"/>
                <w:iCs/>
                <w:sz w:val="22"/>
                <w:szCs w:val="22"/>
              </w:rPr>
              <w:t xml:space="preserve"> hoonete energiamärgiseid ja teeb hoonete ning ettevõtete energiaauditeid piiranguteta. Lisaks teeb 8-nda taseme energiatõhususe spetsialist ettevõtete ressursitõhususe auditeid. </w:t>
            </w:r>
          </w:p>
          <w:p w14:paraId="5C9441F2" w14:textId="77570F49" w:rsidR="003972FA" w:rsidRPr="00F02B89" w:rsidRDefault="003972FA" w:rsidP="007C2BC8">
            <w:pPr>
              <w:rPr>
                <w:rFonts w:ascii="Calibri" w:hAnsi="Calibri" w:cs="Calibri"/>
                <w:iCs/>
                <w:sz w:val="22"/>
                <w:szCs w:val="22"/>
              </w:rPr>
            </w:pPr>
          </w:p>
        </w:tc>
      </w:tr>
      <w:tr w:rsidR="00116699" w:rsidRPr="00F02B89" w14:paraId="3EB93FC6" w14:textId="77777777" w:rsidTr="00520BDC">
        <w:tc>
          <w:tcPr>
            <w:tcW w:w="9356" w:type="dxa"/>
            <w:shd w:val="clear" w:color="auto" w:fill="FFFFCC"/>
          </w:tcPr>
          <w:p w14:paraId="4E08B29E" w14:textId="02BB4E16" w:rsidR="00116699" w:rsidRPr="00F02B89" w:rsidRDefault="00116699" w:rsidP="00116699">
            <w:pPr>
              <w:rPr>
                <w:rFonts w:ascii="Calibri" w:hAnsi="Calibri" w:cs="Calibri"/>
                <w:b/>
                <w:sz w:val="22"/>
                <w:szCs w:val="22"/>
              </w:rPr>
            </w:pPr>
            <w:r w:rsidRPr="00F02B89">
              <w:rPr>
                <w:rFonts w:ascii="Calibri" w:hAnsi="Calibri" w:cs="Calibri"/>
                <w:b/>
                <w:sz w:val="22"/>
                <w:szCs w:val="22"/>
              </w:rPr>
              <w:lastRenderedPageBreak/>
              <w:t>A.</w:t>
            </w:r>
            <w:r w:rsidR="00A677EE" w:rsidRPr="00F02B89">
              <w:rPr>
                <w:rFonts w:ascii="Calibri" w:hAnsi="Calibri" w:cs="Calibri"/>
                <w:b/>
                <w:sz w:val="22"/>
                <w:szCs w:val="22"/>
              </w:rPr>
              <w:t>2</w:t>
            </w:r>
            <w:r w:rsidR="005E3D3B" w:rsidRPr="00F02B89">
              <w:rPr>
                <w:rFonts w:ascii="Calibri" w:hAnsi="Calibri" w:cs="Calibri"/>
                <w:b/>
                <w:sz w:val="22"/>
                <w:szCs w:val="22"/>
              </w:rPr>
              <w:t>.</w:t>
            </w:r>
            <w:r w:rsidRPr="00F02B89">
              <w:rPr>
                <w:rFonts w:ascii="Calibri" w:hAnsi="Calibri" w:cs="Calibri"/>
                <w:b/>
                <w:sz w:val="22"/>
                <w:szCs w:val="22"/>
              </w:rPr>
              <w:t xml:space="preserve"> Tööosad</w:t>
            </w:r>
            <w:r w:rsidR="00C52921">
              <w:rPr>
                <w:rFonts w:ascii="Calibri" w:hAnsi="Calibri" w:cs="Calibri"/>
                <w:b/>
                <w:sz w:val="22"/>
                <w:szCs w:val="22"/>
              </w:rPr>
              <w:t xml:space="preserve"> </w:t>
            </w:r>
          </w:p>
        </w:tc>
      </w:tr>
      <w:tr w:rsidR="00116699" w:rsidRPr="00F02B89" w14:paraId="2F5EA121" w14:textId="77777777" w:rsidTr="00520BDC">
        <w:tc>
          <w:tcPr>
            <w:tcW w:w="9356" w:type="dxa"/>
            <w:shd w:val="clear" w:color="auto" w:fill="auto"/>
          </w:tcPr>
          <w:p w14:paraId="63D069BE" w14:textId="5B6C67FB" w:rsidR="00116699" w:rsidRPr="00F02B89" w:rsidRDefault="00116699" w:rsidP="00116699">
            <w:pPr>
              <w:rPr>
                <w:rFonts w:ascii="Calibri" w:hAnsi="Calibri" w:cs="Calibri"/>
                <w:sz w:val="22"/>
                <w:szCs w:val="22"/>
              </w:rPr>
            </w:pPr>
            <w:r w:rsidRPr="00F02B89">
              <w:rPr>
                <w:rFonts w:ascii="Calibri" w:hAnsi="Calibri" w:cs="Calibri"/>
                <w:sz w:val="22"/>
                <w:szCs w:val="22"/>
              </w:rPr>
              <w:t>A.</w:t>
            </w:r>
            <w:r w:rsidR="00576E64" w:rsidRPr="00F02B89">
              <w:rPr>
                <w:rFonts w:ascii="Calibri" w:hAnsi="Calibri" w:cs="Calibri"/>
                <w:sz w:val="22"/>
                <w:szCs w:val="22"/>
              </w:rPr>
              <w:t>2</w:t>
            </w:r>
            <w:r w:rsidRPr="00F02B89">
              <w:rPr>
                <w:rFonts w:ascii="Calibri" w:hAnsi="Calibri" w:cs="Calibri"/>
                <w:sz w:val="22"/>
                <w:szCs w:val="22"/>
              </w:rPr>
              <w:t>.1</w:t>
            </w:r>
            <w:r w:rsidR="005E3D3B" w:rsidRPr="00F02B89">
              <w:rPr>
                <w:rFonts w:ascii="Calibri" w:hAnsi="Calibri" w:cs="Calibri"/>
                <w:sz w:val="22"/>
                <w:szCs w:val="22"/>
              </w:rPr>
              <w:t>.</w:t>
            </w:r>
            <w:r w:rsidRPr="00F02B89">
              <w:rPr>
                <w:rFonts w:ascii="Calibri" w:hAnsi="Calibri" w:cs="Calibri"/>
                <w:sz w:val="22"/>
                <w:szCs w:val="22"/>
              </w:rPr>
              <w:t xml:space="preserve"> </w:t>
            </w:r>
            <w:r w:rsidR="00A863EE">
              <w:rPr>
                <w:rFonts w:ascii="Calibri" w:hAnsi="Calibri" w:cs="Calibri"/>
                <w:sz w:val="22"/>
                <w:szCs w:val="22"/>
              </w:rPr>
              <w:t>H</w:t>
            </w:r>
            <w:r w:rsidR="00A5157A" w:rsidRPr="00F02B89">
              <w:rPr>
                <w:rFonts w:ascii="Calibri" w:hAnsi="Calibri" w:cs="Calibri"/>
                <w:sz w:val="22"/>
                <w:szCs w:val="22"/>
              </w:rPr>
              <w:t xml:space="preserve">oone energiaauditi </w:t>
            </w:r>
            <w:r w:rsidR="00A863EE">
              <w:rPr>
                <w:rFonts w:ascii="Calibri" w:hAnsi="Calibri" w:cs="Calibri"/>
                <w:sz w:val="22"/>
                <w:szCs w:val="22"/>
              </w:rPr>
              <w:t>tegemine</w:t>
            </w:r>
          </w:p>
          <w:p w14:paraId="4B48EDF3" w14:textId="2D7FB2D9" w:rsidR="00116699" w:rsidRPr="00F02B89" w:rsidRDefault="00116699" w:rsidP="00116699">
            <w:pPr>
              <w:rPr>
                <w:rFonts w:ascii="Calibri" w:hAnsi="Calibri" w:cs="Calibri"/>
                <w:sz w:val="22"/>
                <w:szCs w:val="22"/>
              </w:rPr>
            </w:pPr>
            <w:r w:rsidRPr="00F02B89">
              <w:rPr>
                <w:rFonts w:ascii="Calibri" w:hAnsi="Calibri" w:cs="Calibri"/>
                <w:sz w:val="22"/>
                <w:szCs w:val="22"/>
              </w:rPr>
              <w:t>A.</w:t>
            </w:r>
            <w:r w:rsidR="00576E64" w:rsidRPr="00F02B89">
              <w:rPr>
                <w:rFonts w:ascii="Calibri" w:hAnsi="Calibri" w:cs="Calibri"/>
                <w:sz w:val="22"/>
                <w:szCs w:val="22"/>
              </w:rPr>
              <w:t>2</w:t>
            </w:r>
            <w:r w:rsidRPr="00F02B89">
              <w:rPr>
                <w:rFonts w:ascii="Calibri" w:hAnsi="Calibri" w:cs="Calibri"/>
                <w:sz w:val="22"/>
                <w:szCs w:val="22"/>
              </w:rPr>
              <w:t>.2</w:t>
            </w:r>
            <w:r w:rsidR="005E3D3B" w:rsidRPr="00F02B89">
              <w:rPr>
                <w:rFonts w:ascii="Calibri" w:hAnsi="Calibri" w:cs="Calibri"/>
                <w:sz w:val="22"/>
                <w:szCs w:val="22"/>
              </w:rPr>
              <w:t>.</w:t>
            </w:r>
            <w:r w:rsidRPr="00F02B89">
              <w:rPr>
                <w:rFonts w:ascii="Calibri" w:hAnsi="Calibri" w:cs="Calibri"/>
                <w:sz w:val="22"/>
                <w:szCs w:val="22"/>
              </w:rPr>
              <w:t xml:space="preserve"> </w:t>
            </w:r>
            <w:r w:rsidR="00A5157A" w:rsidRPr="00F02B89">
              <w:rPr>
                <w:rFonts w:ascii="Calibri" w:hAnsi="Calibri" w:cs="Calibri"/>
                <w:sz w:val="22"/>
                <w:szCs w:val="22"/>
              </w:rPr>
              <w:t xml:space="preserve">Ettevõtte energiaauditi </w:t>
            </w:r>
            <w:r w:rsidR="005A7888">
              <w:rPr>
                <w:rFonts w:ascii="Calibri" w:hAnsi="Calibri" w:cs="Calibri"/>
                <w:sz w:val="22"/>
                <w:szCs w:val="22"/>
              </w:rPr>
              <w:t>tegemine</w:t>
            </w:r>
          </w:p>
          <w:p w14:paraId="09B39FFD" w14:textId="29E4D1E0" w:rsidR="00A5157A" w:rsidRPr="00F02B89" w:rsidRDefault="00A5157A" w:rsidP="00116699">
            <w:pPr>
              <w:rPr>
                <w:rFonts w:ascii="Calibri" w:hAnsi="Calibri" w:cs="Calibri"/>
                <w:sz w:val="22"/>
                <w:szCs w:val="22"/>
              </w:rPr>
            </w:pPr>
            <w:r w:rsidRPr="00F02B89">
              <w:rPr>
                <w:rFonts w:ascii="Calibri" w:hAnsi="Calibri" w:cs="Calibri"/>
                <w:sz w:val="22"/>
                <w:szCs w:val="22"/>
              </w:rPr>
              <w:t xml:space="preserve">A.2.3. </w:t>
            </w:r>
            <w:r w:rsidR="00A863EE">
              <w:rPr>
                <w:rFonts w:ascii="Calibri" w:hAnsi="Calibri" w:cs="Calibri"/>
                <w:sz w:val="22"/>
                <w:szCs w:val="22"/>
              </w:rPr>
              <w:t>Hoone energiakasutuse andmete põhi</w:t>
            </w:r>
            <w:r w:rsidR="00C52921">
              <w:rPr>
                <w:rFonts w:ascii="Calibri" w:hAnsi="Calibri" w:cs="Calibri"/>
                <w:sz w:val="22"/>
                <w:szCs w:val="22"/>
              </w:rPr>
              <w:t>s</w:t>
            </w:r>
            <w:r w:rsidR="00A863EE">
              <w:rPr>
                <w:rFonts w:ascii="Calibri" w:hAnsi="Calibri" w:cs="Calibri"/>
                <w:sz w:val="22"/>
                <w:szCs w:val="22"/>
              </w:rPr>
              <w:t xml:space="preserve">e energiamärgise </w:t>
            </w:r>
            <w:r w:rsidR="00C52921">
              <w:rPr>
                <w:rFonts w:ascii="Calibri" w:hAnsi="Calibri" w:cs="Calibri"/>
                <w:sz w:val="22"/>
                <w:szCs w:val="22"/>
              </w:rPr>
              <w:t>väljastamine</w:t>
            </w:r>
          </w:p>
          <w:p w14:paraId="4D757D8E" w14:textId="1EBAFF52" w:rsidR="00A5157A" w:rsidRPr="00F02B89" w:rsidRDefault="00A5157A" w:rsidP="00116699">
            <w:pPr>
              <w:rPr>
                <w:rFonts w:ascii="Calibri" w:hAnsi="Calibri" w:cs="Calibri"/>
                <w:sz w:val="22"/>
                <w:szCs w:val="22"/>
              </w:rPr>
            </w:pPr>
            <w:r w:rsidRPr="00F02B89">
              <w:rPr>
                <w:rFonts w:ascii="Calibri" w:hAnsi="Calibri" w:cs="Calibri"/>
                <w:sz w:val="22"/>
                <w:szCs w:val="22"/>
              </w:rPr>
              <w:t xml:space="preserve">A.2.4. </w:t>
            </w:r>
            <w:r w:rsidR="00C52921">
              <w:rPr>
                <w:rFonts w:ascii="Calibri" w:hAnsi="Calibri" w:cs="Calibri"/>
                <w:sz w:val="22"/>
                <w:szCs w:val="22"/>
              </w:rPr>
              <w:t>Hoone a</w:t>
            </w:r>
            <w:r w:rsidRPr="00F02B89">
              <w:rPr>
                <w:rFonts w:ascii="Calibri" w:hAnsi="Calibri" w:cs="Calibri"/>
                <w:sz w:val="22"/>
                <w:szCs w:val="22"/>
              </w:rPr>
              <w:t>rvutusliku energiamärgise väljastamine</w:t>
            </w:r>
          </w:p>
        </w:tc>
      </w:tr>
      <w:tr w:rsidR="00A677EE" w:rsidRPr="00F02B89" w14:paraId="61489926" w14:textId="77777777" w:rsidTr="00A677EE">
        <w:tc>
          <w:tcPr>
            <w:tcW w:w="9356" w:type="dxa"/>
            <w:shd w:val="clear" w:color="auto" w:fill="FFFFCC"/>
          </w:tcPr>
          <w:p w14:paraId="042D84B4" w14:textId="12253BE4" w:rsidR="00A677EE" w:rsidRPr="00F02B89" w:rsidRDefault="00A677EE" w:rsidP="00A677EE">
            <w:pPr>
              <w:rPr>
                <w:rFonts w:ascii="Calibri" w:hAnsi="Calibri" w:cs="Calibri"/>
                <w:b/>
                <w:sz w:val="22"/>
                <w:szCs w:val="22"/>
              </w:rPr>
            </w:pPr>
            <w:r w:rsidRPr="00F02B89">
              <w:rPr>
                <w:rFonts w:ascii="Calibri" w:hAnsi="Calibri" w:cs="Calibri"/>
                <w:b/>
                <w:sz w:val="22"/>
                <w:szCs w:val="22"/>
              </w:rPr>
              <w:t>A.3</w:t>
            </w:r>
            <w:r w:rsidR="00D544C8" w:rsidRPr="00F02B89">
              <w:rPr>
                <w:rFonts w:ascii="Calibri" w:hAnsi="Calibri" w:cs="Calibri"/>
                <w:b/>
                <w:sz w:val="22"/>
                <w:szCs w:val="22"/>
              </w:rPr>
              <w:t>.</w:t>
            </w:r>
            <w:r w:rsidRPr="00F02B89">
              <w:rPr>
                <w:rFonts w:ascii="Calibri" w:hAnsi="Calibri" w:cs="Calibri"/>
                <w:b/>
                <w:sz w:val="22"/>
                <w:szCs w:val="22"/>
              </w:rPr>
              <w:t xml:space="preserve"> Kutsealane ettevalmistus</w:t>
            </w:r>
          </w:p>
        </w:tc>
      </w:tr>
      <w:tr w:rsidR="00A677EE" w:rsidRPr="00F02B89" w14:paraId="74A2E42D" w14:textId="77777777" w:rsidTr="00A677EE">
        <w:tc>
          <w:tcPr>
            <w:tcW w:w="9356" w:type="dxa"/>
            <w:shd w:val="clear" w:color="auto" w:fill="auto"/>
          </w:tcPr>
          <w:p w14:paraId="71B2D504" w14:textId="3FF1F192" w:rsidR="00A677EE" w:rsidRPr="00F02B89" w:rsidRDefault="000328BF" w:rsidP="005B4C8E">
            <w:pPr>
              <w:rPr>
                <w:rFonts w:ascii="Calibri" w:hAnsi="Calibri" w:cs="Calibri"/>
                <w:b/>
                <w:sz w:val="22"/>
                <w:szCs w:val="22"/>
              </w:rPr>
            </w:pPr>
            <w:r w:rsidRPr="00F02B89">
              <w:rPr>
                <w:rFonts w:ascii="Calibri" w:hAnsi="Calibri" w:cs="Calibri"/>
                <w:sz w:val="22"/>
                <w:szCs w:val="22"/>
              </w:rPr>
              <w:t>6. taseme hoonete energiaaudiitorina töötaval isikul on tehnikaalane kõrgharidus ja</w:t>
            </w:r>
            <w:r w:rsidR="00A32F51">
              <w:rPr>
                <w:rFonts w:ascii="Calibri" w:hAnsi="Calibri" w:cs="Calibri"/>
                <w:sz w:val="22"/>
                <w:szCs w:val="22"/>
              </w:rPr>
              <w:t xml:space="preserve"> erialane töökogemus ning</w:t>
            </w:r>
            <w:r w:rsidRPr="00F02B89">
              <w:rPr>
                <w:rFonts w:ascii="Calibri" w:hAnsi="Calibri" w:cs="Calibri"/>
                <w:sz w:val="22"/>
                <w:szCs w:val="22"/>
              </w:rPr>
              <w:t xml:space="preserve"> läbitud täiendõpe.</w:t>
            </w:r>
            <w:r w:rsidR="001873B5" w:rsidRPr="00F02B89">
              <w:rPr>
                <w:rFonts w:ascii="Calibri" w:hAnsi="Calibri" w:cs="Calibri"/>
                <w:sz w:val="22"/>
                <w:szCs w:val="22"/>
              </w:rPr>
              <w:t xml:space="preserve"> (Vt kutsestandardi osa B.1)</w:t>
            </w:r>
          </w:p>
        </w:tc>
      </w:tr>
      <w:tr w:rsidR="00A677EE" w:rsidRPr="00F02B89" w14:paraId="6C777324" w14:textId="77777777" w:rsidTr="00A677EE">
        <w:tc>
          <w:tcPr>
            <w:tcW w:w="9356" w:type="dxa"/>
            <w:shd w:val="clear" w:color="auto" w:fill="FFFFCC"/>
          </w:tcPr>
          <w:p w14:paraId="154E008A" w14:textId="43D5F302" w:rsidR="00A677EE" w:rsidRPr="00F02B89" w:rsidRDefault="00A677EE" w:rsidP="00A677EE">
            <w:pPr>
              <w:rPr>
                <w:rFonts w:ascii="Calibri" w:hAnsi="Calibri" w:cs="Calibri"/>
                <w:b/>
                <w:sz w:val="22"/>
                <w:szCs w:val="22"/>
              </w:rPr>
            </w:pPr>
            <w:r w:rsidRPr="00F02B89">
              <w:rPr>
                <w:rFonts w:ascii="Calibri" w:hAnsi="Calibri" w:cs="Calibri"/>
                <w:b/>
                <w:sz w:val="22"/>
                <w:szCs w:val="22"/>
              </w:rPr>
              <w:t>A.4</w:t>
            </w:r>
            <w:r w:rsidR="00D544C8" w:rsidRPr="00F02B89">
              <w:rPr>
                <w:rFonts w:ascii="Calibri" w:hAnsi="Calibri" w:cs="Calibri"/>
                <w:b/>
                <w:sz w:val="22"/>
                <w:szCs w:val="22"/>
              </w:rPr>
              <w:t>.</w:t>
            </w:r>
            <w:r w:rsidRPr="00F02B89">
              <w:rPr>
                <w:rFonts w:ascii="Calibri" w:hAnsi="Calibri" w:cs="Calibri"/>
                <w:b/>
                <w:sz w:val="22"/>
                <w:szCs w:val="22"/>
              </w:rPr>
              <w:t xml:space="preserve"> Enamlevinud ametinimetused</w:t>
            </w:r>
          </w:p>
        </w:tc>
      </w:tr>
      <w:tr w:rsidR="00A677EE" w:rsidRPr="00F02B89" w14:paraId="112A62C0" w14:textId="77777777" w:rsidTr="00520BDC">
        <w:tc>
          <w:tcPr>
            <w:tcW w:w="9356" w:type="dxa"/>
            <w:shd w:val="clear" w:color="auto" w:fill="auto"/>
          </w:tcPr>
          <w:p w14:paraId="699B9830" w14:textId="42689908" w:rsidR="00A677EE" w:rsidRPr="00F02B89" w:rsidRDefault="000328BF" w:rsidP="00A677EE">
            <w:pPr>
              <w:rPr>
                <w:rFonts w:ascii="Calibri" w:hAnsi="Calibri" w:cs="Calibri"/>
                <w:i/>
                <w:sz w:val="22"/>
                <w:szCs w:val="22"/>
              </w:rPr>
            </w:pPr>
            <w:r w:rsidRPr="00F02B89">
              <w:rPr>
                <w:rFonts w:ascii="Calibri" w:hAnsi="Calibri" w:cs="Calibri"/>
                <w:sz w:val="22"/>
                <w:szCs w:val="22"/>
              </w:rPr>
              <w:t>Energiaaudiitor, olemasolevate hoonete energiamärgise väljastaja.</w:t>
            </w:r>
          </w:p>
        </w:tc>
      </w:tr>
      <w:tr w:rsidR="00A677EE" w:rsidRPr="00F02B89" w14:paraId="2F2FD726" w14:textId="77777777" w:rsidTr="00A677EE">
        <w:tc>
          <w:tcPr>
            <w:tcW w:w="9356" w:type="dxa"/>
            <w:shd w:val="clear" w:color="auto" w:fill="FFFFCC"/>
          </w:tcPr>
          <w:p w14:paraId="02A280B2" w14:textId="7E2976B7" w:rsidR="00A677EE" w:rsidRPr="00F02B89" w:rsidRDefault="00A677EE" w:rsidP="00A677EE">
            <w:pPr>
              <w:rPr>
                <w:rFonts w:ascii="Calibri" w:hAnsi="Calibri" w:cs="Calibri"/>
                <w:sz w:val="22"/>
                <w:szCs w:val="22"/>
              </w:rPr>
            </w:pPr>
            <w:r w:rsidRPr="00F02B89">
              <w:rPr>
                <w:rFonts w:ascii="Calibri" w:hAnsi="Calibri" w:cs="Calibri"/>
                <w:b/>
                <w:sz w:val="22"/>
                <w:szCs w:val="22"/>
              </w:rPr>
              <w:t>A.5</w:t>
            </w:r>
            <w:r w:rsidR="00D544C8" w:rsidRPr="00F02B89">
              <w:rPr>
                <w:rFonts w:ascii="Calibri" w:hAnsi="Calibri" w:cs="Calibri"/>
                <w:b/>
                <w:sz w:val="22"/>
                <w:szCs w:val="22"/>
              </w:rPr>
              <w:t>.</w:t>
            </w:r>
            <w:r w:rsidRPr="00F02B89">
              <w:rPr>
                <w:rFonts w:ascii="Calibri" w:hAnsi="Calibri" w:cs="Calibri"/>
                <w:b/>
                <w:sz w:val="22"/>
                <w:szCs w:val="22"/>
              </w:rPr>
              <w:t xml:space="preserve"> Regulatsioonid kutsealal tegutsemiseks</w:t>
            </w:r>
          </w:p>
        </w:tc>
      </w:tr>
      <w:tr w:rsidR="00A677EE" w:rsidRPr="00F02B89" w14:paraId="0E919C46" w14:textId="77777777" w:rsidTr="00520BDC">
        <w:tc>
          <w:tcPr>
            <w:tcW w:w="9356" w:type="dxa"/>
            <w:shd w:val="clear" w:color="auto" w:fill="auto"/>
          </w:tcPr>
          <w:p w14:paraId="78C09142" w14:textId="14908859" w:rsidR="005B4C8E" w:rsidRPr="00F02B89" w:rsidRDefault="000328BF" w:rsidP="005B4C8E">
            <w:pPr>
              <w:rPr>
                <w:rFonts w:ascii="Calibri" w:hAnsi="Calibri" w:cs="Calibri"/>
                <w:iCs/>
                <w:sz w:val="22"/>
                <w:szCs w:val="22"/>
              </w:rPr>
            </w:pPr>
            <w:r w:rsidRPr="00F02B89">
              <w:rPr>
                <w:rFonts w:ascii="Calibri" w:hAnsi="Calibri" w:cs="Calibri"/>
                <w:iCs/>
                <w:sz w:val="22"/>
                <w:szCs w:val="22"/>
              </w:rPr>
              <w:t>Kui ettevõtja ja pädev isik pakuvad majandustegevuse korras energiamärgise andmise ja energiaauditi tegemise tegevusalal oma teenuseid ning tegutsevad, peab ehitusseadustikust tulenevalt ettevõtja vastutusel ja heaks tegutseva pädeva isiku kvalifikatsioon olema tõendatud kutseseaduse kohase kutsega.</w:t>
            </w:r>
          </w:p>
        </w:tc>
      </w:tr>
      <w:tr w:rsidR="00A677EE" w:rsidRPr="00F02B89"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F02B89" w:rsidRDefault="00A677EE" w:rsidP="00A677EE">
            <w:pPr>
              <w:rPr>
                <w:rFonts w:ascii="Calibri" w:hAnsi="Calibri" w:cs="Calibri"/>
                <w:b/>
                <w:sz w:val="22"/>
                <w:szCs w:val="22"/>
              </w:rPr>
            </w:pPr>
            <w:r w:rsidRPr="00F02B89">
              <w:rPr>
                <w:rFonts w:ascii="Calibri" w:hAnsi="Calibri" w:cs="Calibri"/>
                <w:b/>
                <w:sz w:val="22"/>
                <w:szCs w:val="22"/>
              </w:rPr>
              <w:t>A.6</w:t>
            </w:r>
            <w:r w:rsidR="00D544C8" w:rsidRPr="00F02B89">
              <w:rPr>
                <w:rFonts w:ascii="Calibri" w:hAnsi="Calibri" w:cs="Calibri"/>
                <w:b/>
                <w:sz w:val="22"/>
                <w:szCs w:val="22"/>
              </w:rPr>
              <w:t>.</w:t>
            </w:r>
            <w:r w:rsidRPr="00F02B89">
              <w:rPr>
                <w:rFonts w:ascii="Calibri" w:hAnsi="Calibri" w:cs="Calibri"/>
                <w:b/>
                <w:sz w:val="22"/>
                <w:szCs w:val="22"/>
              </w:rPr>
              <w:t xml:space="preserve"> Tulevikuoskused</w:t>
            </w:r>
          </w:p>
        </w:tc>
      </w:tr>
      <w:tr w:rsidR="00A677EE" w:rsidRPr="00F02B89"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39ED87D" w14:textId="77777777" w:rsidR="008C1A59" w:rsidRPr="0028711F" w:rsidRDefault="008C1A59" w:rsidP="008C1A59">
            <w:pPr>
              <w:rPr>
                <w:rStyle w:val="ui-provider"/>
                <w:rFonts w:asciiTheme="minorHAnsi" w:hAnsiTheme="minorHAnsi" w:cstheme="minorHAnsi"/>
                <w:sz w:val="22"/>
                <w:szCs w:val="22"/>
                <w:u w:val="single"/>
              </w:rPr>
            </w:pPr>
            <w:r w:rsidRPr="0028711F">
              <w:rPr>
                <w:rStyle w:val="ui-provider"/>
                <w:rFonts w:asciiTheme="minorHAnsi" w:hAnsiTheme="minorHAnsi" w:cstheme="minorHAnsi"/>
                <w:sz w:val="22"/>
                <w:szCs w:val="22"/>
                <w:u w:val="single"/>
              </w:rPr>
              <w:t>Teave oskuste ja trendide kohta, mille tähtsus valdkonnas kasvab</w:t>
            </w:r>
          </w:p>
          <w:p w14:paraId="7FE3F365" w14:textId="77777777" w:rsidR="008C1A59" w:rsidRPr="0028711F" w:rsidRDefault="008C1A59" w:rsidP="008C1A59">
            <w:pPr>
              <w:jc w:val="both"/>
              <w:rPr>
                <w:rStyle w:val="ui-provider"/>
                <w:rFonts w:asciiTheme="minorHAnsi" w:hAnsiTheme="minorHAnsi" w:cstheme="minorHAnsi"/>
                <w:sz w:val="22"/>
                <w:szCs w:val="22"/>
              </w:rPr>
            </w:pPr>
            <w:r w:rsidRPr="0028711F">
              <w:rPr>
                <w:rStyle w:val="ui-provider"/>
                <w:rFonts w:asciiTheme="minorHAnsi" w:hAnsiTheme="minorHAnsi" w:cstheme="minorHAnsi"/>
                <w:sz w:val="22"/>
                <w:szCs w:val="22"/>
              </w:rPr>
              <w:t>Hoonete energiatõhususe spetsialistidelt oodatavad oskused muutuvad koos kogu ehitusvaldkonna arengusuundadega. Märksõnadeks on digitaliseerimine, hoonete keskkonnamõju, jätkusuutlik ettevõtlus ja muutuvate kliimatingimustega kohanemine.</w:t>
            </w:r>
          </w:p>
          <w:p w14:paraId="66FD6E8A" w14:textId="77777777" w:rsidR="008C1A59" w:rsidRPr="0028711F" w:rsidRDefault="008C1A59" w:rsidP="008C1A59">
            <w:pPr>
              <w:jc w:val="both"/>
              <w:rPr>
                <w:rStyle w:val="ui-provider"/>
                <w:rFonts w:asciiTheme="minorHAnsi" w:hAnsiTheme="minorHAnsi" w:cstheme="minorHAnsi"/>
                <w:sz w:val="22"/>
                <w:szCs w:val="22"/>
              </w:rPr>
            </w:pPr>
            <w:r w:rsidRPr="0028711F">
              <w:rPr>
                <w:rStyle w:val="ui-provider"/>
                <w:rFonts w:asciiTheme="minorHAnsi" w:hAnsiTheme="minorHAnsi" w:cstheme="minorHAnsi"/>
                <w:sz w:val="22"/>
                <w:szCs w:val="22"/>
              </w:rPr>
              <w:t xml:space="preserve">Ehitusvaldkonna digitööriistade areng eeldab energiatõhususe spetsialistilt digitööriistade, hooneautomaatika, andmete liikumise ja asjade interneti põhimõtete tundmist. Hoone energiatõhususe hindamise osaks on saamas hoone nutivalmiduse ning hoone ja energiavõrgu koostöö hindamine. Hoonetelt eeldatakse võimet kohandada oma toimimist vastavalt kasutaja ja võrgu vajadustele ning seeläbi parandada energiatõhusust. </w:t>
            </w:r>
          </w:p>
          <w:p w14:paraId="23867FEC" w14:textId="77777777" w:rsidR="008C1A59" w:rsidRPr="0028711F" w:rsidRDefault="008C1A59" w:rsidP="008C1A59">
            <w:pPr>
              <w:jc w:val="both"/>
              <w:rPr>
                <w:rStyle w:val="ui-provider"/>
                <w:rFonts w:asciiTheme="minorHAnsi" w:hAnsiTheme="minorHAnsi" w:cstheme="minorHAnsi"/>
                <w:sz w:val="22"/>
                <w:szCs w:val="22"/>
              </w:rPr>
            </w:pPr>
            <w:r w:rsidRPr="0028711F">
              <w:rPr>
                <w:rStyle w:val="ui-provider"/>
                <w:rFonts w:asciiTheme="minorHAnsi" w:hAnsiTheme="minorHAnsi" w:cstheme="minorHAnsi"/>
                <w:sz w:val="22"/>
                <w:szCs w:val="22"/>
              </w:rPr>
              <w:t>Hoonete energiatõhususele lisandub ka hoonete keskkonnamõju ja ringmajanduse põhimõtete rakendamine.  Ettevõtete konsulteerimisel muutub olulisemaks ESG ehk jätkusuutliku ettevõtluse põhimõtete tundmine. Energiatõhususe spetsialist peab suutma hinnata ettevõte majandustegevust keskkonnaeesmärkide seisukohast, nt ressursitõhusus.</w:t>
            </w:r>
          </w:p>
          <w:p w14:paraId="191DC32A" w14:textId="79E647C3" w:rsidR="00665169" w:rsidRPr="008C1A59" w:rsidRDefault="008C1A59" w:rsidP="008C1A59">
            <w:pPr>
              <w:rPr>
                <w:rFonts w:ascii="Calibri" w:hAnsi="Calibri" w:cs="Calibri"/>
                <w:iCs/>
                <w:sz w:val="22"/>
                <w:szCs w:val="22"/>
              </w:rPr>
            </w:pPr>
            <w:r w:rsidRPr="0028711F">
              <w:rPr>
                <w:rStyle w:val="ui-provider"/>
                <w:rFonts w:asciiTheme="minorHAnsi" w:hAnsiTheme="minorHAnsi" w:cstheme="minorHAnsi"/>
                <w:sz w:val="22"/>
                <w:szCs w:val="22"/>
              </w:rPr>
              <w:t>Muutuvad kliimatingimused mõjutavad ka hooneid. Näiteks on hoonete energiatõhususe spetsialisti teadmisi vaja kuumalainete sagenemisega seotud probleemide lahendamiseks: hoonete suvise ülekuumenemise vältimine, passiivsed jahutusmeetmed, suurenev suvine jahutusvajadus ja linnades tekkivad niinimetatud soojussaared.</w:t>
            </w:r>
          </w:p>
        </w:tc>
      </w:tr>
      <w:tr w:rsidR="00322FE4" w:rsidRPr="00F02B89" w14:paraId="2B23AA15"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B3397F8" w14:textId="77777777" w:rsidR="00322FE4" w:rsidRDefault="00322FE4" w:rsidP="008C1A59">
            <w:pPr>
              <w:rPr>
                <w:rStyle w:val="ui-provider"/>
                <w:rFonts w:asciiTheme="minorHAnsi" w:hAnsiTheme="minorHAnsi" w:cstheme="minorHAnsi"/>
                <w:b/>
                <w:bCs/>
                <w:color w:val="FF0000"/>
                <w:sz w:val="22"/>
                <w:szCs w:val="22"/>
              </w:rPr>
            </w:pPr>
            <w:r w:rsidRPr="00322FE4">
              <w:rPr>
                <w:rStyle w:val="ui-provider"/>
                <w:rFonts w:asciiTheme="minorHAnsi" w:hAnsiTheme="minorHAnsi" w:cstheme="minorHAnsi"/>
                <w:b/>
                <w:bCs/>
                <w:color w:val="FF0000"/>
                <w:sz w:val="22"/>
                <w:szCs w:val="22"/>
              </w:rPr>
              <w:t>Ettepanekud kutsestandardi A osa kohta</w:t>
            </w:r>
          </w:p>
          <w:p w14:paraId="6FE4D55F" w14:textId="77777777" w:rsidR="00322FE4" w:rsidRDefault="00322FE4" w:rsidP="008C1A59">
            <w:pPr>
              <w:rPr>
                <w:rStyle w:val="ui-provider"/>
                <w:rFonts w:asciiTheme="minorHAnsi" w:hAnsiTheme="minorHAnsi" w:cstheme="minorHAnsi"/>
                <w:b/>
                <w:bCs/>
                <w:color w:val="FF0000"/>
              </w:rPr>
            </w:pPr>
          </w:p>
          <w:p w14:paraId="31A5980F" w14:textId="77777777" w:rsidR="00322FE4" w:rsidRDefault="00322FE4" w:rsidP="008C1A59">
            <w:pPr>
              <w:rPr>
                <w:rStyle w:val="ui-provider"/>
                <w:rFonts w:asciiTheme="minorHAnsi" w:hAnsiTheme="minorHAnsi" w:cstheme="minorHAnsi"/>
                <w:b/>
                <w:bCs/>
                <w:color w:val="FF0000"/>
              </w:rPr>
            </w:pPr>
          </w:p>
          <w:p w14:paraId="50A8FF83" w14:textId="77777777" w:rsidR="00322FE4" w:rsidRDefault="00322FE4" w:rsidP="008C1A59">
            <w:pPr>
              <w:rPr>
                <w:rStyle w:val="ui-provider"/>
                <w:rFonts w:asciiTheme="minorHAnsi" w:hAnsiTheme="minorHAnsi" w:cstheme="minorHAnsi"/>
                <w:b/>
                <w:bCs/>
                <w:color w:val="FF0000"/>
              </w:rPr>
            </w:pPr>
          </w:p>
          <w:p w14:paraId="013A0D7A" w14:textId="492E9403" w:rsidR="00322FE4" w:rsidRPr="00322FE4" w:rsidRDefault="00322FE4" w:rsidP="008C1A59">
            <w:pPr>
              <w:rPr>
                <w:rStyle w:val="ui-provider"/>
                <w:rFonts w:asciiTheme="minorHAnsi" w:hAnsiTheme="minorHAnsi" w:cstheme="minorHAnsi"/>
                <w:b/>
                <w:bCs/>
                <w:sz w:val="22"/>
                <w:szCs w:val="22"/>
              </w:rPr>
            </w:pPr>
          </w:p>
        </w:tc>
      </w:tr>
    </w:tbl>
    <w:p w14:paraId="34644592" w14:textId="77777777" w:rsidR="00294235" w:rsidRPr="00F02B89" w:rsidRDefault="00E27826" w:rsidP="00996D46">
      <w:pPr>
        <w:jc w:val="center"/>
        <w:rPr>
          <w:rFonts w:ascii="Calibri" w:hAnsi="Calibri" w:cs="Calibri"/>
          <w:b/>
          <w:color w:val="FF0000"/>
          <w:sz w:val="22"/>
          <w:szCs w:val="22"/>
        </w:rPr>
      </w:pPr>
      <w:r w:rsidRPr="00F02B89">
        <w:rPr>
          <w:rFonts w:ascii="Calibri" w:hAnsi="Calibri" w:cs="Calibri"/>
          <w:b/>
          <w:color w:val="FF0000"/>
          <w:sz w:val="22"/>
          <w:szCs w:val="22"/>
        </w:rPr>
        <w:br w:type="page"/>
      </w:r>
    </w:p>
    <w:p w14:paraId="05CDBBD9" w14:textId="77777777" w:rsidR="00996D46" w:rsidRPr="00F02B89" w:rsidRDefault="00996D46" w:rsidP="00996D46">
      <w:pPr>
        <w:jc w:val="center"/>
        <w:rPr>
          <w:rFonts w:ascii="Calibri" w:hAnsi="Calibri" w:cs="Calibri"/>
          <w:b/>
          <w:color w:val="FF0000"/>
          <w:sz w:val="22"/>
          <w:szCs w:val="22"/>
        </w:rPr>
      </w:pPr>
      <w:proofErr w:type="spellStart"/>
      <w:r w:rsidRPr="00F02B89">
        <w:rPr>
          <w:rFonts w:ascii="Calibri" w:hAnsi="Calibri" w:cs="Calibri"/>
          <w:b/>
          <w:color w:val="FF0000"/>
          <w:sz w:val="22"/>
          <w:szCs w:val="22"/>
        </w:rPr>
        <w:lastRenderedPageBreak/>
        <w:t>B-osa</w:t>
      </w:r>
      <w:proofErr w:type="spellEnd"/>
    </w:p>
    <w:p w14:paraId="40AC2416" w14:textId="77777777" w:rsidR="00996D46" w:rsidRPr="00F02B89" w:rsidRDefault="00996D46" w:rsidP="00996D46">
      <w:pPr>
        <w:ind w:left="-284"/>
        <w:jc w:val="center"/>
        <w:rPr>
          <w:rFonts w:ascii="Calibri" w:hAnsi="Calibri" w:cs="Calibri"/>
          <w:b/>
          <w:color w:val="FF0000"/>
          <w:sz w:val="22"/>
          <w:szCs w:val="22"/>
        </w:rPr>
      </w:pPr>
      <w:r w:rsidRPr="00F02B89">
        <w:rPr>
          <w:rFonts w:ascii="Calibri" w:hAnsi="Calibri" w:cs="Calibri"/>
          <w:b/>
          <w:color w:val="FF0000"/>
          <w:sz w:val="22"/>
          <w:szCs w:val="22"/>
        </w:rPr>
        <w:t>KOMPETENTSUSNÕUDED</w:t>
      </w:r>
    </w:p>
    <w:p w14:paraId="471F202A" w14:textId="77777777" w:rsidR="006D4025" w:rsidRPr="00F02B89" w:rsidRDefault="006D4025" w:rsidP="009451C8">
      <w:pPr>
        <w:rPr>
          <w:rFonts w:ascii="Calibri" w:hAnsi="Calibri" w:cs="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rsidRPr="00F02B89" w14:paraId="7B0EBC31" w14:textId="77777777" w:rsidTr="00610B6B">
        <w:tc>
          <w:tcPr>
            <w:tcW w:w="9214" w:type="dxa"/>
            <w:shd w:val="clear" w:color="auto" w:fill="FFFFCC"/>
          </w:tcPr>
          <w:p w14:paraId="1021C852" w14:textId="1CC805EA" w:rsidR="006D4025" w:rsidRPr="00F02B89" w:rsidRDefault="00C336D0" w:rsidP="00C336D0">
            <w:pPr>
              <w:rPr>
                <w:rFonts w:ascii="Calibri" w:hAnsi="Calibri" w:cs="Calibri"/>
                <w:b/>
                <w:sz w:val="22"/>
                <w:szCs w:val="22"/>
              </w:rPr>
            </w:pPr>
            <w:r w:rsidRPr="00F02B89">
              <w:rPr>
                <w:rFonts w:ascii="Calibri" w:hAnsi="Calibri" w:cs="Calibri"/>
                <w:b/>
                <w:sz w:val="22"/>
                <w:szCs w:val="22"/>
              </w:rPr>
              <w:t>B.</w:t>
            </w:r>
            <w:r w:rsidR="001D7453" w:rsidRPr="00F02B89">
              <w:rPr>
                <w:rFonts w:ascii="Calibri" w:hAnsi="Calibri" w:cs="Calibri"/>
                <w:b/>
                <w:sz w:val="22"/>
                <w:szCs w:val="22"/>
              </w:rPr>
              <w:t>1</w:t>
            </w:r>
            <w:r w:rsidR="00D544C8" w:rsidRPr="00F02B89">
              <w:rPr>
                <w:rFonts w:ascii="Calibri" w:hAnsi="Calibri" w:cs="Calibri"/>
                <w:b/>
                <w:sz w:val="22"/>
                <w:szCs w:val="22"/>
              </w:rPr>
              <w:t>.</w:t>
            </w:r>
            <w:r w:rsidRPr="00F02B89">
              <w:rPr>
                <w:rFonts w:ascii="Calibri" w:hAnsi="Calibri" w:cs="Calibri"/>
                <w:b/>
                <w:sz w:val="22"/>
                <w:szCs w:val="22"/>
              </w:rPr>
              <w:t xml:space="preserve"> Kutse struktuur</w:t>
            </w:r>
          </w:p>
        </w:tc>
      </w:tr>
      <w:tr w:rsidR="00C233C2" w:rsidRPr="00F02B89" w14:paraId="363E15CF" w14:textId="77777777" w:rsidTr="00610B6B">
        <w:tc>
          <w:tcPr>
            <w:tcW w:w="9214" w:type="dxa"/>
            <w:shd w:val="clear" w:color="auto" w:fill="auto"/>
          </w:tcPr>
          <w:p w14:paraId="7F568BCC" w14:textId="79110D2C" w:rsidR="0036125E" w:rsidRPr="00F02B89" w:rsidRDefault="00440F3F" w:rsidP="007C2BC8">
            <w:pPr>
              <w:rPr>
                <w:rFonts w:ascii="Calibri" w:hAnsi="Calibri" w:cs="Calibri"/>
                <w:iCs/>
                <w:sz w:val="22"/>
                <w:szCs w:val="22"/>
              </w:rPr>
            </w:pPr>
            <w:r w:rsidRPr="00F02B89">
              <w:rPr>
                <w:rFonts w:ascii="Calibri" w:hAnsi="Calibri" w:cs="Calibri"/>
                <w:iCs/>
                <w:sz w:val="22"/>
                <w:szCs w:val="22"/>
              </w:rPr>
              <w:t xml:space="preserve">Kutse hoonete energiaaudiitor, tase 6 koosneb </w:t>
            </w:r>
            <w:proofErr w:type="spellStart"/>
            <w:r w:rsidRPr="00F02B89">
              <w:rPr>
                <w:rFonts w:ascii="Calibri" w:hAnsi="Calibri" w:cs="Calibri"/>
                <w:iCs/>
                <w:sz w:val="22"/>
                <w:szCs w:val="22"/>
              </w:rPr>
              <w:t>üldoskusetest</w:t>
            </w:r>
            <w:proofErr w:type="spellEnd"/>
            <w:r w:rsidR="009E69E8" w:rsidRPr="00F02B89">
              <w:rPr>
                <w:rFonts w:ascii="Calibri" w:hAnsi="Calibri" w:cs="Calibri"/>
                <w:iCs/>
                <w:sz w:val="22"/>
                <w:szCs w:val="22"/>
              </w:rPr>
              <w:t xml:space="preserve"> ja kohustuslikest kompetentsidest. Kutse taotlemisel tuleb tõendada </w:t>
            </w:r>
            <w:proofErr w:type="spellStart"/>
            <w:r w:rsidR="009E69E8" w:rsidRPr="00F02B89">
              <w:rPr>
                <w:rFonts w:ascii="Calibri" w:hAnsi="Calibri" w:cs="Calibri"/>
                <w:iCs/>
                <w:sz w:val="22"/>
                <w:szCs w:val="22"/>
              </w:rPr>
              <w:t>üldoskused</w:t>
            </w:r>
            <w:proofErr w:type="spellEnd"/>
            <w:r w:rsidR="009E69E8" w:rsidRPr="00F02B89">
              <w:rPr>
                <w:rFonts w:ascii="Calibri" w:hAnsi="Calibri" w:cs="Calibri"/>
                <w:iCs/>
                <w:sz w:val="22"/>
                <w:szCs w:val="22"/>
              </w:rPr>
              <w:t xml:space="preserve"> B.2 ja kõik kohustuslikud kompetentsid B.3.1-B.3.4.</w:t>
            </w:r>
          </w:p>
        </w:tc>
      </w:tr>
      <w:tr w:rsidR="00E13815" w:rsidRPr="00F02B89" w14:paraId="7B923830" w14:textId="77777777" w:rsidTr="00610B6B">
        <w:tc>
          <w:tcPr>
            <w:tcW w:w="9214" w:type="dxa"/>
            <w:shd w:val="clear" w:color="auto" w:fill="auto"/>
          </w:tcPr>
          <w:p w14:paraId="25990CF1" w14:textId="1D4612F8" w:rsidR="00E13815" w:rsidRPr="00F02B89" w:rsidRDefault="00E13815" w:rsidP="007C2BC8">
            <w:pPr>
              <w:rPr>
                <w:rFonts w:ascii="Calibri" w:hAnsi="Calibri" w:cs="Calibri"/>
                <w:b/>
                <w:bCs/>
                <w:iCs/>
                <w:sz w:val="22"/>
                <w:szCs w:val="22"/>
              </w:rPr>
            </w:pPr>
            <w:r w:rsidRPr="00F02B89">
              <w:rPr>
                <w:rFonts w:ascii="Calibri" w:hAnsi="Calibri" w:cs="Calibri"/>
                <w:b/>
                <w:bCs/>
                <w:iCs/>
                <w:sz w:val="22"/>
                <w:szCs w:val="22"/>
              </w:rPr>
              <w:t xml:space="preserve">Kvalifikatsiooninõuded </w:t>
            </w:r>
            <w:r w:rsidR="00CB3F63" w:rsidRPr="00F02B89">
              <w:rPr>
                <w:rFonts w:ascii="Calibri" w:hAnsi="Calibri" w:cs="Calibri"/>
                <w:b/>
                <w:bCs/>
                <w:iCs/>
                <w:sz w:val="22"/>
                <w:szCs w:val="22"/>
              </w:rPr>
              <w:t xml:space="preserve">kutse taotlemisel, kutse </w:t>
            </w:r>
            <w:proofErr w:type="spellStart"/>
            <w:r w:rsidR="00CB3F63" w:rsidRPr="00F02B89">
              <w:rPr>
                <w:rFonts w:ascii="Calibri" w:hAnsi="Calibri" w:cs="Calibri"/>
                <w:b/>
                <w:bCs/>
                <w:iCs/>
                <w:sz w:val="22"/>
                <w:szCs w:val="22"/>
              </w:rPr>
              <w:t>taastõendamisel</w:t>
            </w:r>
            <w:proofErr w:type="spellEnd"/>
          </w:p>
        </w:tc>
      </w:tr>
      <w:tr w:rsidR="00E13815" w:rsidRPr="00F02B89" w14:paraId="6FBBFFFC" w14:textId="77777777" w:rsidTr="00610B6B">
        <w:tc>
          <w:tcPr>
            <w:tcW w:w="9214" w:type="dxa"/>
            <w:shd w:val="clear" w:color="auto" w:fill="auto"/>
          </w:tcPr>
          <w:p w14:paraId="25DA7E9A" w14:textId="77777777" w:rsidR="00E60AFB" w:rsidRPr="00F02B89" w:rsidRDefault="00E60AFB" w:rsidP="00E60AFB">
            <w:pPr>
              <w:rPr>
                <w:rFonts w:ascii="Calibri" w:hAnsi="Calibri" w:cs="Calibri"/>
                <w:iCs/>
                <w:sz w:val="22"/>
                <w:szCs w:val="22"/>
              </w:rPr>
            </w:pPr>
          </w:p>
          <w:p w14:paraId="3B8615B1" w14:textId="652970F8" w:rsidR="00AB44D0" w:rsidRPr="00F02B89" w:rsidRDefault="00AB44D0" w:rsidP="00E60AFB">
            <w:pPr>
              <w:rPr>
                <w:rFonts w:ascii="Calibri" w:hAnsi="Calibri" w:cs="Calibri"/>
                <w:b/>
                <w:bCs/>
                <w:iCs/>
                <w:sz w:val="22"/>
                <w:szCs w:val="22"/>
              </w:rPr>
            </w:pPr>
            <w:r w:rsidRPr="00F02B89">
              <w:rPr>
                <w:rFonts w:ascii="Calibri" w:hAnsi="Calibri" w:cs="Calibri"/>
                <w:b/>
                <w:bCs/>
                <w:iCs/>
                <w:sz w:val="22"/>
                <w:szCs w:val="22"/>
              </w:rPr>
              <w:t>Nõuded kutse taotlemisel</w:t>
            </w:r>
          </w:p>
          <w:p w14:paraId="7EEC9F25" w14:textId="77777777" w:rsidR="00AB44D0" w:rsidRPr="00F02B89" w:rsidRDefault="00AB44D0" w:rsidP="00E60AFB">
            <w:pPr>
              <w:rPr>
                <w:rFonts w:ascii="Calibri" w:hAnsi="Calibri" w:cs="Calibri"/>
                <w:b/>
                <w:bCs/>
                <w:iCs/>
                <w:sz w:val="22"/>
                <w:szCs w:val="22"/>
              </w:rPr>
            </w:pPr>
          </w:p>
          <w:p w14:paraId="63FC729F" w14:textId="39986153" w:rsidR="00E60AFB" w:rsidRPr="00F02B89" w:rsidRDefault="00E60AFB" w:rsidP="00E60AFB">
            <w:pPr>
              <w:rPr>
                <w:rFonts w:ascii="Calibri" w:hAnsi="Calibri" w:cs="Calibri"/>
                <w:iCs/>
                <w:sz w:val="22"/>
                <w:szCs w:val="22"/>
              </w:rPr>
            </w:pPr>
            <w:r w:rsidRPr="00F02B89">
              <w:rPr>
                <w:rFonts w:ascii="Calibri" w:hAnsi="Calibri" w:cs="Calibri"/>
                <w:iCs/>
                <w:sz w:val="22"/>
                <w:szCs w:val="22"/>
              </w:rPr>
              <w:t>VARIANT I</w:t>
            </w:r>
          </w:p>
          <w:p w14:paraId="66C62623" w14:textId="42AB7B81" w:rsidR="00E60AFB" w:rsidRPr="00F02B89" w:rsidRDefault="00E60AFB" w:rsidP="00AB44D0">
            <w:pPr>
              <w:pStyle w:val="ListParagraph"/>
              <w:numPr>
                <w:ilvl w:val="0"/>
                <w:numId w:val="35"/>
              </w:numPr>
              <w:ind w:left="626"/>
              <w:rPr>
                <w:rFonts w:ascii="Calibri" w:hAnsi="Calibri" w:cs="Calibri"/>
                <w:iCs/>
                <w:sz w:val="22"/>
                <w:szCs w:val="22"/>
              </w:rPr>
            </w:pPr>
            <w:r w:rsidRPr="00F02B89">
              <w:rPr>
                <w:rFonts w:ascii="Calibri" w:hAnsi="Calibri" w:cs="Calibri"/>
                <w:iCs/>
                <w:sz w:val="22"/>
                <w:szCs w:val="22"/>
              </w:rPr>
              <w:t>Tehnikaalane kõrgharidus</w:t>
            </w:r>
            <w:r w:rsidR="00665169" w:rsidRPr="00F02B89">
              <w:rPr>
                <w:rFonts w:ascii="Calibri" w:hAnsi="Calibri" w:cs="Calibri"/>
                <w:iCs/>
                <w:sz w:val="22"/>
                <w:szCs w:val="22"/>
              </w:rPr>
              <w:t>, mille õppekava maht on</w:t>
            </w:r>
            <w:r w:rsidRPr="00F02B89">
              <w:rPr>
                <w:rFonts w:ascii="Calibri" w:hAnsi="Calibri" w:cs="Calibri"/>
                <w:iCs/>
                <w:sz w:val="22"/>
                <w:szCs w:val="22"/>
              </w:rPr>
              <w:t xml:space="preserve"> vähemalt 180 EAP </w:t>
            </w:r>
          </w:p>
          <w:p w14:paraId="5AB1E787" w14:textId="28A44F2A" w:rsidR="00E60AFB" w:rsidRPr="00F02B89" w:rsidRDefault="00453FE7" w:rsidP="00AB44D0">
            <w:pPr>
              <w:pStyle w:val="ListParagraph"/>
              <w:numPr>
                <w:ilvl w:val="0"/>
                <w:numId w:val="35"/>
              </w:numPr>
              <w:ind w:left="626"/>
              <w:rPr>
                <w:rFonts w:ascii="Calibri" w:hAnsi="Calibri" w:cs="Calibri"/>
                <w:iCs/>
                <w:sz w:val="22"/>
                <w:szCs w:val="22"/>
              </w:rPr>
            </w:pPr>
            <w:r>
              <w:rPr>
                <w:rFonts w:ascii="Calibri" w:hAnsi="Calibri" w:cs="Calibri"/>
                <w:iCs/>
                <w:sz w:val="22"/>
                <w:szCs w:val="22"/>
              </w:rPr>
              <w:t>V</w:t>
            </w:r>
            <w:r w:rsidR="00E60AFB" w:rsidRPr="00F02B89">
              <w:rPr>
                <w:rFonts w:ascii="Calibri" w:hAnsi="Calibri" w:cs="Calibri"/>
                <w:iCs/>
                <w:sz w:val="22"/>
                <w:szCs w:val="22"/>
              </w:rPr>
              <w:t xml:space="preserve">ähemalt 2-aastane </w:t>
            </w:r>
            <w:r>
              <w:rPr>
                <w:rFonts w:ascii="Calibri" w:hAnsi="Calibri" w:cs="Calibri"/>
                <w:iCs/>
                <w:sz w:val="22"/>
                <w:szCs w:val="22"/>
              </w:rPr>
              <w:t xml:space="preserve">kutsealane </w:t>
            </w:r>
            <w:r w:rsidR="00E60AFB" w:rsidRPr="00F02B89">
              <w:rPr>
                <w:rFonts w:ascii="Calibri" w:hAnsi="Calibri" w:cs="Calibri"/>
                <w:iCs/>
                <w:sz w:val="22"/>
                <w:szCs w:val="22"/>
              </w:rPr>
              <w:t xml:space="preserve">töökogemus, mis on omandatud kutse taotlemisele eelneva 5 aasta jooksul. </w:t>
            </w:r>
            <w:r w:rsidR="00665169" w:rsidRPr="00F02B89">
              <w:rPr>
                <w:rFonts w:ascii="Calibri" w:hAnsi="Calibri" w:cs="Calibri"/>
                <w:iCs/>
                <w:sz w:val="22"/>
                <w:szCs w:val="22"/>
              </w:rPr>
              <w:t>Töökogemust hakatakse lugema alates nõutud hariduse omandamisest</w:t>
            </w:r>
          </w:p>
          <w:p w14:paraId="760C0593" w14:textId="2863557C" w:rsidR="00E60AFB" w:rsidRPr="00F02B89" w:rsidRDefault="00E60AFB" w:rsidP="00AB44D0">
            <w:pPr>
              <w:pStyle w:val="ListParagraph"/>
              <w:numPr>
                <w:ilvl w:val="0"/>
                <w:numId w:val="35"/>
              </w:numPr>
              <w:ind w:left="626"/>
              <w:rPr>
                <w:rFonts w:ascii="Calibri" w:hAnsi="Calibri" w:cs="Calibri"/>
                <w:iCs/>
                <w:sz w:val="22"/>
                <w:szCs w:val="22"/>
              </w:rPr>
            </w:pPr>
            <w:r w:rsidRPr="00F02B89">
              <w:rPr>
                <w:rFonts w:ascii="Calibri" w:hAnsi="Calibri" w:cs="Calibri"/>
                <w:iCs/>
                <w:sz w:val="22"/>
                <w:szCs w:val="22"/>
              </w:rPr>
              <w:t>Vähemalt seitse EKR 6. tasemele vastavat energiatõhususe ja/või energiasäästu alast tööd, sh 3 energiaauditit, millest vähemalt 1 on mitteelamu</w:t>
            </w:r>
            <w:r w:rsidR="00665169" w:rsidRPr="00F02B89">
              <w:rPr>
                <w:rFonts w:ascii="Calibri" w:hAnsi="Calibri" w:cs="Calibri"/>
                <w:iCs/>
                <w:sz w:val="22"/>
                <w:szCs w:val="22"/>
              </w:rPr>
              <w:t xml:space="preserve"> energiaaudit</w:t>
            </w:r>
          </w:p>
          <w:p w14:paraId="463EC8F2" w14:textId="05A5E024" w:rsidR="00E60AFB" w:rsidRPr="00F02B89" w:rsidRDefault="00E60AFB" w:rsidP="00AB44D0">
            <w:pPr>
              <w:pStyle w:val="ListParagraph"/>
              <w:numPr>
                <w:ilvl w:val="0"/>
                <w:numId w:val="35"/>
              </w:numPr>
              <w:ind w:left="626"/>
              <w:rPr>
                <w:rFonts w:ascii="Calibri" w:hAnsi="Calibri" w:cs="Calibri"/>
                <w:iCs/>
                <w:sz w:val="22"/>
                <w:szCs w:val="22"/>
              </w:rPr>
            </w:pPr>
            <w:r w:rsidRPr="00F02B89">
              <w:rPr>
                <w:rFonts w:ascii="Calibri" w:hAnsi="Calibri" w:cs="Calibri"/>
                <w:iCs/>
                <w:sz w:val="22"/>
                <w:szCs w:val="22"/>
              </w:rPr>
              <w:t>Täiend</w:t>
            </w:r>
            <w:r w:rsidR="00AB44D0" w:rsidRPr="00F02B89">
              <w:rPr>
                <w:rFonts w:ascii="Calibri" w:hAnsi="Calibri" w:cs="Calibri"/>
                <w:iCs/>
                <w:sz w:val="22"/>
                <w:szCs w:val="22"/>
              </w:rPr>
              <w:t>us</w:t>
            </w:r>
            <w:r w:rsidRPr="00F02B89">
              <w:rPr>
                <w:rFonts w:ascii="Calibri" w:hAnsi="Calibri" w:cs="Calibri"/>
                <w:iCs/>
                <w:sz w:val="22"/>
                <w:szCs w:val="22"/>
              </w:rPr>
              <w:t>õppe läbimine (arvestatuna TP-des)</w:t>
            </w:r>
            <w:r w:rsidR="00FA3B8E">
              <w:rPr>
                <w:rFonts w:ascii="Calibri" w:hAnsi="Calibri" w:cs="Calibri"/>
                <w:iCs/>
                <w:sz w:val="22"/>
                <w:szCs w:val="22"/>
              </w:rPr>
              <w:t xml:space="preserve"> viimase viie aasta jooksul,</w:t>
            </w:r>
            <w:r w:rsidRPr="00F02B89">
              <w:rPr>
                <w:rFonts w:ascii="Calibri" w:hAnsi="Calibri" w:cs="Calibri"/>
                <w:iCs/>
                <w:sz w:val="22"/>
                <w:szCs w:val="22"/>
              </w:rPr>
              <w:t xml:space="preserve"> vähemat 80TP </w:t>
            </w:r>
          </w:p>
          <w:p w14:paraId="71AFBF28" w14:textId="77777777" w:rsidR="00E60AFB" w:rsidRPr="00F02B89" w:rsidRDefault="00E60AFB" w:rsidP="00E60AFB">
            <w:pPr>
              <w:rPr>
                <w:rFonts w:ascii="Calibri" w:hAnsi="Calibri" w:cs="Calibri"/>
                <w:iCs/>
                <w:sz w:val="22"/>
                <w:szCs w:val="22"/>
              </w:rPr>
            </w:pPr>
          </w:p>
          <w:p w14:paraId="7E455A2A" w14:textId="77777777" w:rsidR="00E60AFB" w:rsidRPr="00F02B89" w:rsidRDefault="00E60AFB" w:rsidP="00E60AFB">
            <w:pPr>
              <w:rPr>
                <w:rFonts w:ascii="Calibri" w:hAnsi="Calibri" w:cs="Calibri"/>
                <w:iCs/>
                <w:sz w:val="22"/>
                <w:szCs w:val="22"/>
              </w:rPr>
            </w:pPr>
            <w:r w:rsidRPr="00F02B89">
              <w:rPr>
                <w:rFonts w:ascii="Calibri" w:hAnsi="Calibri" w:cs="Calibri"/>
                <w:iCs/>
                <w:sz w:val="22"/>
                <w:szCs w:val="22"/>
              </w:rPr>
              <w:t>VARIANT II</w:t>
            </w:r>
          </w:p>
          <w:p w14:paraId="45A0E82E" w14:textId="359EEEE8" w:rsidR="00E60AFB" w:rsidRPr="00F02B89" w:rsidRDefault="00E60AFB" w:rsidP="00AB44D0">
            <w:pPr>
              <w:pStyle w:val="ListParagraph"/>
              <w:numPr>
                <w:ilvl w:val="1"/>
                <w:numId w:val="37"/>
              </w:numPr>
              <w:ind w:left="626"/>
              <w:rPr>
                <w:rFonts w:ascii="Calibri" w:hAnsi="Calibri" w:cs="Calibri"/>
                <w:iCs/>
                <w:sz w:val="22"/>
                <w:szCs w:val="22"/>
              </w:rPr>
            </w:pPr>
            <w:r w:rsidRPr="00F02B89">
              <w:rPr>
                <w:rFonts w:ascii="Calibri" w:hAnsi="Calibri" w:cs="Calibri"/>
                <w:iCs/>
                <w:sz w:val="22"/>
                <w:szCs w:val="22"/>
              </w:rPr>
              <w:t>Diplomeeritud energiatõhususe spetsialist, tase 7 esmane kutse</w:t>
            </w:r>
          </w:p>
          <w:p w14:paraId="48F80E58" w14:textId="57A7C6E8" w:rsidR="00E60AFB" w:rsidRPr="00F02B89" w:rsidRDefault="00453FE7" w:rsidP="00AB44D0">
            <w:pPr>
              <w:pStyle w:val="ListParagraph"/>
              <w:numPr>
                <w:ilvl w:val="1"/>
                <w:numId w:val="37"/>
              </w:numPr>
              <w:ind w:left="626"/>
              <w:rPr>
                <w:rFonts w:ascii="Calibri" w:hAnsi="Calibri" w:cs="Calibri"/>
                <w:iCs/>
                <w:sz w:val="22"/>
                <w:szCs w:val="22"/>
              </w:rPr>
            </w:pPr>
            <w:r>
              <w:rPr>
                <w:rFonts w:ascii="Calibri" w:hAnsi="Calibri" w:cs="Calibri"/>
                <w:iCs/>
                <w:sz w:val="22"/>
                <w:szCs w:val="22"/>
              </w:rPr>
              <w:t>V</w:t>
            </w:r>
            <w:r w:rsidR="00E60AFB" w:rsidRPr="00F02B89">
              <w:rPr>
                <w:rFonts w:ascii="Calibri" w:hAnsi="Calibri" w:cs="Calibri"/>
                <w:iCs/>
                <w:sz w:val="22"/>
                <w:szCs w:val="22"/>
              </w:rPr>
              <w:t xml:space="preserve">ähemalt 2-aastane </w:t>
            </w:r>
            <w:r>
              <w:rPr>
                <w:rFonts w:ascii="Calibri" w:hAnsi="Calibri" w:cs="Calibri"/>
                <w:iCs/>
                <w:sz w:val="22"/>
                <w:szCs w:val="22"/>
              </w:rPr>
              <w:t>k</w:t>
            </w:r>
            <w:r w:rsidRPr="00F02B89">
              <w:rPr>
                <w:rFonts w:ascii="Calibri" w:hAnsi="Calibri" w:cs="Calibri"/>
                <w:iCs/>
                <w:sz w:val="22"/>
                <w:szCs w:val="22"/>
              </w:rPr>
              <w:t xml:space="preserve">utsealane </w:t>
            </w:r>
            <w:r w:rsidR="00E60AFB" w:rsidRPr="00F02B89">
              <w:rPr>
                <w:rFonts w:ascii="Calibri" w:hAnsi="Calibri" w:cs="Calibri"/>
                <w:iCs/>
                <w:sz w:val="22"/>
                <w:szCs w:val="22"/>
              </w:rPr>
              <w:t xml:space="preserve">töökogemus, mis on omandatud kutse taotlemisele eelneva 5 aasta jooksul. </w:t>
            </w:r>
            <w:r w:rsidR="00665169" w:rsidRPr="00F02B89">
              <w:rPr>
                <w:rFonts w:ascii="Calibri" w:hAnsi="Calibri" w:cs="Calibri"/>
                <w:iCs/>
                <w:sz w:val="22"/>
                <w:szCs w:val="22"/>
              </w:rPr>
              <w:t>Töökogemust hakatakse lugema alates nõutud hariduse omandamisest.</w:t>
            </w:r>
          </w:p>
          <w:p w14:paraId="6F4B1371" w14:textId="17F3D690" w:rsidR="00E60AFB" w:rsidRPr="00F02B89" w:rsidRDefault="00E60AFB" w:rsidP="00AB44D0">
            <w:pPr>
              <w:pStyle w:val="ListParagraph"/>
              <w:numPr>
                <w:ilvl w:val="1"/>
                <w:numId w:val="37"/>
              </w:numPr>
              <w:ind w:left="626"/>
              <w:rPr>
                <w:rFonts w:ascii="Calibri" w:hAnsi="Calibri" w:cs="Calibri"/>
                <w:iCs/>
                <w:sz w:val="22"/>
                <w:szCs w:val="22"/>
              </w:rPr>
            </w:pPr>
            <w:r w:rsidRPr="00F02B89">
              <w:rPr>
                <w:rFonts w:ascii="Calibri" w:hAnsi="Calibri" w:cs="Calibri"/>
                <w:iCs/>
                <w:sz w:val="22"/>
                <w:szCs w:val="22"/>
              </w:rPr>
              <w:t>Vähemalt seitse EKR 6. tasemele vastavat energiatõhususe ja/või energiasäästu alast tööd, sh 3 energiaauditit, millest vähemalt 1 on mitteelamu</w:t>
            </w:r>
            <w:r w:rsidR="00665169" w:rsidRPr="00F02B89">
              <w:rPr>
                <w:rFonts w:ascii="Calibri" w:hAnsi="Calibri" w:cs="Calibri"/>
                <w:iCs/>
                <w:sz w:val="22"/>
                <w:szCs w:val="22"/>
              </w:rPr>
              <w:t xml:space="preserve"> energiaaudit</w:t>
            </w:r>
          </w:p>
          <w:p w14:paraId="25D616A3" w14:textId="77777777" w:rsidR="00E60AFB" w:rsidRPr="00F02B89" w:rsidRDefault="00E60AFB" w:rsidP="00E60AFB">
            <w:pPr>
              <w:rPr>
                <w:rFonts w:ascii="Calibri" w:hAnsi="Calibri" w:cs="Calibri"/>
                <w:iCs/>
                <w:sz w:val="22"/>
                <w:szCs w:val="22"/>
              </w:rPr>
            </w:pPr>
          </w:p>
          <w:p w14:paraId="2DF49E7E" w14:textId="12421940" w:rsidR="00AB44D0" w:rsidRPr="00F02B89" w:rsidRDefault="00AB44D0" w:rsidP="00E60AFB">
            <w:pPr>
              <w:rPr>
                <w:rFonts w:ascii="Calibri" w:hAnsi="Calibri" w:cs="Calibri"/>
                <w:b/>
                <w:bCs/>
                <w:iCs/>
                <w:sz w:val="22"/>
                <w:szCs w:val="22"/>
              </w:rPr>
            </w:pPr>
            <w:r w:rsidRPr="00F02B89">
              <w:rPr>
                <w:rFonts w:ascii="Calibri" w:hAnsi="Calibri" w:cs="Calibri"/>
                <w:b/>
                <w:bCs/>
                <w:iCs/>
                <w:sz w:val="22"/>
                <w:szCs w:val="22"/>
              </w:rPr>
              <w:t xml:space="preserve">Nõuded kutse </w:t>
            </w:r>
            <w:proofErr w:type="spellStart"/>
            <w:r w:rsidRPr="00F02B89">
              <w:rPr>
                <w:rFonts w:ascii="Calibri" w:hAnsi="Calibri" w:cs="Calibri"/>
                <w:b/>
                <w:bCs/>
                <w:iCs/>
                <w:sz w:val="22"/>
                <w:szCs w:val="22"/>
              </w:rPr>
              <w:t>taastõendamisel</w:t>
            </w:r>
            <w:proofErr w:type="spellEnd"/>
          </w:p>
          <w:p w14:paraId="095EF0B6" w14:textId="77777777" w:rsidR="00AB44D0" w:rsidRPr="00F02B89" w:rsidRDefault="00AB44D0" w:rsidP="00E60AFB">
            <w:pPr>
              <w:rPr>
                <w:rFonts w:ascii="Calibri" w:hAnsi="Calibri" w:cs="Calibri"/>
                <w:iCs/>
                <w:sz w:val="22"/>
                <w:szCs w:val="22"/>
              </w:rPr>
            </w:pPr>
          </w:p>
          <w:p w14:paraId="615B1984" w14:textId="3E5C17D6" w:rsidR="00E60AFB" w:rsidRPr="00F02B89" w:rsidRDefault="00433385" w:rsidP="00AB44D0">
            <w:pPr>
              <w:pStyle w:val="ListParagraph"/>
              <w:numPr>
                <w:ilvl w:val="0"/>
                <w:numId w:val="39"/>
              </w:numPr>
              <w:ind w:left="626"/>
              <w:rPr>
                <w:rFonts w:ascii="Calibri" w:hAnsi="Calibri" w:cs="Calibri"/>
                <w:iCs/>
                <w:sz w:val="22"/>
                <w:szCs w:val="22"/>
              </w:rPr>
            </w:pPr>
            <w:r>
              <w:rPr>
                <w:rFonts w:ascii="Calibri" w:hAnsi="Calibri" w:cs="Calibri"/>
                <w:iCs/>
                <w:sz w:val="22"/>
                <w:szCs w:val="22"/>
              </w:rPr>
              <w:t>H</w:t>
            </w:r>
            <w:r w:rsidR="00E60AFB" w:rsidRPr="00F02B89">
              <w:rPr>
                <w:rFonts w:ascii="Calibri" w:hAnsi="Calibri" w:cs="Calibri"/>
                <w:iCs/>
                <w:sz w:val="22"/>
                <w:szCs w:val="22"/>
              </w:rPr>
              <w:t>oonete energiaaudiitor</w:t>
            </w:r>
            <w:r>
              <w:rPr>
                <w:rFonts w:ascii="Calibri" w:hAnsi="Calibri" w:cs="Calibri"/>
                <w:iCs/>
                <w:sz w:val="22"/>
                <w:szCs w:val="22"/>
              </w:rPr>
              <w:t>, tase 6</w:t>
            </w:r>
            <w:r w:rsidR="00E60AFB" w:rsidRPr="00F02B89">
              <w:rPr>
                <w:rFonts w:ascii="Calibri" w:hAnsi="Calibri" w:cs="Calibri"/>
                <w:iCs/>
                <w:sz w:val="22"/>
                <w:szCs w:val="22"/>
              </w:rPr>
              <w:t xml:space="preserve"> või energiaaudiitor</w:t>
            </w:r>
            <w:r>
              <w:rPr>
                <w:rFonts w:ascii="Calibri" w:hAnsi="Calibri" w:cs="Calibri"/>
                <w:iCs/>
                <w:sz w:val="22"/>
                <w:szCs w:val="22"/>
              </w:rPr>
              <w:t>, tase 6</w:t>
            </w:r>
            <w:r w:rsidR="00E60AFB" w:rsidRPr="00F02B89">
              <w:rPr>
                <w:rFonts w:ascii="Calibri" w:hAnsi="Calibri" w:cs="Calibri"/>
                <w:iCs/>
                <w:sz w:val="22"/>
                <w:szCs w:val="22"/>
              </w:rPr>
              <w:t xml:space="preserve"> </w:t>
            </w:r>
            <w:r w:rsidR="009D3F5C">
              <w:rPr>
                <w:rFonts w:ascii="Calibri" w:hAnsi="Calibri" w:cs="Calibri"/>
                <w:iCs/>
                <w:sz w:val="22"/>
                <w:szCs w:val="22"/>
              </w:rPr>
              <w:t xml:space="preserve">kehtiv </w:t>
            </w:r>
            <w:r w:rsidR="00E60AFB" w:rsidRPr="00F02B89">
              <w:rPr>
                <w:rFonts w:ascii="Calibri" w:hAnsi="Calibri" w:cs="Calibri"/>
                <w:iCs/>
                <w:sz w:val="22"/>
                <w:szCs w:val="22"/>
              </w:rPr>
              <w:t xml:space="preserve">kutse </w:t>
            </w:r>
            <w:r w:rsidR="00AB44D0" w:rsidRPr="00F02B89">
              <w:rPr>
                <w:rFonts w:ascii="Calibri" w:hAnsi="Calibri" w:cs="Calibri"/>
                <w:iCs/>
                <w:sz w:val="22"/>
                <w:szCs w:val="22"/>
              </w:rPr>
              <w:t xml:space="preserve">või </w:t>
            </w:r>
            <w:proofErr w:type="spellStart"/>
            <w:r w:rsidR="00AB44D0" w:rsidRPr="00F02B89">
              <w:rPr>
                <w:rFonts w:ascii="Calibri" w:hAnsi="Calibri" w:cs="Calibri"/>
                <w:iCs/>
                <w:sz w:val="22"/>
                <w:szCs w:val="22"/>
              </w:rPr>
              <w:t>taastõendamise</w:t>
            </w:r>
            <w:proofErr w:type="spellEnd"/>
            <w:r w:rsidR="00AB44D0" w:rsidRPr="00F02B89">
              <w:rPr>
                <w:rFonts w:ascii="Calibri" w:hAnsi="Calibri" w:cs="Calibri"/>
                <w:iCs/>
                <w:sz w:val="22"/>
                <w:szCs w:val="22"/>
              </w:rPr>
              <w:t xml:space="preserve"> taotluse esitamise</w:t>
            </w:r>
            <w:r w:rsidR="00665169" w:rsidRPr="00F02B89">
              <w:rPr>
                <w:rFonts w:ascii="Calibri" w:hAnsi="Calibri" w:cs="Calibri"/>
                <w:iCs/>
                <w:sz w:val="22"/>
                <w:szCs w:val="22"/>
              </w:rPr>
              <w:t xml:space="preserve"> ajaks</w:t>
            </w:r>
            <w:r w:rsidR="00AB44D0" w:rsidRPr="00F02B89">
              <w:rPr>
                <w:rFonts w:ascii="Calibri" w:hAnsi="Calibri" w:cs="Calibri"/>
                <w:iCs/>
                <w:sz w:val="22"/>
                <w:szCs w:val="22"/>
              </w:rPr>
              <w:t xml:space="preserve"> </w:t>
            </w:r>
            <w:r w:rsidR="009D3F5C">
              <w:rPr>
                <w:rFonts w:ascii="Calibri" w:hAnsi="Calibri" w:cs="Calibri"/>
                <w:iCs/>
                <w:sz w:val="22"/>
                <w:szCs w:val="22"/>
              </w:rPr>
              <w:t xml:space="preserve">mitte rohkem kui kaks </w:t>
            </w:r>
            <w:r w:rsidR="00665169" w:rsidRPr="00F02B89">
              <w:rPr>
                <w:rFonts w:ascii="Calibri" w:hAnsi="Calibri" w:cs="Calibri"/>
                <w:iCs/>
                <w:sz w:val="22"/>
                <w:szCs w:val="22"/>
              </w:rPr>
              <w:t>aastat tagasi kehtivuse kaotanud</w:t>
            </w:r>
            <w:r w:rsidR="00960C27">
              <w:rPr>
                <w:rFonts w:ascii="Calibri" w:hAnsi="Calibri" w:cs="Calibri"/>
                <w:iCs/>
                <w:sz w:val="22"/>
                <w:szCs w:val="22"/>
              </w:rPr>
              <w:t xml:space="preserve"> kutse</w:t>
            </w:r>
          </w:p>
          <w:p w14:paraId="287129B4" w14:textId="2EB96A53" w:rsidR="00E60AFB" w:rsidRPr="00F02B89" w:rsidRDefault="00E60AFB" w:rsidP="00AB44D0">
            <w:pPr>
              <w:pStyle w:val="ListParagraph"/>
              <w:numPr>
                <w:ilvl w:val="0"/>
                <w:numId w:val="39"/>
              </w:numPr>
              <w:ind w:left="626"/>
              <w:rPr>
                <w:rFonts w:ascii="Calibri" w:hAnsi="Calibri" w:cs="Calibri"/>
                <w:iCs/>
                <w:sz w:val="22"/>
                <w:szCs w:val="22"/>
              </w:rPr>
            </w:pPr>
            <w:r w:rsidRPr="00F02B89">
              <w:rPr>
                <w:rFonts w:ascii="Calibri" w:hAnsi="Calibri" w:cs="Calibri"/>
                <w:iCs/>
                <w:sz w:val="22"/>
                <w:szCs w:val="22"/>
              </w:rPr>
              <w:t>Vähemalt seitse EKR 6. tasemele vastavat energiatõhususe ja/või energiasäästu alast tööd, sh 3 energiaauditit, millest vähemalt 1 on mitteelamu</w:t>
            </w:r>
            <w:r w:rsidR="00665169" w:rsidRPr="00F02B89">
              <w:rPr>
                <w:rFonts w:ascii="Calibri" w:hAnsi="Calibri" w:cs="Calibri"/>
                <w:iCs/>
                <w:sz w:val="22"/>
                <w:szCs w:val="22"/>
              </w:rPr>
              <w:t xml:space="preserve"> energiaaudit</w:t>
            </w:r>
          </w:p>
          <w:p w14:paraId="18599C5C" w14:textId="40222A9D" w:rsidR="00E60AFB" w:rsidRPr="00F02B89" w:rsidRDefault="00E60AFB" w:rsidP="00AB44D0">
            <w:pPr>
              <w:pStyle w:val="ListParagraph"/>
              <w:numPr>
                <w:ilvl w:val="0"/>
                <w:numId w:val="39"/>
              </w:numPr>
              <w:ind w:left="626"/>
              <w:rPr>
                <w:rFonts w:ascii="Calibri" w:hAnsi="Calibri" w:cs="Calibri"/>
                <w:iCs/>
                <w:sz w:val="22"/>
                <w:szCs w:val="22"/>
              </w:rPr>
            </w:pPr>
            <w:r w:rsidRPr="00F02B89">
              <w:rPr>
                <w:rFonts w:ascii="Calibri" w:hAnsi="Calibri" w:cs="Calibri"/>
                <w:iCs/>
                <w:sz w:val="22"/>
                <w:szCs w:val="22"/>
              </w:rPr>
              <w:t>Täiend</w:t>
            </w:r>
            <w:r w:rsidR="00AB44D0" w:rsidRPr="00F02B89">
              <w:rPr>
                <w:rFonts w:ascii="Calibri" w:hAnsi="Calibri" w:cs="Calibri"/>
                <w:iCs/>
                <w:sz w:val="22"/>
                <w:szCs w:val="22"/>
              </w:rPr>
              <w:t>us</w:t>
            </w:r>
            <w:r w:rsidRPr="00F02B89">
              <w:rPr>
                <w:rFonts w:ascii="Calibri" w:hAnsi="Calibri" w:cs="Calibri"/>
                <w:iCs/>
                <w:sz w:val="22"/>
                <w:szCs w:val="22"/>
              </w:rPr>
              <w:t>õppe läbimine (arvestatuna TP-des) vähemalt 80</w:t>
            </w:r>
            <w:r w:rsidR="00D816DD">
              <w:rPr>
                <w:rFonts w:ascii="Calibri" w:hAnsi="Calibri" w:cs="Calibri"/>
                <w:iCs/>
                <w:sz w:val="22"/>
                <w:szCs w:val="22"/>
              </w:rPr>
              <w:t xml:space="preserve"> </w:t>
            </w:r>
            <w:r w:rsidRPr="00F02B89">
              <w:rPr>
                <w:rFonts w:ascii="Calibri" w:hAnsi="Calibri" w:cs="Calibri"/>
                <w:iCs/>
                <w:sz w:val="22"/>
                <w:szCs w:val="22"/>
              </w:rPr>
              <w:t>TP viimase seitsme aasta jooksul. Vähemalt 75% täienduskoolitusel saadud punktide kogumahust peab olema omandatud energiaauditeerimise ja energiatõhususe erialal või siduserialadel</w:t>
            </w:r>
          </w:p>
          <w:p w14:paraId="5EA36FE5" w14:textId="77777777" w:rsidR="00E13815" w:rsidRPr="00F02B89" w:rsidRDefault="00E13815" w:rsidP="007C2BC8">
            <w:pPr>
              <w:rPr>
                <w:rFonts w:ascii="Calibri" w:hAnsi="Calibri" w:cs="Calibri"/>
                <w:iCs/>
                <w:sz w:val="22"/>
                <w:szCs w:val="22"/>
              </w:rPr>
            </w:pPr>
          </w:p>
          <w:p w14:paraId="64E2E6C5" w14:textId="77EF8C3E" w:rsidR="00AB44D0" w:rsidRPr="00F02B89" w:rsidRDefault="00AB44D0" w:rsidP="007C2BC8">
            <w:pPr>
              <w:rPr>
                <w:rFonts w:ascii="Calibri" w:hAnsi="Calibri" w:cs="Calibri"/>
                <w:iCs/>
                <w:sz w:val="22"/>
                <w:szCs w:val="22"/>
              </w:rPr>
            </w:pPr>
            <w:r w:rsidRPr="00F02B89">
              <w:rPr>
                <w:rFonts w:ascii="Calibri" w:hAnsi="Calibri" w:cs="Calibri"/>
                <w:iCs/>
                <w:sz w:val="22"/>
                <w:szCs w:val="22"/>
              </w:rPr>
              <w:t>Kutse andmise korraldus on reguleeritud ehitise energiatõhususe kutseala kutsete kutse andmise korras.</w:t>
            </w:r>
          </w:p>
        </w:tc>
      </w:tr>
      <w:tr w:rsidR="00322FE4" w:rsidRPr="00F02B89" w14:paraId="6CA1AAC6" w14:textId="77777777" w:rsidTr="00610B6B">
        <w:tc>
          <w:tcPr>
            <w:tcW w:w="9214" w:type="dxa"/>
            <w:shd w:val="clear" w:color="auto" w:fill="auto"/>
          </w:tcPr>
          <w:p w14:paraId="65768801" w14:textId="77777777" w:rsidR="00322FE4" w:rsidRDefault="00322FE4" w:rsidP="00E60AFB">
            <w:pPr>
              <w:rPr>
                <w:rFonts w:ascii="Calibri" w:hAnsi="Calibri" w:cs="Calibri"/>
                <w:b/>
                <w:bCs/>
                <w:iCs/>
                <w:color w:val="FF0000"/>
                <w:sz w:val="22"/>
                <w:szCs w:val="22"/>
              </w:rPr>
            </w:pPr>
            <w:r w:rsidRPr="00322FE4">
              <w:rPr>
                <w:rFonts w:ascii="Calibri" w:hAnsi="Calibri" w:cs="Calibri"/>
                <w:b/>
                <w:bCs/>
                <w:iCs/>
                <w:color w:val="FF0000"/>
                <w:sz w:val="22"/>
                <w:szCs w:val="22"/>
              </w:rPr>
              <w:t>Ettepanekud kutse struktuuri ja kvalifikatsiooninõuete kohta</w:t>
            </w:r>
          </w:p>
          <w:p w14:paraId="04BE9C9B" w14:textId="77777777" w:rsidR="00322FE4" w:rsidRDefault="00322FE4" w:rsidP="00E60AFB">
            <w:pPr>
              <w:rPr>
                <w:rFonts w:ascii="Calibri" w:hAnsi="Calibri" w:cs="Calibri"/>
                <w:b/>
                <w:bCs/>
                <w:iCs/>
                <w:color w:val="FF0000"/>
                <w:sz w:val="22"/>
                <w:szCs w:val="22"/>
              </w:rPr>
            </w:pPr>
          </w:p>
          <w:p w14:paraId="220CB346" w14:textId="77777777" w:rsidR="00322FE4" w:rsidRDefault="00322FE4" w:rsidP="00E60AFB">
            <w:pPr>
              <w:rPr>
                <w:rFonts w:ascii="Calibri" w:hAnsi="Calibri" w:cs="Calibri"/>
                <w:b/>
                <w:bCs/>
                <w:iCs/>
                <w:color w:val="FF0000"/>
                <w:sz w:val="22"/>
                <w:szCs w:val="22"/>
              </w:rPr>
            </w:pPr>
          </w:p>
          <w:p w14:paraId="0E655F3D" w14:textId="77777777" w:rsidR="00322FE4" w:rsidRDefault="00322FE4" w:rsidP="00E60AFB">
            <w:pPr>
              <w:rPr>
                <w:rFonts w:ascii="Calibri" w:hAnsi="Calibri" w:cs="Calibri"/>
                <w:b/>
                <w:bCs/>
                <w:iCs/>
                <w:color w:val="FF0000"/>
                <w:sz w:val="22"/>
                <w:szCs w:val="22"/>
              </w:rPr>
            </w:pPr>
          </w:p>
          <w:p w14:paraId="239D826F" w14:textId="6890964F" w:rsidR="00322FE4" w:rsidRPr="00322FE4" w:rsidRDefault="00322FE4" w:rsidP="00E60AFB">
            <w:pPr>
              <w:rPr>
                <w:rFonts w:ascii="Calibri" w:hAnsi="Calibri" w:cs="Calibri"/>
                <w:b/>
                <w:bCs/>
                <w:iCs/>
                <w:sz w:val="22"/>
                <w:szCs w:val="22"/>
              </w:rPr>
            </w:pPr>
          </w:p>
        </w:tc>
      </w:tr>
    </w:tbl>
    <w:p w14:paraId="1F54B088" w14:textId="77777777" w:rsidR="00D6436B" w:rsidRPr="00F02B89" w:rsidRDefault="00D6436B">
      <w:pPr>
        <w:rPr>
          <w:rFonts w:ascii="Calibri" w:hAnsi="Calibri" w:cs="Calibr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F02B89" w14:paraId="51EBFD7E" w14:textId="77777777" w:rsidTr="002D21A5">
        <w:tc>
          <w:tcPr>
            <w:tcW w:w="9214" w:type="dxa"/>
            <w:shd w:val="clear" w:color="auto" w:fill="FFFFCC"/>
          </w:tcPr>
          <w:p w14:paraId="0F051B10" w14:textId="1E975420" w:rsidR="001C079F" w:rsidRPr="00F02B89" w:rsidRDefault="001C079F" w:rsidP="002D21A5">
            <w:pPr>
              <w:rPr>
                <w:rFonts w:ascii="Calibri" w:hAnsi="Calibri" w:cs="Calibri"/>
                <w:b/>
                <w:sz w:val="22"/>
                <w:szCs w:val="22"/>
              </w:rPr>
            </w:pPr>
            <w:r w:rsidRPr="00F02B89">
              <w:rPr>
                <w:rFonts w:ascii="Calibri" w:hAnsi="Calibri" w:cs="Calibri"/>
                <w:b/>
                <w:sz w:val="22"/>
                <w:szCs w:val="22"/>
              </w:rPr>
              <w:t>B.</w:t>
            </w:r>
            <w:r w:rsidR="00D57614" w:rsidRPr="00F02B89">
              <w:rPr>
                <w:rFonts w:ascii="Calibri" w:hAnsi="Calibri" w:cs="Calibri"/>
                <w:b/>
                <w:sz w:val="22"/>
                <w:szCs w:val="22"/>
              </w:rPr>
              <w:t>2</w:t>
            </w:r>
            <w:r w:rsidR="00D544C8" w:rsidRPr="00F02B89">
              <w:rPr>
                <w:rFonts w:ascii="Calibri" w:hAnsi="Calibri" w:cs="Calibri"/>
                <w:b/>
                <w:sz w:val="22"/>
                <w:szCs w:val="22"/>
              </w:rPr>
              <w:t>.</w:t>
            </w:r>
            <w:r w:rsidRPr="00F02B89">
              <w:rPr>
                <w:rFonts w:ascii="Calibri" w:hAnsi="Calibri" w:cs="Calibri"/>
                <w:b/>
                <w:sz w:val="22"/>
                <w:szCs w:val="22"/>
              </w:rPr>
              <w:t xml:space="preserve"> </w:t>
            </w:r>
            <w:r w:rsidR="00433385">
              <w:rPr>
                <w:rFonts w:ascii="Calibri" w:hAnsi="Calibri" w:cs="Calibri"/>
                <w:b/>
                <w:sz w:val="22"/>
                <w:szCs w:val="22"/>
              </w:rPr>
              <w:t>E</w:t>
            </w:r>
            <w:r w:rsidR="001547AC" w:rsidRPr="00F02B89">
              <w:rPr>
                <w:rFonts w:ascii="Calibri" w:hAnsi="Calibri" w:cs="Calibri"/>
                <w:b/>
                <w:sz w:val="22"/>
                <w:szCs w:val="22"/>
              </w:rPr>
              <w:t>nergiaaudiitor, tase 6</w:t>
            </w:r>
            <w:r w:rsidR="009F10BA" w:rsidRPr="00F02B89">
              <w:rPr>
                <w:rFonts w:ascii="Calibri" w:hAnsi="Calibri" w:cs="Calibri"/>
                <w:i/>
                <w:sz w:val="22"/>
                <w:szCs w:val="22"/>
              </w:rPr>
              <w:t>,</w:t>
            </w:r>
            <w:r w:rsidR="00B940F4" w:rsidRPr="00F02B89">
              <w:rPr>
                <w:rFonts w:ascii="Calibri" w:hAnsi="Calibri" w:cs="Calibri"/>
                <w:i/>
                <w:sz w:val="22"/>
                <w:szCs w:val="22"/>
              </w:rPr>
              <w:t xml:space="preserve"> </w:t>
            </w:r>
            <w:proofErr w:type="spellStart"/>
            <w:r w:rsidRPr="00F02B89">
              <w:rPr>
                <w:rFonts w:ascii="Calibri" w:hAnsi="Calibri" w:cs="Calibri"/>
                <w:b/>
                <w:sz w:val="22"/>
                <w:szCs w:val="22"/>
              </w:rPr>
              <w:t>üldoskused</w:t>
            </w:r>
            <w:proofErr w:type="spellEnd"/>
            <w:r w:rsidRPr="00F02B89">
              <w:rPr>
                <w:rFonts w:ascii="Calibri" w:hAnsi="Calibri" w:cs="Calibri"/>
                <w:b/>
                <w:sz w:val="22"/>
                <w:szCs w:val="22"/>
              </w:rPr>
              <w:t xml:space="preserve"> </w:t>
            </w:r>
          </w:p>
        </w:tc>
      </w:tr>
      <w:tr w:rsidR="001C079F" w:rsidRPr="00F02B89" w14:paraId="7D41AD12" w14:textId="77777777" w:rsidTr="002D21A5">
        <w:tc>
          <w:tcPr>
            <w:tcW w:w="9214" w:type="dxa"/>
            <w:shd w:val="clear" w:color="auto" w:fill="auto"/>
          </w:tcPr>
          <w:p w14:paraId="15253DE8" w14:textId="77777777" w:rsidR="00557050" w:rsidRPr="00F02B89" w:rsidRDefault="001547AC" w:rsidP="002D21A5">
            <w:pPr>
              <w:rPr>
                <w:rFonts w:ascii="Calibri" w:hAnsi="Calibri" w:cs="Calibri"/>
                <w:iCs/>
                <w:sz w:val="22"/>
                <w:szCs w:val="22"/>
              </w:rPr>
            </w:pPr>
            <w:r w:rsidRPr="00F02B89">
              <w:rPr>
                <w:rFonts w:ascii="Calibri" w:hAnsi="Calibri" w:cs="Calibri"/>
                <w:iCs/>
                <w:sz w:val="22"/>
                <w:szCs w:val="22"/>
              </w:rPr>
              <w:t>Mõtlemisoskused</w:t>
            </w:r>
          </w:p>
          <w:p w14:paraId="22BF3C18" w14:textId="53403D1C" w:rsidR="001547AC" w:rsidRPr="00F02B89" w:rsidRDefault="005D5390" w:rsidP="001547AC">
            <w:pPr>
              <w:pStyle w:val="ListParagraph"/>
              <w:numPr>
                <w:ilvl w:val="0"/>
                <w:numId w:val="31"/>
              </w:numPr>
              <w:rPr>
                <w:rFonts w:ascii="Calibri" w:hAnsi="Calibri" w:cs="Calibri"/>
                <w:iCs/>
                <w:sz w:val="22"/>
                <w:szCs w:val="22"/>
              </w:rPr>
            </w:pPr>
            <w:r>
              <w:rPr>
                <w:rFonts w:ascii="Calibri" w:hAnsi="Calibri" w:cs="Calibri"/>
                <w:iCs/>
                <w:sz w:val="22"/>
                <w:szCs w:val="22"/>
              </w:rPr>
              <w:t xml:space="preserve">Analüüsisoskus </w:t>
            </w:r>
            <w:r w:rsidR="0015260C">
              <w:rPr>
                <w:rFonts w:ascii="Calibri" w:hAnsi="Calibri"/>
                <w:iCs/>
                <w:sz w:val="22"/>
                <w:szCs w:val="22"/>
              </w:rPr>
              <w:t>–</w:t>
            </w:r>
            <w:r>
              <w:rPr>
                <w:rFonts w:ascii="Calibri" w:hAnsi="Calibri" w:cs="Calibri"/>
                <w:iCs/>
                <w:sz w:val="22"/>
                <w:szCs w:val="22"/>
              </w:rPr>
              <w:t xml:space="preserve"> k</w:t>
            </w:r>
            <w:r w:rsidR="001547AC" w:rsidRPr="00F02B89">
              <w:rPr>
                <w:rFonts w:ascii="Calibri" w:hAnsi="Calibri" w:cs="Calibri"/>
                <w:iCs/>
                <w:sz w:val="22"/>
                <w:szCs w:val="22"/>
              </w:rPr>
              <w:t xml:space="preserve">asutab mõtlemisel loogikat ja süsteemset arutlust, et näha </w:t>
            </w:r>
            <w:proofErr w:type="spellStart"/>
            <w:r w:rsidR="001547AC" w:rsidRPr="00F02B89">
              <w:rPr>
                <w:rFonts w:ascii="Calibri" w:hAnsi="Calibri" w:cs="Calibri"/>
                <w:iCs/>
                <w:sz w:val="22"/>
                <w:szCs w:val="22"/>
              </w:rPr>
              <w:t>nähtustevahelisi</w:t>
            </w:r>
            <w:proofErr w:type="spellEnd"/>
            <w:r w:rsidR="001547AC" w:rsidRPr="00F02B89">
              <w:rPr>
                <w:rFonts w:ascii="Calibri" w:hAnsi="Calibri" w:cs="Calibri"/>
                <w:iCs/>
                <w:sz w:val="22"/>
                <w:szCs w:val="22"/>
              </w:rPr>
              <w:t xml:space="preserve"> suhteid, teha järeldusi, tuvastada alternatiivsete lahenduste tugevad ja nõrgad küljed ning leida probleemide võimalikud lahendamise viisid.</w:t>
            </w:r>
          </w:p>
          <w:p w14:paraId="66610163" w14:textId="43EFE7C2" w:rsidR="001547AC" w:rsidRPr="00F02B89" w:rsidRDefault="005D5390" w:rsidP="001547AC">
            <w:pPr>
              <w:pStyle w:val="ListParagraph"/>
              <w:numPr>
                <w:ilvl w:val="0"/>
                <w:numId w:val="31"/>
              </w:numPr>
              <w:rPr>
                <w:rFonts w:ascii="Calibri" w:hAnsi="Calibri" w:cs="Calibri"/>
                <w:iCs/>
                <w:sz w:val="22"/>
                <w:szCs w:val="22"/>
              </w:rPr>
            </w:pPr>
            <w:r>
              <w:rPr>
                <w:rFonts w:ascii="Calibri" w:hAnsi="Calibri" w:cs="Calibri"/>
                <w:iCs/>
                <w:sz w:val="22"/>
                <w:szCs w:val="22"/>
              </w:rPr>
              <w:lastRenderedPageBreak/>
              <w:t xml:space="preserve">Matemaatiline kirjaoskus </w:t>
            </w:r>
            <w:r w:rsidR="0015260C">
              <w:rPr>
                <w:rFonts w:ascii="Calibri" w:hAnsi="Calibri"/>
                <w:iCs/>
                <w:sz w:val="22"/>
                <w:szCs w:val="22"/>
              </w:rPr>
              <w:t>–</w:t>
            </w:r>
            <w:r>
              <w:rPr>
                <w:rFonts w:ascii="Calibri" w:hAnsi="Calibri" w:cs="Calibri"/>
                <w:iCs/>
                <w:sz w:val="22"/>
                <w:szCs w:val="22"/>
              </w:rPr>
              <w:t xml:space="preserve"> k</w:t>
            </w:r>
            <w:r w:rsidR="001547AC" w:rsidRPr="00F02B89">
              <w:rPr>
                <w:rFonts w:ascii="Calibri" w:hAnsi="Calibri" w:cs="Calibri"/>
                <w:iCs/>
                <w:sz w:val="22"/>
                <w:szCs w:val="22"/>
              </w:rPr>
              <w:t>asutab asjakohaseid matemaatilisi põhimõtteid, mõisteid, protsesse ja meetodeid.</w:t>
            </w:r>
          </w:p>
          <w:p w14:paraId="25A7CC5B" w14:textId="15F08FD0" w:rsidR="001547AC" w:rsidRPr="00F02B89" w:rsidRDefault="001547AC" w:rsidP="001547AC">
            <w:pPr>
              <w:rPr>
                <w:rFonts w:ascii="Calibri" w:hAnsi="Calibri" w:cs="Calibri"/>
                <w:iCs/>
                <w:sz w:val="22"/>
                <w:szCs w:val="22"/>
              </w:rPr>
            </w:pPr>
            <w:proofErr w:type="spellStart"/>
            <w:r w:rsidRPr="00F02B89">
              <w:rPr>
                <w:rFonts w:ascii="Calibri" w:hAnsi="Calibri" w:cs="Calibri"/>
                <w:iCs/>
                <w:sz w:val="22"/>
                <w:szCs w:val="22"/>
              </w:rPr>
              <w:t>Enesejuhtimisoskused</w:t>
            </w:r>
            <w:proofErr w:type="spellEnd"/>
          </w:p>
          <w:p w14:paraId="327F1A11" w14:textId="5A8677C0" w:rsidR="001547AC" w:rsidRPr="00E8738B" w:rsidRDefault="005D5390" w:rsidP="001547AC">
            <w:pPr>
              <w:pStyle w:val="ListParagraph"/>
              <w:numPr>
                <w:ilvl w:val="0"/>
                <w:numId w:val="31"/>
              </w:numPr>
              <w:rPr>
                <w:rFonts w:asciiTheme="minorHAnsi" w:hAnsiTheme="minorHAnsi" w:cstheme="minorHAnsi"/>
                <w:iCs/>
                <w:sz w:val="22"/>
                <w:szCs w:val="22"/>
              </w:rPr>
            </w:pPr>
            <w:r w:rsidRPr="00E8738B">
              <w:rPr>
                <w:rFonts w:asciiTheme="minorHAnsi" w:hAnsiTheme="minorHAnsi" w:cstheme="minorHAnsi"/>
                <w:iCs/>
                <w:sz w:val="22"/>
                <w:szCs w:val="22"/>
              </w:rPr>
              <w:t xml:space="preserve">Väärtustest lähtumine </w:t>
            </w:r>
            <w:r w:rsidR="0015260C" w:rsidRPr="00E8738B">
              <w:rPr>
                <w:rFonts w:asciiTheme="minorHAnsi" w:hAnsiTheme="minorHAnsi" w:cstheme="minorHAnsi"/>
                <w:iCs/>
                <w:sz w:val="22"/>
                <w:szCs w:val="22"/>
              </w:rPr>
              <w:t>–</w:t>
            </w:r>
            <w:r w:rsidRPr="00E8738B">
              <w:rPr>
                <w:rFonts w:asciiTheme="minorHAnsi" w:hAnsiTheme="minorHAnsi" w:cstheme="minorHAnsi"/>
                <w:iCs/>
                <w:sz w:val="22"/>
                <w:szCs w:val="22"/>
              </w:rPr>
              <w:t xml:space="preserve"> j</w:t>
            </w:r>
            <w:r w:rsidR="001547AC" w:rsidRPr="00E8738B">
              <w:rPr>
                <w:rFonts w:asciiTheme="minorHAnsi" w:hAnsiTheme="minorHAnsi" w:cstheme="minorHAnsi"/>
                <w:iCs/>
                <w:sz w:val="22"/>
                <w:szCs w:val="22"/>
              </w:rPr>
              <w:t>uhindub oma töös ja kutsealases tegevuses üldtunnustatud ja tööalastest eetikanõuetest, heast tavast ja töökultuurist.</w:t>
            </w:r>
          </w:p>
          <w:p w14:paraId="5117D59E" w14:textId="7DB26EB2" w:rsidR="001547AC" w:rsidRPr="00E8738B" w:rsidRDefault="005D5390" w:rsidP="001547AC">
            <w:pPr>
              <w:pStyle w:val="ListParagraph"/>
              <w:numPr>
                <w:ilvl w:val="0"/>
                <w:numId w:val="31"/>
              </w:numPr>
              <w:rPr>
                <w:rFonts w:asciiTheme="minorHAnsi" w:hAnsiTheme="minorHAnsi" w:cstheme="minorHAnsi"/>
                <w:iCs/>
                <w:sz w:val="22"/>
                <w:szCs w:val="22"/>
              </w:rPr>
            </w:pPr>
            <w:r w:rsidRPr="00E8738B">
              <w:rPr>
                <w:rFonts w:asciiTheme="minorHAnsi" w:hAnsiTheme="minorHAnsi" w:cstheme="minorHAnsi"/>
                <w:iCs/>
                <w:sz w:val="22"/>
                <w:szCs w:val="22"/>
              </w:rPr>
              <w:t xml:space="preserve">Juhistest ja nõuetest lähtumine </w:t>
            </w:r>
            <w:r w:rsidR="0015260C" w:rsidRPr="00E8738B">
              <w:rPr>
                <w:rFonts w:asciiTheme="minorHAnsi" w:hAnsiTheme="minorHAnsi" w:cstheme="minorHAnsi"/>
                <w:iCs/>
                <w:sz w:val="22"/>
                <w:szCs w:val="22"/>
              </w:rPr>
              <w:t>–</w:t>
            </w:r>
            <w:r w:rsidRPr="00E8738B">
              <w:rPr>
                <w:rFonts w:asciiTheme="minorHAnsi" w:hAnsiTheme="minorHAnsi" w:cstheme="minorHAnsi"/>
                <w:iCs/>
                <w:sz w:val="22"/>
                <w:szCs w:val="22"/>
              </w:rPr>
              <w:t xml:space="preserve"> j</w:t>
            </w:r>
            <w:r w:rsidR="001547AC" w:rsidRPr="00E8738B">
              <w:rPr>
                <w:rFonts w:asciiTheme="minorHAnsi" w:hAnsiTheme="minorHAnsi" w:cstheme="minorHAnsi"/>
                <w:iCs/>
                <w:sz w:val="22"/>
                <w:szCs w:val="22"/>
              </w:rPr>
              <w:t xml:space="preserve">ärgib tööd tehes juhiseid, </w:t>
            </w:r>
            <w:proofErr w:type="spellStart"/>
            <w:r w:rsidR="001547AC" w:rsidRPr="00E8738B">
              <w:rPr>
                <w:rFonts w:asciiTheme="minorHAnsi" w:hAnsiTheme="minorHAnsi" w:cstheme="minorHAnsi"/>
                <w:iCs/>
                <w:sz w:val="22"/>
                <w:szCs w:val="22"/>
              </w:rPr>
              <w:t>valdkondlikke</w:t>
            </w:r>
            <w:proofErr w:type="spellEnd"/>
            <w:r w:rsidR="001547AC" w:rsidRPr="00E8738B">
              <w:rPr>
                <w:rFonts w:asciiTheme="minorHAnsi" w:hAnsiTheme="minorHAnsi" w:cstheme="minorHAnsi"/>
                <w:iCs/>
                <w:sz w:val="22"/>
                <w:szCs w:val="22"/>
              </w:rPr>
              <w:t xml:space="preserve"> nõudeid, eeskirju, õigusakte, standardeid, konventsioone jmt.</w:t>
            </w:r>
          </w:p>
          <w:p w14:paraId="1236DF84" w14:textId="36BFBC82" w:rsidR="001547AC" w:rsidRPr="00E8738B" w:rsidRDefault="005D5390" w:rsidP="001547AC">
            <w:pPr>
              <w:pStyle w:val="ListParagraph"/>
              <w:numPr>
                <w:ilvl w:val="0"/>
                <w:numId w:val="31"/>
              </w:numPr>
              <w:rPr>
                <w:rFonts w:asciiTheme="minorHAnsi" w:hAnsiTheme="minorHAnsi" w:cstheme="minorHAnsi"/>
                <w:iCs/>
                <w:sz w:val="22"/>
                <w:szCs w:val="22"/>
              </w:rPr>
            </w:pPr>
            <w:r w:rsidRPr="00E8738B">
              <w:rPr>
                <w:rFonts w:asciiTheme="minorHAnsi" w:hAnsiTheme="minorHAnsi" w:cstheme="minorHAnsi"/>
                <w:iCs/>
                <w:sz w:val="22"/>
                <w:szCs w:val="22"/>
              </w:rPr>
              <w:t xml:space="preserve">Kohanemisoskus </w:t>
            </w:r>
            <w:r w:rsidR="0015260C" w:rsidRPr="00E8738B">
              <w:rPr>
                <w:rFonts w:asciiTheme="minorHAnsi" w:hAnsiTheme="minorHAnsi" w:cstheme="minorHAnsi"/>
                <w:iCs/>
                <w:sz w:val="22"/>
                <w:szCs w:val="22"/>
              </w:rPr>
              <w:t>–</w:t>
            </w:r>
            <w:r w:rsidRPr="00E8738B">
              <w:rPr>
                <w:rFonts w:asciiTheme="minorHAnsi" w:hAnsiTheme="minorHAnsi" w:cstheme="minorHAnsi"/>
                <w:iCs/>
                <w:sz w:val="22"/>
                <w:szCs w:val="22"/>
              </w:rPr>
              <w:t xml:space="preserve"> t</w:t>
            </w:r>
            <w:r w:rsidR="001547AC" w:rsidRPr="00E8738B">
              <w:rPr>
                <w:rFonts w:asciiTheme="minorHAnsi" w:hAnsiTheme="minorHAnsi" w:cstheme="minorHAnsi"/>
                <w:iCs/>
                <w:sz w:val="22"/>
                <w:szCs w:val="22"/>
              </w:rPr>
              <w:t>uleb probleemideta toime muutuvate olukordade ja keskkonnatingimustega. Reageerib muutustele ja ootamatustele adekvaatselt ja asjalikult.</w:t>
            </w:r>
          </w:p>
          <w:p w14:paraId="5E298D30" w14:textId="781AAB99" w:rsidR="001547AC" w:rsidRPr="00E8738B" w:rsidRDefault="005D5390" w:rsidP="001547AC">
            <w:pPr>
              <w:pStyle w:val="ListParagraph"/>
              <w:numPr>
                <w:ilvl w:val="0"/>
                <w:numId w:val="31"/>
              </w:numPr>
              <w:rPr>
                <w:rFonts w:asciiTheme="minorHAnsi" w:hAnsiTheme="minorHAnsi" w:cstheme="minorHAnsi"/>
                <w:iCs/>
                <w:sz w:val="22"/>
                <w:szCs w:val="22"/>
              </w:rPr>
            </w:pPr>
            <w:r w:rsidRPr="00E8738B">
              <w:rPr>
                <w:rFonts w:asciiTheme="minorHAnsi" w:hAnsiTheme="minorHAnsi" w:cstheme="minorHAnsi"/>
                <w:iCs/>
                <w:sz w:val="22"/>
                <w:szCs w:val="22"/>
              </w:rPr>
              <w:t xml:space="preserve">Iseseisev tegutsemine </w:t>
            </w:r>
            <w:r w:rsidR="0015260C" w:rsidRPr="00E8738B">
              <w:rPr>
                <w:rFonts w:asciiTheme="minorHAnsi" w:hAnsiTheme="minorHAnsi" w:cstheme="minorHAnsi"/>
                <w:iCs/>
                <w:sz w:val="22"/>
                <w:szCs w:val="22"/>
              </w:rPr>
              <w:t>–</w:t>
            </w:r>
            <w:r w:rsidRPr="00E8738B">
              <w:rPr>
                <w:rFonts w:asciiTheme="minorHAnsi" w:hAnsiTheme="minorHAnsi" w:cstheme="minorHAnsi"/>
                <w:iCs/>
                <w:sz w:val="22"/>
                <w:szCs w:val="22"/>
              </w:rPr>
              <w:t xml:space="preserve"> l</w:t>
            </w:r>
            <w:r w:rsidR="001547AC" w:rsidRPr="00E8738B">
              <w:rPr>
                <w:rFonts w:asciiTheme="minorHAnsi" w:hAnsiTheme="minorHAnsi" w:cstheme="minorHAnsi"/>
                <w:iCs/>
                <w:sz w:val="22"/>
                <w:szCs w:val="22"/>
              </w:rPr>
              <w:t>ahendab teiste või iseenda püstitatud ülesandeid minimaalse juhendamisega.</w:t>
            </w:r>
          </w:p>
          <w:p w14:paraId="7B1A5A27" w14:textId="045588DB" w:rsidR="001547AC" w:rsidRPr="00E8738B" w:rsidRDefault="005D5390" w:rsidP="001547AC">
            <w:pPr>
              <w:pStyle w:val="ListParagraph"/>
              <w:numPr>
                <w:ilvl w:val="0"/>
                <w:numId w:val="31"/>
              </w:numPr>
              <w:rPr>
                <w:rFonts w:asciiTheme="minorHAnsi" w:hAnsiTheme="minorHAnsi" w:cstheme="minorHAnsi"/>
                <w:iCs/>
                <w:sz w:val="22"/>
                <w:szCs w:val="22"/>
              </w:rPr>
            </w:pPr>
            <w:r w:rsidRPr="00E8738B">
              <w:rPr>
                <w:rFonts w:asciiTheme="minorHAnsi" w:hAnsiTheme="minorHAnsi" w:cstheme="minorHAnsi"/>
                <w:iCs/>
                <w:sz w:val="22"/>
                <w:szCs w:val="22"/>
              </w:rPr>
              <w:t xml:space="preserve">Töömahu hindamine </w:t>
            </w:r>
            <w:r w:rsidR="0015260C" w:rsidRPr="00E8738B">
              <w:rPr>
                <w:rFonts w:asciiTheme="minorHAnsi" w:hAnsiTheme="minorHAnsi" w:cstheme="minorHAnsi"/>
                <w:iCs/>
                <w:sz w:val="22"/>
                <w:szCs w:val="22"/>
              </w:rPr>
              <w:t>–</w:t>
            </w:r>
            <w:r w:rsidRPr="00E8738B">
              <w:rPr>
                <w:rFonts w:asciiTheme="minorHAnsi" w:hAnsiTheme="minorHAnsi" w:cstheme="minorHAnsi"/>
                <w:iCs/>
                <w:sz w:val="22"/>
                <w:szCs w:val="22"/>
              </w:rPr>
              <w:t xml:space="preserve"> h</w:t>
            </w:r>
            <w:r w:rsidR="001547AC" w:rsidRPr="00E8738B">
              <w:rPr>
                <w:rFonts w:asciiTheme="minorHAnsi" w:hAnsiTheme="minorHAnsi" w:cstheme="minorHAnsi"/>
                <w:iCs/>
                <w:sz w:val="22"/>
                <w:szCs w:val="22"/>
              </w:rPr>
              <w:t>indab, mis ülesanded ja mis aja jooksul on vaja teha, et eesmärk saaks täidetud või töö tehtud tähtaja jooksul.</w:t>
            </w:r>
          </w:p>
          <w:p w14:paraId="3D0183B4" w14:textId="1BB83F1C" w:rsidR="001547AC" w:rsidRPr="00F02B89" w:rsidRDefault="001547AC" w:rsidP="001547AC">
            <w:pPr>
              <w:rPr>
                <w:rFonts w:ascii="Calibri" w:hAnsi="Calibri" w:cs="Calibri"/>
                <w:iCs/>
                <w:sz w:val="22"/>
                <w:szCs w:val="22"/>
              </w:rPr>
            </w:pPr>
            <w:r w:rsidRPr="00F02B89">
              <w:rPr>
                <w:rFonts w:ascii="Calibri" w:hAnsi="Calibri" w:cs="Calibri"/>
                <w:iCs/>
                <w:sz w:val="22"/>
                <w:szCs w:val="22"/>
              </w:rPr>
              <w:t>Lävimisoskused</w:t>
            </w:r>
          </w:p>
          <w:p w14:paraId="62532153" w14:textId="3B46C66B" w:rsidR="001547AC" w:rsidRPr="00F02B89" w:rsidRDefault="005D5390" w:rsidP="00C478EC">
            <w:pPr>
              <w:pStyle w:val="ListParagraph"/>
              <w:numPr>
                <w:ilvl w:val="0"/>
                <w:numId w:val="31"/>
              </w:numPr>
              <w:rPr>
                <w:rFonts w:ascii="Calibri" w:hAnsi="Calibri" w:cs="Calibri"/>
                <w:iCs/>
                <w:sz w:val="22"/>
                <w:szCs w:val="22"/>
              </w:rPr>
            </w:pPr>
            <w:r>
              <w:rPr>
                <w:rFonts w:ascii="Calibri" w:hAnsi="Calibri" w:cs="Calibri"/>
                <w:iCs/>
                <w:sz w:val="22"/>
                <w:szCs w:val="22"/>
              </w:rPr>
              <w:t xml:space="preserve">Suhtlemisoskus </w:t>
            </w:r>
            <w:r w:rsidR="0015260C">
              <w:rPr>
                <w:rFonts w:ascii="Calibri" w:hAnsi="Calibri"/>
                <w:iCs/>
                <w:sz w:val="22"/>
                <w:szCs w:val="22"/>
              </w:rPr>
              <w:t>–</w:t>
            </w:r>
            <w:r>
              <w:rPr>
                <w:rFonts w:ascii="Calibri" w:hAnsi="Calibri" w:cs="Calibri"/>
                <w:iCs/>
                <w:sz w:val="22"/>
                <w:szCs w:val="22"/>
              </w:rPr>
              <w:t xml:space="preserve"> l</w:t>
            </w:r>
            <w:r w:rsidR="001547AC" w:rsidRPr="00F02B89">
              <w:rPr>
                <w:rFonts w:ascii="Calibri" w:hAnsi="Calibri" w:cs="Calibri"/>
                <w:iCs/>
                <w:sz w:val="22"/>
                <w:szCs w:val="22"/>
              </w:rPr>
              <w:t>oob teiste inimestega hea kontakti, väljendab end viisakalt ja arusaadavalt.</w:t>
            </w:r>
          </w:p>
          <w:p w14:paraId="6733406D" w14:textId="25BCA948" w:rsidR="001547AC" w:rsidRPr="00F02B89" w:rsidRDefault="005D5390" w:rsidP="00FB6FDE">
            <w:pPr>
              <w:pStyle w:val="ListParagraph"/>
              <w:numPr>
                <w:ilvl w:val="0"/>
                <w:numId w:val="31"/>
              </w:numPr>
              <w:rPr>
                <w:rFonts w:ascii="Calibri" w:hAnsi="Calibri" w:cs="Calibri"/>
                <w:iCs/>
                <w:sz w:val="22"/>
                <w:szCs w:val="22"/>
              </w:rPr>
            </w:pPr>
            <w:r>
              <w:rPr>
                <w:rFonts w:ascii="Calibri" w:hAnsi="Calibri" w:cs="Calibri"/>
                <w:iCs/>
                <w:sz w:val="22"/>
                <w:szCs w:val="22"/>
              </w:rPr>
              <w:t xml:space="preserve">Meeskonna- ja koostööoskus </w:t>
            </w:r>
            <w:r w:rsidR="0015260C">
              <w:rPr>
                <w:rFonts w:ascii="Calibri" w:hAnsi="Calibri"/>
                <w:iCs/>
                <w:sz w:val="22"/>
                <w:szCs w:val="22"/>
              </w:rPr>
              <w:t>–</w:t>
            </w:r>
            <w:r>
              <w:rPr>
                <w:rFonts w:ascii="Calibri" w:hAnsi="Calibri" w:cs="Calibri"/>
                <w:iCs/>
                <w:sz w:val="22"/>
                <w:szCs w:val="22"/>
              </w:rPr>
              <w:t xml:space="preserve"> t</w:t>
            </w:r>
            <w:r w:rsidR="001547AC" w:rsidRPr="00F02B89">
              <w:rPr>
                <w:rFonts w:ascii="Calibri" w:hAnsi="Calibri" w:cs="Calibri"/>
                <w:iCs/>
                <w:sz w:val="22"/>
                <w:szCs w:val="22"/>
              </w:rPr>
              <w:t>eeb koostööd nii ühiste eesmärkide saavutamise nimel kui ka erinevate eesmärkide korral, arvestades kõigi poolte vajaduste ja seisukohtadega.</w:t>
            </w:r>
          </w:p>
          <w:p w14:paraId="3F87220D" w14:textId="3B149F0D" w:rsidR="001547AC" w:rsidRPr="00F02B89" w:rsidRDefault="005D5390" w:rsidP="001547AC">
            <w:pPr>
              <w:pStyle w:val="ListParagraph"/>
              <w:numPr>
                <w:ilvl w:val="0"/>
                <w:numId w:val="31"/>
              </w:numPr>
              <w:rPr>
                <w:rFonts w:ascii="Calibri" w:hAnsi="Calibri" w:cs="Calibri"/>
                <w:iCs/>
                <w:sz w:val="22"/>
                <w:szCs w:val="22"/>
              </w:rPr>
            </w:pPr>
            <w:r>
              <w:rPr>
                <w:rFonts w:ascii="Calibri" w:hAnsi="Calibri" w:cs="Calibri"/>
                <w:iCs/>
                <w:sz w:val="22"/>
                <w:szCs w:val="22"/>
              </w:rPr>
              <w:t xml:space="preserve">Teabe esitamine </w:t>
            </w:r>
            <w:r w:rsidR="0015260C">
              <w:rPr>
                <w:rFonts w:ascii="Calibri" w:hAnsi="Calibri"/>
                <w:iCs/>
                <w:sz w:val="22"/>
                <w:szCs w:val="22"/>
              </w:rPr>
              <w:t>–</w:t>
            </w:r>
            <w:r>
              <w:rPr>
                <w:rFonts w:ascii="Calibri" w:hAnsi="Calibri" w:cs="Calibri"/>
                <w:iCs/>
                <w:sz w:val="22"/>
                <w:szCs w:val="22"/>
              </w:rPr>
              <w:t xml:space="preserve"> e</w:t>
            </w:r>
            <w:r w:rsidR="001547AC" w:rsidRPr="00F02B89">
              <w:rPr>
                <w:rFonts w:ascii="Calibri" w:hAnsi="Calibri" w:cs="Calibri"/>
                <w:iCs/>
                <w:sz w:val="22"/>
                <w:szCs w:val="22"/>
              </w:rPr>
              <w:t>sitab avalikkusele, sihtrühmale või isikule selgelt asjakohast teavet suuliselt, kirjalikult või visuaalselt.</w:t>
            </w:r>
          </w:p>
          <w:p w14:paraId="6E4E2EC3" w14:textId="7D103740" w:rsidR="001547AC" w:rsidRPr="00F02B89" w:rsidRDefault="005D5390" w:rsidP="001547AC">
            <w:pPr>
              <w:pStyle w:val="ListParagraph"/>
              <w:numPr>
                <w:ilvl w:val="0"/>
                <w:numId w:val="31"/>
              </w:numPr>
              <w:rPr>
                <w:rFonts w:ascii="Calibri" w:hAnsi="Calibri" w:cs="Calibri"/>
                <w:iCs/>
                <w:sz w:val="22"/>
                <w:szCs w:val="22"/>
              </w:rPr>
            </w:pPr>
            <w:r>
              <w:rPr>
                <w:rFonts w:ascii="Calibri" w:hAnsi="Calibri" w:cs="Calibri"/>
                <w:iCs/>
                <w:sz w:val="22"/>
                <w:szCs w:val="22"/>
              </w:rPr>
              <w:t xml:space="preserve">Märgisüsteemide kasutamine </w:t>
            </w:r>
            <w:r w:rsidR="0015260C">
              <w:rPr>
                <w:rFonts w:ascii="Calibri" w:hAnsi="Calibri"/>
                <w:iCs/>
                <w:sz w:val="22"/>
                <w:szCs w:val="22"/>
              </w:rPr>
              <w:t>–</w:t>
            </w:r>
            <w:r>
              <w:rPr>
                <w:rFonts w:ascii="Calibri" w:hAnsi="Calibri" w:cs="Calibri"/>
                <w:iCs/>
                <w:sz w:val="22"/>
                <w:szCs w:val="22"/>
              </w:rPr>
              <w:t xml:space="preserve"> l</w:t>
            </w:r>
            <w:r w:rsidR="001547AC" w:rsidRPr="00F02B89">
              <w:rPr>
                <w:rFonts w:ascii="Calibri" w:hAnsi="Calibri" w:cs="Calibri"/>
                <w:iCs/>
                <w:sz w:val="22"/>
                <w:szCs w:val="22"/>
              </w:rPr>
              <w:t>oob, arendab ja kasutab info edastuseks või vastuvõtmiseks võimalikult universaalseid koode, märke, sümboleid ja nende süsteeme.</w:t>
            </w:r>
          </w:p>
          <w:p w14:paraId="46755419" w14:textId="01D5E4F9" w:rsidR="001547AC" w:rsidRPr="00F02B89" w:rsidRDefault="005D5390" w:rsidP="001547AC">
            <w:pPr>
              <w:pStyle w:val="ListParagraph"/>
              <w:numPr>
                <w:ilvl w:val="0"/>
                <w:numId w:val="31"/>
              </w:numPr>
              <w:rPr>
                <w:rFonts w:ascii="Calibri" w:hAnsi="Calibri" w:cs="Calibri"/>
                <w:iCs/>
                <w:sz w:val="22"/>
                <w:szCs w:val="22"/>
              </w:rPr>
            </w:pPr>
            <w:r>
              <w:rPr>
                <w:rFonts w:ascii="Calibri" w:hAnsi="Calibri" w:cs="Calibri"/>
                <w:iCs/>
                <w:sz w:val="22"/>
                <w:szCs w:val="22"/>
              </w:rPr>
              <w:t xml:space="preserve">Keeleoskus </w:t>
            </w:r>
            <w:r w:rsidR="0015260C">
              <w:rPr>
                <w:rFonts w:ascii="Calibri" w:hAnsi="Calibri"/>
                <w:iCs/>
                <w:sz w:val="22"/>
                <w:szCs w:val="22"/>
              </w:rPr>
              <w:t>–</w:t>
            </w:r>
            <w:r>
              <w:rPr>
                <w:rFonts w:ascii="Calibri" w:hAnsi="Calibri" w:cs="Calibri"/>
                <w:iCs/>
                <w:sz w:val="22"/>
                <w:szCs w:val="22"/>
              </w:rPr>
              <w:t xml:space="preserve"> k</w:t>
            </w:r>
            <w:r w:rsidR="001547AC" w:rsidRPr="00F02B89">
              <w:rPr>
                <w:rFonts w:ascii="Calibri" w:hAnsi="Calibri" w:cs="Calibri"/>
                <w:iCs/>
                <w:sz w:val="22"/>
                <w:szCs w:val="22"/>
              </w:rPr>
              <w:t>asutab oma töös ja dokumentide koostamisel korrektset eesti keelt tasemel B2</w:t>
            </w:r>
            <w:r w:rsidR="009800D4" w:rsidRPr="00F02B89">
              <w:rPr>
                <w:rFonts w:ascii="Calibri" w:hAnsi="Calibri" w:cs="Calibri"/>
                <w:iCs/>
                <w:sz w:val="22"/>
                <w:szCs w:val="22"/>
              </w:rPr>
              <w:t xml:space="preserve"> (vt lisa </w:t>
            </w:r>
            <w:r w:rsidR="00322FE4">
              <w:rPr>
                <w:rFonts w:ascii="Calibri" w:hAnsi="Calibri" w:cs="Calibri"/>
                <w:iCs/>
                <w:sz w:val="22"/>
                <w:szCs w:val="22"/>
              </w:rPr>
              <w:t>1</w:t>
            </w:r>
            <w:r w:rsidR="009800D4" w:rsidRPr="00F02B89">
              <w:rPr>
                <w:rFonts w:ascii="Calibri" w:hAnsi="Calibri" w:cs="Calibri"/>
                <w:iCs/>
                <w:sz w:val="22"/>
                <w:szCs w:val="22"/>
              </w:rPr>
              <w:t>)</w:t>
            </w:r>
            <w:r w:rsidR="001547AC" w:rsidRPr="00F02B89">
              <w:rPr>
                <w:rFonts w:ascii="Calibri" w:hAnsi="Calibri" w:cs="Calibri"/>
                <w:iCs/>
                <w:sz w:val="22"/>
                <w:szCs w:val="22"/>
              </w:rPr>
              <w:t>. Mõistab erialateksti, sh peamisi termineid vähemalt ühes võõrkeeles.</w:t>
            </w:r>
          </w:p>
          <w:p w14:paraId="7270346D" w14:textId="37487EE9" w:rsidR="001547AC" w:rsidRPr="00F02B89" w:rsidRDefault="005D5390" w:rsidP="001547AC">
            <w:pPr>
              <w:pStyle w:val="ListParagraph"/>
              <w:numPr>
                <w:ilvl w:val="0"/>
                <w:numId w:val="31"/>
              </w:numPr>
              <w:rPr>
                <w:rFonts w:ascii="Calibri" w:hAnsi="Calibri" w:cs="Calibri"/>
                <w:iCs/>
                <w:sz w:val="22"/>
                <w:szCs w:val="22"/>
              </w:rPr>
            </w:pPr>
            <w:r>
              <w:rPr>
                <w:rFonts w:ascii="Calibri" w:hAnsi="Calibri" w:cs="Calibri"/>
                <w:iCs/>
                <w:sz w:val="22"/>
                <w:szCs w:val="22"/>
              </w:rPr>
              <w:t xml:space="preserve">Digitaalne kirjaoskus </w:t>
            </w:r>
            <w:r w:rsidR="0015260C">
              <w:rPr>
                <w:rFonts w:ascii="Calibri" w:hAnsi="Calibri"/>
                <w:iCs/>
                <w:sz w:val="22"/>
                <w:szCs w:val="22"/>
              </w:rPr>
              <w:t>–</w:t>
            </w:r>
            <w:r>
              <w:rPr>
                <w:rFonts w:ascii="Calibri" w:hAnsi="Calibri" w:cs="Calibri"/>
                <w:iCs/>
                <w:sz w:val="22"/>
                <w:szCs w:val="22"/>
              </w:rPr>
              <w:t xml:space="preserve"> m</w:t>
            </w:r>
            <w:r w:rsidR="009800D4" w:rsidRPr="00F02B89">
              <w:rPr>
                <w:rFonts w:ascii="Calibri" w:hAnsi="Calibri" w:cs="Calibri"/>
                <w:iCs/>
                <w:sz w:val="22"/>
                <w:szCs w:val="22"/>
              </w:rPr>
              <w:t xml:space="preserve">õistab ja kasutab digitaalseid süsteeme, tööriistu ja rakendusi ning töötleb digitaalset teavet digipädevuse enesehindamise skaalal iseseisva kasutaja tasemel (vt lisa </w:t>
            </w:r>
            <w:r w:rsidR="00322FE4">
              <w:rPr>
                <w:rFonts w:ascii="Calibri" w:hAnsi="Calibri" w:cs="Calibri"/>
                <w:iCs/>
                <w:sz w:val="22"/>
                <w:szCs w:val="22"/>
              </w:rPr>
              <w:t>2</w:t>
            </w:r>
            <w:r w:rsidR="009800D4" w:rsidRPr="00F02B89">
              <w:rPr>
                <w:rFonts w:ascii="Calibri" w:hAnsi="Calibri" w:cs="Calibri"/>
                <w:iCs/>
                <w:sz w:val="22"/>
                <w:szCs w:val="22"/>
              </w:rPr>
              <w:t>).</w:t>
            </w:r>
          </w:p>
          <w:p w14:paraId="28B32FE8" w14:textId="6FC1189D" w:rsidR="001547AC" w:rsidRPr="00F02B89" w:rsidRDefault="001547AC" w:rsidP="002D21A5">
            <w:pPr>
              <w:rPr>
                <w:rFonts w:ascii="Calibri" w:hAnsi="Calibri" w:cs="Calibri"/>
                <w:iCs/>
                <w:sz w:val="22"/>
                <w:szCs w:val="22"/>
              </w:rPr>
            </w:pPr>
          </w:p>
        </w:tc>
      </w:tr>
      <w:tr w:rsidR="00322FE4" w:rsidRPr="00F02B89" w14:paraId="7309D4A6" w14:textId="77777777" w:rsidTr="002D21A5">
        <w:tc>
          <w:tcPr>
            <w:tcW w:w="9214" w:type="dxa"/>
            <w:shd w:val="clear" w:color="auto" w:fill="auto"/>
          </w:tcPr>
          <w:p w14:paraId="247BB66D" w14:textId="77777777" w:rsidR="00322FE4" w:rsidRPr="00322FE4" w:rsidRDefault="00322FE4" w:rsidP="002D21A5">
            <w:pPr>
              <w:rPr>
                <w:rFonts w:ascii="Calibri" w:hAnsi="Calibri" w:cs="Calibri"/>
                <w:b/>
                <w:bCs/>
                <w:iCs/>
                <w:color w:val="FF0000"/>
                <w:sz w:val="22"/>
                <w:szCs w:val="22"/>
              </w:rPr>
            </w:pPr>
            <w:r w:rsidRPr="00322FE4">
              <w:rPr>
                <w:rFonts w:ascii="Calibri" w:hAnsi="Calibri" w:cs="Calibri"/>
                <w:b/>
                <w:bCs/>
                <w:iCs/>
                <w:color w:val="FF0000"/>
                <w:sz w:val="22"/>
                <w:szCs w:val="22"/>
              </w:rPr>
              <w:lastRenderedPageBreak/>
              <w:t xml:space="preserve">Ettepanekud </w:t>
            </w:r>
            <w:proofErr w:type="spellStart"/>
            <w:r w:rsidRPr="00322FE4">
              <w:rPr>
                <w:rFonts w:ascii="Calibri" w:hAnsi="Calibri" w:cs="Calibri"/>
                <w:b/>
                <w:bCs/>
                <w:iCs/>
                <w:color w:val="FF0000"/>
                <w:sz w:val="22"/>
                <w:szCs w:val="22"/>
              </w:rPr>
              <w:t>üldoskuste</w:t>
            </w:r>
            <w:proofErr w:type="spellEnd"/>
            <w:r w:rsidRPr="00322FE4">
              <w:rPr>
                <w:rFonts w:ascii="Calibri" w:hAnsi="Calibri" w:cs="Calibri"/>
                <w:b/>
                <w:bCs/>
                <w:iCs/>
                <w:color w:val="FF0000"/>
                <w:sz w:val="22"/>
                <w:szCs w:val="22"/>
              </w:rPr>
              <w:t xml:space="preserve"> kohta</w:t>
            </w:r>
          </w:p>
          <w:p w14:paraId="0A46607F" w14:textId="77777777" w:rsidR="00322FE4" w:rsidRDefault="00322FE4" w:rsidP="002D21A5">
            <w:pPr>
              <w:rPr>
                <w:rFonts w:ascii="Calibri" w:hAnsi="Calibri" w:cs="Calibri"/>
                <w:iCs/>
                <w:sz w:val="22"/>
                <w:szCs w:val="22"/>
              </w:rPr>
            </w:pPr>
          </w:p>
          <w:p w14:paraId="544EE805" w14:textId="77777777" w:rsidR="00322FE4" w:rsidRDefault="00322FE4" w:rsidP="002D21A5">
            <w:pPr>
              <w:rPr>
                <w:rFonts w:ascii="Calibri" w:hAnsi="Calibri" w:cs="Calibri"/>
                <w:iCs/>
                <w:sz w:val="22"/>
                <w:szCs w:val="22"/>
              </w:rPr>
            </w:pPr>
          </w:p>
          <w:p w14:paraId="4944E4C9" w14:textId="1F316C0C" w:rsidR="00322FE4" w:rsidRPr="00F02B89" w:rsidRDefault="00322FE4" w:rsidP="002D21A5">
            <w:pPr>
              <w:rPr>
                <w:rFonts w:ascii="Calibri" w:hAnsi="Calibri" w:cs="Calibri"/>
                <w:iCs/>
                <w:sz w:val="22"/>
                <w:szCs w:val="22"/>
              </w:rPr>
            </w:pPr>
          </w:p>
        </w:tc>
      </w:tr>
    </w:tbl>
    <w:p w14:paraId="5B998AEA" w14:textId="77777777" w:rsidR="001C079F" w:rsidRPr="00F02B89" w:rsidRDefault="001C079F">
      <w:pPr>
        <w:rPr>
          <w:rFonts w:ascii="Calibri" w:hAnsi="Calibri" w:cs="Calibr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rsidRPr="00F02B89" w14:paraId="5949FE41" w14:textId="77777777" w:rsidTr="00610B6B">
        <w:tc>
          <w:tcPr>
            <w:tcW w:w="9214" w:type="dxa"/>
            <w:shd w:val="clear" w:color="auto" w:fill="FFFFCC"/>
          </w:tcPr>
          <w:p w14:paraId="2C732B1F" w14:textId="5163E166" w:rsidR="00184536" w:rsidRPr="00F02B89" w:rsidRDefault="00184536" w:rsidP="00C336D0">
            <w:pPr>
              <w:rPr>
                <w:rFonts w:ascii="Calibri" w:hAnsi="Calibri" w:cs="Calibri"/>
                <w:b/>
                <w:sz w:val="22"/>
                <w:szCs w:val="22"/>
              </w:rPr>
            </w:pPr>
            <w:r w:rsidRPr="00F02B89">
              <w:rPr>
                <w:rFonts w:ascii="Calibri" w:hAnsi="Calibri" w:cs="Calibri"/>
                <w:b/>
                <w:sz w:val="22"/>
                <w:szCs w:val="22"/>
              </w:rPr>
              <w:t>B.</w:t>
            </w:r>
            <w:r w:rsidR="00D57614" w:rsidRPr="00F02B89">
              <w:rPr>
                <w:rFonts w:ascii="Calibri" w:hAnsi="Calibri" w:cs="Calibri"/>
                <w:b/>
                <w:sz w:val="22"/>
                <w:szCs w:val="22"/>
              </w:rPr>
              <w:t>3</w:t>
            </w:r>
            <w:r w:rsidR="00D544C8" w:rsidRPr="00F02B89">
              <w:rPr>
                <w:rFonts w:ascii="Calibri" w:hAnsi="Calibri" w:cs="Calibri"/>
                <w:b/>
                <w:sz w:val="22"/>
                <w:szCs w:val="22"/>
              </w:rPr>
              <w:t>.</w:t>
            </w:r>
            <w:r w:rsidRPr="00F02B89">
              <w:rPr>
                <w:rFonts w:ascii="Calibri" w:hAnsi="Calibri" w:cs="Calibri"/>
                <w:b/>
                <w:sz w:val="22"/>
                <w:szCs w:val="22"/>
              </w:rPr>
              <w:t xml:space="preserve"> Kompetentsid</w:t>
            </w:r>
          </w:p>
        </w:tc>
      </w:tr>
    </w:tbl>
    <w:p w14:paraId="06ABF416" w14:textId="77777777" w:rsidR="009F17A6" w:rsidRPr="00F02B89" w:rsidRDefault="009F17A6">
      <w:pPr>
        <w:rPr>
          <w:rFonts w:ascii="Calibri" w:hAnsi="Calibri" w:cs="Calibri"/>
          <w:b/>
          <w:color w:val="0070C0"/>
          <w:sz w:val="22"/>
          <w:szCs w:val="22"/>
        </w:rPr>
      </w:pPr>
    </w:p>
    <w:p w14:paraId="09E0FBF0" w14:textId="77777777" w:rsidR="00DC0E89" w:rsidRPr="00F02B89" w:rsidRDefault="00294235" w:rsidP="00400626">
      <w:pPr>
        <w:ind w:left="142"/>
        <w:rPr>
          <w:rFonts w:ascii="Calibri" w:hAnsi="Calibri" w:cs="Calibri"/>
          <w:sz w:val="22"/>
          <w:szCs w:val="22"/>
        </w:rPr>
      </w:pPr>
      <w:r w:rsidRPr="00F02B89">
        <w:rPr>
          <w:rFonts w:ascii="Calibri" w:hAnsi="Calibri" w:cs="Calibri"/>
          <w:b/>
          <w:color w:val="0070C0"/>
          <w:sz w:val="22"/>
          <w:szCs w:val="22"/>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F02B89" w14:paraId="22941724" w14:textId="77777777" w:rsidTr="00D53617">
        <w:tc>
          <w:tcPr>
            <w:tcW w:w="8109" w:type="dxa"/>
          </w:tcPr>
          <w:p w14:paraId="172DCC1B" w14:textId="44BB97D3" w:rsidR="00610B6B" w:rsidRPr="00F02B89" w:rsidRDefault="00610B6B" w:rsidP="00610B6B">
            <w:pPr>
              <w:rPr>
                <w:rFonts w:ascii="Calibri" w:hAnsi="Calibri" w:cs="Calibri"/>
                <w:sz w:val="22"/>
                <w:szCs w:val="22"/>
              </w:rPr>
            </w:pPr>
            <w:r w:rsidRPr="00F02B89">
              <w:rPr>
                <w:rFonts w:ascii="Calibri" w:hAnsi="Calibri" w:cs="Calibri"/>
                <w:b/>
                <w:sz w:val="22"/>
                <w:szCs w:val="22"/>
              </w:rPr>
              <w:t>B.</w:t>
            </w:r>
            <w:r w:rsidR="00D57614" w:rsidRPr="00F02B89">
              <w:rPr>
                <w:rFonts w:ascii="Calibri" w:hAnsi="Calibri" w:cs="Calibri"/>
                <w:b/>
                <w:sz w:val="22"/>
                <w:szCs w:val="22"/>
              </w:rPr>
              <w:t>3</w:t>
            </w:r>
            <w:r w:rsidRPr="00F02B89">
              <w:rPr>
                <w:rFonts w:ascii="Calibri" w:hAnsi="Calibri" w:cs="Calibri"/>
                <w:b/>
                <w:sz w:val="22"/>
                <w:szCs w:val="22"/>
              </w:rPr>
              <w:t>.</w:t>
            </w:r>
            <w:r w:rsidR="009D5617" w:rsidRPr="00F02B89">
              <w:rPr>
                <w:rFonts w:ascii="Calibri" w:hAnsi="Calibri" w:cs="Calibri"/>
                <w:b/>
                <w:sz w:val="22"/>
                <w:szCs w:val="22"/>
              </w:rPr>
              <w:t>1</w:t>
            </w:r>
            <w:r w:rsidR="00D544C8" w:rsidRPr="00F02B89">
              <w:rPr>
                <w:rFonts w:ascii="Calibri" w:hAnsi="Calibri" w:cs="Calibri"/>
                <w:b/>
                <w:sz w:val="22"/>
                <w:szCs w:val="22"/>
              </w:rPr>
              <w:t>.</w:t>
            </w:r>
            <w:r w:rsidRPr="00F02B89">
              <w:rPr>
                <w:rFonts w:ascii="Calibri" w:hAnsi="Calibri" w:cs="Calibri"/>
                <w:b/>
                <w:sz w:val="22"/>
                <w:szCs w:val="22"/>
              </w:rPr>
              <w:t xml:space="preserve"> </w:t>
            </w:r>
            <w:r w:rsidR="00C52921">
              <w:rPr>
                <w:rFonts w:ascii="Calibri" w:hAnsi="Calibri" w:cs="Calibri"/>
                <w:b/>
                <w:sz w:val="22"/>
                <w:szCs w:val="22"/>
              </w:rPr>
              <w:t>H</w:t>
            </w:r>
            <w:r w:rsidR="00276EBA" w:rsidRPr="00F02B89">
              <w:rPr>
                <w:rFonts w:ascii="Calibri" w:hAnsi="Calibri" w:cs="Calibri"/>
                <w:b/>
                <w:sz w:val="22"/>
                <w:szCs w:val="22"/>
              </w:rPr>
              <w:t xml:space="preserve">oone energiaauditi </w:t>
            </w:r>
            <w:r w:rsidR="00C52921">
              <w:rPr>
                <w:rFonts w:ascii="Calibri" w:hAnsi="Calibri" w:cs="Calibri"/>
                <w:b/>
                <w:sz w:val="22"/>
                <w:szCs w:val="22"/>
              </w:rPr>
              <w:t>tegemine</w:t>
            </w:r>
          </w:p>
        </w:tc>
        <w:tc>
          <w:tcPr>
            <w:tcW w:w="1213" w:type="dxa"/>
          </w:tcPr>
          <w:p w14:paraId="52FBD7D6" w14:textId="7D14F8F2" w:rsidR="00610B6B" w:rsidRPr="00F02B89" w:rsidRDefault="00725E01" w:rsidP="00E90C12">
            <w:pPr>
              <w:rPr>
                <w:rFonts w:ascii="Calibri" w:hAnsi="Calibri" w:cs="Calibri"/>
                <w:b/>
                <w:sz w:val="22"/>
                <w:szCs w:val="22"/>
              </w:rPr>
            </w:pPr>
            <w:r w:rsidRPr="00F02B89">
              <w:rPr>
                <w:rFonts w:ascii="Calibri" w:hAnsi="Calibri" w:cs="Calibri"/>
                <w:b/>
                <w:sz w:val="22"/>
                <w:szCs w:val="22"/>
              </w:rPr>
              <w:t xml:space="preserve">EKR tase </w:t>
            </w:r>
            <w:r w:rsidR="00E2749E" w:rsidRPr="00F02B89">
              <w:rPr>
                <w:rFonts w:ascii="Calibri" w:hAnsi="Calibri" w:cs="Calibri"/>
                <w:b/>
                <w:sz w:val="22"/>
                <w:szCs w:val="22"/>
              </w:rPr>
              <w:t>6</w:t>
            </w:r>
          </w:p>
        </w:tc>
      </w:tr>
      <w:tr w:rsidR="00610B6B" w:rsidRPr="00F02B89" w14:paraId="63C93B45" w14:textId="77777777" w:rsidTr="00610B6B">
        <w:tc>
          <w:tcPr>
            <w:tcW w:w="9322" w:type="dxa"/>
            <w:gridSpan w:val="2"/>
          </w:tcPr>
          <w:p w14:paraId="7BBA7F86" w14:textId="77777777" w:rsidR="004304EE" w:rsidRPr="00F02B89" w:rsidRDefault="004304EE" w:rsidP="004304EE">
            <w:pPr>
              <w:rPr>
                <w:rFonts w:ascii="Calibri" w:hAnsi="Calibri" w:cs="Calibri"/>
                <w:sz w:val="22"/>
                <w:szCs w:val="22"/>
              </w:rPr>
            </w:pPr>
          </w:p>
          <w:p w14:paraId="01CAFFB5" w14:textId="1C0F77BB" w:rsidR="004304EE" w:rsidRPr="00F02B89" w:rsidRDefault="00E8738B" w:rsidP="004304EE">
            <w:pPr>
              <w:rPr>
                <w:rFonts w:ascii="Calibri" w:hAnsi="Calibri" w:cs="Calibri"/>
                <w:sz w:val="22"/>
                <w:szCs w:val="22"/>
              </w:rPr>
            </w:pPr>
            <w:r>
              <w:rPr>
                <w:rFonts w:ascii="Calibri" w:hAnsi="Calibri" w:cs="Calibri"/>
                <w:sz w:val="22"/>
                <w:szCs w:val="22"/>
              </w:rPr>
              <w:t>Teeb</w:t>
            </w:r>
            <w:r w:rsidR="004304EE" w:rsidRPr="00F02B89">
              <w:rPr>
                <w:rFonts w:ascii="Calibri" w:hAnsi="Calibri" w:cs="Calibri"/>
                <w:sz w:val="22"/>
                <w:szCs w:val="22"/>
              </w:rPr>
              <w:t xml:space="preserve"> hoone energiaauditi, lähtudes kutsestandardi A.1 </w:t>
            </w:r>
            <w:r w:rsidR="00C52921">
              <w:rPr>
                <w:rFonts w:ascii="Calibri" w:hAnsi="Calibri" w:cs="Calibri"/>
                <w:sz w:val="22"/>
                <w:szCs w:val="22"/>
              </w:rPr>
              <w:t>töö</w:t>
            </w:r>
            <w:r w:rsidR="004304EE" w:rsidRPr="00F02B89">
              <w:rPr>
                <w:rFonts w:ascii="Calibri" w:hAnsi="Calibri" w:cs="Calibri"/>
                <w:sz w:val="22"/>
                <w:szCs w:val="22"/>
              </w:rPr>
              <w:t xml:space="preserve">kirjelduses </w:t>
            </w:r>
            <w:r>
              <w:rPr>
                <w:rFonts w:ascii="Calibri" w:hAnsi="Calibri" w:cs="Calibri"/>
                <w:sz w:val="22"/>
                <w:szCs w:val="22"/>
              </w:rPr>
              <w:t>märgitud</w:t>
            </w:r>
            <w:r w:rsidR="004304EE" w:rsidRPr="00F02B89">
              <w:rPr>
                <w:rFonts w:ascii="Calibri" w:hAnsi="Calibri" w:cs="Calibri"/>
                <w:sz w:val="22"/>
                <w:szCs w:val="22"/>
              </w:rPr>
              <w:t xml:space="preserve"> pädevuse piiridest.</w:t>
            </w:r>
          </w:p>
          <w:p w14:paraId="0A9E9BC8" w14:textId="77777777" w:rsidR="004304EE" w:rsidRPr="00F02B89" w:rsidRDefault="004304EE" w:rsidP="00E90C12">
            <w:pPr>
              <w:pStyle w:val="ListParagraph"/>
              <w:ind w:left="0"/>
              <w:rPr>
                <w:rFonts w:ascii="Calibri" w:hAnsi="Calibri" w:cs="Calibri"/>
                <w:sz w:val="22"/>
                <w:szCs w:val="22"/>
                <w:u w:val="single"/>
              </w:rPr>
            </w:pPr>
          </w:p>
          <w:p w14:paraId="64C0BCF9" w14:textId="3CBB3689" w:rsidR="004304EE" w:rsidRPr="00F02B89" w:rsidRDefault="00610B6B" w:rsidP="004304EE">
            <w:pPr>
              <w:pStyle w:val="ListParagraph"/>
              <w:ind w:left="0"/>
              <w:rPr>
                <w:rFonts w:ascii="Calibri" w:hAnsi="Calibri" w:cs="Calibri"/>
                <w:sz w:val="22"/>
                <w:szCs w:val="22"/>
              </w:rPr>
            </w:pPr>
            <w:r w:rsidRPr="00F02B89">
              <w:rPr>
                <w:rFonts w:ascii="Calibri" w:hAnsi="Calibri" w:cs="Calibri"/>
                <w:sz w:val="22"/>
                <w:szCs w:val="22"/>
                <w:u w:val="single"/>
              </w:rPr>
              <w:t xml:space="preserve">Tegevusnäitajad </w:t>
            </w:r>
          </w:p>
          <w:p w14:paraId="14C2D535" w14:textId="2D490139" w:rsidR="00276EBA" w:rsidRPr="00F02B89" w:rsidRDefault="00276EBA" w:rsidP="004304EE">
            <w:pPr>
              <w:pStyle w:val="ListParagraph"/>
              <w:numPr>
                <w:ilvl w:val="0"/>
                <w:numId w:val="3"/>
              </w:numPr>
              <w:rPr>
                <w:rFonts w:ascii="Calibri" w:hAnsi="Calibri" w:cs="Calibri"/>
                <w:sz w:val="22"/>
                <w:szCs w:val="22"/>
              </w:rPr>
            </w:pPr>
            <w:r w:rsidRPr="00F02B89">
              <w:rPr>
                <w:rFonts w:ascii="Calibri" w:hAnsi="Calibri" w:cs="Calibri"/>
                <w:sz w:val="22"/>
                <w:szCs w:val="22"/>
              </w:rPr>
              <w:t>Koostab tegevusplaani ja ajakava, vajadusel täpsustab tellijaga töö lähteülesannet. Valmistab ette lähteandmete kogumise tabelid ja vormid. Hangib vajalikud lähteandmed ja -dokumentatsiooni ning hindab nende adekvaatsust ja piisavust. Hindab sidusspetsialistide kaasamise vajadust. Kaasab spetsialistid ja jaotab neile tööülesandeid.</w:t>
            </w:r>
          </w:p>
          <w:p w14:paraId="12EFABF4" w14:textId="761EA6A7" w:rsidR="00276EBA" w:rsidRPr="00F02B89" w:rsidRDefault="00276EBA" w:rsidP="004304EE">
            <w:pPr>
              <w:pStyle w:val="ListParagraph"/>
              <w:numPr>
                <w:ilvl w:val="0"/>
                <w:numId w:val="3"/>
              </w:numPr>
              <w:rPr>
                <w:rFonts w:ascii="Calibri" w:hAnsi="Calibri" w:cs="Calibri"/>
                <w:sz w:val="22"/>
                <w:szCs w:val="22"/>
              </w:rPr>
            </w:pPr>
            <w:r w:rsidRPr="00F02B89">
              <w:rPr>
                <w:rFonts w:ascii="Calibri" w:hAnsi="Calibri" w:cs="Calibri"/>
                <w:sz w:val="22"/>
                <w:szCs w:val="22"/>
              </w:rPr>
              <w:t xml:space="preserve">Teeb </w:t>
            </w:r>
            <w:r w:rsidR="00E8738B">
              <w:rPr>
                <w:rFonts w:ascii="Calibri" w:hAnsi="Calibri" w:cs="Calibri"/>
                <w:sz w:val="22"/>
                <w:szCs w:val="22"/>
              </w:rPr>
              <w:t xml:space="preserve">objekti ülevaatuse, lähtudes </w:t>
            </w:r>
            <w:r w:rsidRPr="00F02B89">
              <w:rPr>
                <w:rFonts w:ascii="Calibri" w:hAnsi="Calibri" w:cs="Calibri"/>
                <w:sz w:val="22"/>
                <w:szCs w:val="22"/>
              </w:rPr>
              <w:t>lähteülesandest ja töö eesmärkidest</w:t>
            </w:r>
            <w:r w:rsidR="00E8738B">
              <w:rPr>
                <w:rFonts w:ascii="Calibri" w:hAnsi="Calibri" w:cs="Calibri"/>
                <w:sz w:val="22"/>
                <w:szCs w:val="22"/>
              </w:rPr>
              <w:t>.</w:t>
            </w:r>
            <w:r w:rsidRPr="00F02B89">
              <w:rPr>
                <w:rFonts w:ascii="Calibri" w:hAnsi="Calibri" w:cs="Calibri"/>
                <w:sz w:val="22"/>
                <w:szCs w:val="22"/>
              </w:rPr>
              <w:t xml:space="preserve"> Teeb eelnevalt ettevalmistatud mõõteriistadega vajalikud mõõdistused või tellib mõõtetööd.</w:t>
            </w:r>
          </w:p>
          <w:p w14:paraId="32EB0B82" w14:textId="77777777" w:rsidR="00276EBA" w:rsidRPr="00F02B89" w:rsidRDefault="00276EBA" w:rsidP="004304EE">
            <w:pPr>
              <w:pStyle w:val="ListParagraph"/>
              <w:numPr>
                <w:ilvl w:val="0"/>
                <w:numId w:val="3"/>
              </w:numPr>
              <w:rPr>
                <w:rFonts w:ascii="Calibri" w:hAnsi="Calibri" w:cs="Calibri"/>
                <w:sz w:val="22"/>
                <w:szCs w:val="22"/>
              </w:rPr>
            </w:pPr>
            <w:r w:rsidRPr="00F02B89">
              <w:rPr>
                <w:rFonts w:ascii="Calibri" w:hAnsi="Calibri" w:cs="Calibri"/>
                <w:sz w:val="22"/>
                <w:szCs w:val="22"/>
              </w:rPr>
              <w:lastRenderedPageBreak/>
              <w:t xml:space="preserve">Hindab soojus- ja elektriallikate, tehnosüsteemide ning piirdetarindite mõju energiatõhususele ja sisekliimale, tuginedes vajadusel sidusspetsialisti hinnangule objekti osa seisukorra kohta. </w:t>
            </w:r>
          </w:p>
          <w:p w14:paraId="773C972F" w14:textId="0609E8EA" w:rsidR="00276EBA" w:rsidRPr="00F02B89" w:rsidRDefault="00276EBA" w:rsidP="004304EE">
            <w:pPr>
              <w:pStyle w:val="ListParagraph"/>
              <w:numPr>
                <w:ilvl w:val="0"/>
                <w:numId w:val="3"/>
              </w:numPr>
              <w:rPr>
                <w:rFonts w:ascii="Calibri" w:hAnsi="Calibri" w:cs="Calibri"/>
                <w:sz w:val="22"/>
                <w:szCs w:val="22"/>
              </w:rPr>
            </w:pPr>
            <w:r w:rsidRPr="00F02B89">
              <w:rPr>
                <w:rFonts w:ascii="Calibri" w:hAnsi="Calibri" w:cs="Calibri"/>
                <w:sz w:val="22"/>
                <w:szCs w:val="22"/>
              </w:rPr>
              <w:t xml:space="preserve">Arvutab hoone aastase energiatarbimise kasutades lihtsamaid arvutusmeetodeid (nt kraadpäevad). Koostab hoone energiabilansi ja analüüsib energia kasutuse optimaalsust. </w:t>
            </w:r>
          </w:p>
          <w:p w14:paraId="7621FBF1" w14:textId="77777777" w:rsidR="00276EBA" w:rsidRPr="00F02B89" w:rsidRDefault="00276EBA" w:rsidP="004304EE">
            <w:pPr>
              <w:pStyle w:val="ListParagraph"/>
              <w:numPr>
                <w:ilvl w:val="0"/>
                <w:numId w:val="3"/>
              </w:numPr>
              <w:rPr>
                <w:rFonts w:ascii="Calibri" w:hAnsi="Calibri" w:cs="Calibri"/>
                <w:sz w:val="22"/>
                <w:szCs w:val="22"/>
                <w:u w:val="single"/>
              </w:rPr>
            </w:pPr>
            <w:r w:rsidRPr="00F02B89">
              <w:rPr>
                <w:rFonts w:ascii="Calibri" w:hAnsi="Calibri" w:cs="Calibri"/>
                <w:sz w:val="22"/>
                <w:szCs w:val="22"/>
              </w:rPr>
              <w:t xml:space="preserve">Määratleb olulisemad puudujäägid ja võimalused tehnilise olukorra parandamiseks ning annab soovitusi energiatõhususe tõstmiseks. Hindab </w:t>
            </w:r>
            <w:proofErr w:type="spellStart"/>
            <w:r w:rsidRPr="00F02B89">
              <w:rPr>
                <w:rFonts w:ascii="Calibri" w:hAnsi="Calibri" w:cs="Calibri"/>
                <w:sz w:val="22"/>
                <w:szCs w:val="22"/>
              </w:rPr>
              <w:t>tõhustusmeetmete</w:t>
            </w:r>
            <w:proofErr w:type="spellEnd"/>
            <w:r w:rsidRPr="00F02B89">
              <w:rPr>
                <w:rFonts w:ascii="Calibri" w:hAnsi="Calibri" w:cs="Calibri"/>
                <w:sz w:val="22"/>
                <w:szCs w:val="22"/>
              </w:rPr>
              <w:t xml:space="preserve"> maksumust ja saavutatavat säästu, arvestades vajadusel võimalike energiatõhususe meetmete elluviimise koosmõjusid ja teostatavust. Koostab koostöös tellijaga erineva mõjuga energiakasutuse ja -tootmise parendusmeetmete paketid. </w:t>
            </w:r>
          </w:p>
          <w:p w14:paraId="092E94DE" w14:textId="77777777" w:rsidR="00610B6B" w:rsidRPr="00F02B89" w:rsidRDefault="00276EBA" w:rsidP="004304EE">
            <w:pPr>
              <w:pStyle w:val="ListParagraph"/>
              <w:numPr>
                <w:ilvl w:val="0"/>
                <w:numId w:val="3"/>
              </w:numPr>
              <w:rPr>
                <w:rFonts w:ascii="Calibri" w:hAnsi="Calibri" w:cs="Calibri"/>
                <w:sz w:val="22"/>
                <w:szCs w:val="22"/>
                <w:u w:val="single"/>
              </w:rPr>
            </w:pPr>
            <w:r w:rsidRPr="00F02B89">
              <w:rPr>
                <w:rFonts w:ascii="Calibri" w:hAnsi="Calibri" w:cs="Calibri"/>
                <w:sz w:val="22"/>
                <w:szCs w:val="22"/>
              </w:rPr>
              <w:t xml:space="preserve">Koostab vastavalt tellimusele ja lähteülesandele aruande, vormistades selle graafilise, </w:t>
            </w:r>
            <w:proofErr w:type="spellStart"/>
            <w:r w:rsidRPr="00F02B89">
              <w:rPr>
                <w:rFonts w:ascii="Calibri" w:hAnsi="Calibri" w:cs="Calibri"/>
                <w:sz w:val="22"/>
                <w:szCs w:val="22"/>
              </w:rPr>
              <w:t>tekstilise</w:t>
            </w:r>
            <w:proofErr w:type="spellEnd"/>
            <w:r w:rsidRPr="00F02B89">
              <w:rPr>
                <w:rFonts w:ascii="Calibri" w:hAnsi="Calibri" w:cs="Calibri"/>
                <w:sz w:val="22"/>
                <w:szCs w:val="22"/>
              </w:rPr>
              <w:t xml:space="preserve"> ja illustratiivse osa selgelt, arusaadavalt ja korrektset erialast terminoloogiat kasutades. Selgitab tellijale üleantud töö põhiseisukohti. </w:t>
            </w:r>
          </w:p>
          <w:p w14:paraId="37CD8DE4" w14:textId="5C885B43" w:rsidR="00AB740F" w:rsidRPr="00F02B89" w:rsidRDefault="00AB740F" w:rsidP="00AB740F">
            <w:pPr>
              <w:pStyle w:val="ListParagraph"/>
              <w:rPr>
                <w:rFonts w:ascii="Calibri" w:hAnsi="Calibri" w:cs="Calibri"/>
                <w:sz w:val="22"/>
                <w:szCs w:val="22"/>
                <w:u w:val="single"/>
              </w:rPr>
            </w:pPr>
          </w:p>
        </w:tc>
      </w:tr>
      <w:tr w:rsidR="00941F92" w:rsidRPr="00F02B89" w14:paraId="5FD619D6" w14:textId="77777777" w:rsidTr="00E56AD6">
        <w:tc>
          <w:tcPr>
            <w:tcW w:w="9322" w:type="dxa"/>
            <w:gridSpan w:val="2"/>
          </w:tcPr>
          <w:p w14:paraId="7E5DF07F" w14:textId="77777777" w:rsidR="00941F92" w:rsidRPr="00941F92" w:rsidRDefault="00941F92" w:rsidP="0055734D">
            <w:pPr>
              <w:rPr>
                <w:rFonts w:ascii="Calibri" w:hAnsi="Calibri" w:cs="Calibri"/>
                <w:bCs/>
                <w:sz w:val="22"/>
                <w:szCs w:val="22"/>
                <w:u w:val="single"/>
              </w:rPr>
            </w:pPr>
            <w:r w:rsidRPr="00941F92">
              <w:rPr>
                <w:rFonts w:ascii="Calibri" w:hAnsi="Calibri" w:cs="Calibri"/>
                <w:bCs/>
                <w:sz w:val="22"/>
                <w:szCs w:val="22"/>
                <w:u w:val="single"/>
              </w:rPr>
              <w:lastRenderedPageBreak/>
              <w:t>Teadmised</w:t>
            </w:r>
          </w:p>
          <w:p w14:paraId="0D1BA306" w14:textId="645E6B7A" w:rsidR="00941F92" w:rsidRPr="00941F92" w:rsidRDefault="00941F92" w:rsidP="00941F92">
            <w:pPr>
              <w:pStyle w:val="ListParagraph"/>
              <w:numPr>
                <w:ilvl w:val="0"/>
                <w:numId w:val="41"/>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themeColor="text1"/>
                <w:sz w:val="22"/>
                <w:szCs w:val="22"/>
              </w:rPr>
              <w:t>E</w:t>
            </w:r>
            <w:r w:rsidRPr="00941F92">
              <w:rPr>
                <w:rFonts w:asciiTheme="minorHAnsi" w:hAnsiTheme="minorHAnsi" w:cstheme="minorHAnsi"/>
                <w:color w:val="000000" w:themeColor="text1"/>
                <w:sz w:val="22"/>
                <w:szCs w:val="22"/>
              </w:rPr>
              <w:t>nergiaturu dünaamika, sh</w:t>
            </w:r>
            <w:r w:rsidRPr="00941F92">
              <w:rPr>
                <w:rFonts w:asciiTheme="minorHAnsi" w:hAnsiTheme="minorHAnsi" w:cstheme="minorHAnsi"/>
                <w:sz w:val="22"/>
                <w:szCs w:val="22"/>
              </w:rPr>
              <w:t xml:space="preserve"> </w:t>
            </w:r>
            <w:r w:rsidRPr="00941F92">
              <w:rPr>
                <w:rFonts w:asciiTheme="minorHAnsi" w:hAnsiTheme="minorHAnsi" w:cstheme="minorHAnsi"/>
                <w:color w:val="000000" w:themeColor="text1"/>
                <w:sz w:val="22"/>
                <w:szCs w:val="22"/>
              </w:rPr>
              <w:t>taastuvenergia kasutamise võimalused ja nende mõju energiatõhususele ja keskkonnale</w:t>
            </w:r>
          </w:p>
          <w:p w14:paraId="463AA7A6" w14:textId="7656678E" w:rsidR="00941F92" w:rsidRPr="00941F92" w:rsidRDefault="00941F92" w:rsidP="00941F92">
            <w:pPr>
              <w:pStyle w:val="ListParagraph"/>
              <w:numPr>
                <w:ilvl w:val="0"/>
                <w:numId w:val="41"/>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K</w:t>
            </w:r>
            <w:r w:rsidRPr="00941F92">
              <w:rPr>
                <w:rFonts w:asciiTheme="minorHAnsi" w:hAnsiTheme="minorHAnsi" w:cstheme="minorHAnsi"/>
                <w:sz w:val="22"/>
                <w:szCs w:val="22"/>
              </w:rPr>
              <w:t>ütte- , tarbevee-, ja ventilatsioonisüsteemi, elektripaigaldise ning valgustusseadmete efektiivsuse hindamise meetodid</w:t>
            </w:r>
          </w:p>
          <w:p w14:paraId="533E53C2" w14:textId="6928F1D0" w:rsidR="00941F92" w:rsidRPr="00941F92" w:rsidRDefault="00941F92" w:rsidP="00941F92">
            <w:pPr>
              <w:pStyle w:val="ListParagraph"/>
              <w:numPr>
                <w:ilvl w:val="0"/>
                <w:numId w:val="41"/>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S</w:t>
            </w:r>
            <w:r w:rsidRPr="00941F92">
              <w:rPr>
                <w:rFonts w:asciiTheme="minorHAnsi" w:hAnsiTheme="minorHAnsi" w:cstheme="minorHAnsi"/>
                <w:sz w:val="22"/>
                <w:szCs w:val="22"/>
              </w:rPr>
              <w:t xml:space="preserve">oojusläbivus, külmasillad, õhulekked ja niiskusrežiim </w:t>
            </w:r>
          </w:p>
          <w:p w14:paraId="19202C1F" w14:textId="55F40B5E" w:rsidR="00941F92" w:rsidRPr="00941F92" w:rsidRDefault="00941F92" w:rsidP="00941F92">
            <w:pPr>
              <w:pStyle w:val="ListParagraph"/>
              <w:numPr>
                <w:ilvl w:val="0"/>
                <w:numId w:val="41"/>
              </w:numPr>
              <w:spacing w:after="160" w:line="259" w:lineRule="auto"/>
              <w:contextualSpacing/>
              <w:rPr>
                <w:rFonts w:asciiTheme="minorHAnsi" w:hAnsiTheme="minorHAnsi" w:cstheme="minorHAnsi"/>
                <w:color w:val="000000"/>
                <w:sz w:val="22"/>
                <w:szCs w:val="22"/>
              </w:rPr>
            </w:pPr>
            <w:r>
              <w:rPr>
                <w:rFonts w:asciiTheme="minorHAnsi" w:hAnsiTheme="minorHAnsi" w:cstheme="minorHAnsi"/>
                <w:sz w:val="22"/>
                <w:szCs w:val="22"/>
              </w:rPr>
              <w:t>T</w:t>
            </w:r>
            <w:r w:rsidRPr="00941F92">
              <w:rPr>
                <w:rFonts w:asciiTheme="minorHAnsi" w:hAnsiTheme="minorHAnsi" w:cstheme="minorHAnsi"/>
                <w:sz w:val="22"/>
                <w:szCs w:val="22"/>
              </w:rPr>
              <w:t>ehnosüsteemide toimimis</w:t>
            </w:r>
            <w:r>
              <w:rPr>
                <w:rFonts w:asciiTheme="minorHAnsi" w:hAnsiTheme="minorHAnsi" w:cstheme="minorHAnsi"/>
                <w:sz w:val="22"/>
                <w:szCs w:val="22"/>
              </w:rPr>
              <w:t xml:space="preserve">e </w:t>
            </w:r>
            <w:r w:rsidRPr="00941F92">
              <w:rPr>
                <w:rFonts w:asciiTheme="minorHAnsi" w:hAnsiTheme="minorHAnsi" w:cstheme="minorHAnsi"/>
                <w:sz w:val="22"/>
                <w:szCs w:val="22"/>
              </w:rPr>
              <w:t xml:space="preserve">põhimõtted </w:t>
            </w:r>
          </w:p>
          <w:p w14:paraId="0249514B" w14:textId="6A0466B0" w:rsidR="00941F92" w:rsidRPr="00941F92" w:rsidRDefault="00941F92" w:rsidP="00941F92">
            <w:pPr>
              <w:pStyle w:val="ListParagraph"/>
              <w:numPr>
                <w:ilvl w:val="0"/>
                <w:numId w:val="41"/>
              </w:numPr>
              <w:spacing w:after="160" w:line="259" w:lineRule="auto"/>
              <w:contextualSpacing/>
              <w:rPr>
                <w:rFonts w:asciiTheme="minorHAnsi" w:hAnsiTheme="minorHAnsi" w:cstheme="minorHAnsi"/>
                <w:color w:val="000000"/>
                <w:sz w:val="22"/>
                <w:szCs w:val="22"/>
              </w:rPr>
            </w:pPr>
            <w:r>
              <w:rPr>
                <w:rFonts w:asciiTheme="minorHAnsi" w:hAnsiTheme="minorHAnsi" w:cstheme="minorHAnsi"/>
                <w:sz w:val="22"/>
                <w:szCs w:val="22"/>
              </w:rPr>
              <w:t>A</w:t>
            </w:r>
            <w:r w:rsidRPr="00941F92">
              <w:rPr>
                <w:rFonts w:asciiTheme="minorHAnsi" w:hAnsiTheme="minorHAnsi" w:cstheme="minorHAnsi"/>
                <w:sz w:val="22"/>
                <w:szCs w:val="22"/>
              </w:rPr>
              <w:t xml:space="preserve">sjakohased õigusaktid, standardid, juhendid </w:t>
            </w:r>
          </w:p>
          <w:p w14:paraId="51C06E48" w14:textId="4C6C8766" w:rsidR="00941F92" w:rsidRPr="00941F92" w:rsidRDefault="00941F92" w:rsidP="00941F92">
            <w:pPr>
              <w:pStyle w:val="ListParagraph"/>
              <w:numPr>
                <w:ilvl w:val="0"/>
                <w:numId w:val="41"/>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E</w:t>
            </w:r>
            <w:r w:rsidRPr="00941F92">
              <w:rPr>
                <w:rFonts w:asciiTheme="minorHAnsi" w:hAnsiTheme="minorHAnsi" w:cstheme="minorHAnsi"/>
                <w:color w:val="000000"/>
                <w:sz w:val="22"/>
                <w:szCs w:val="22"/>
              </w:rPr>
              <w:t xml:space="preserve">nergiatõhususe parendamise meetmed </w:t>
            </w:r>
          </w:p>
          <w:p w14:paraId="5E53974C" w14:textId="187AB6F6" w:rsidR="00941F92" w:rsidRPr="00941F92" w:rsidRDefault="00941F92" w:rsidP="00941F92">
            <w:pPr>
              <w:pStyle w:val="ListParagraph"/>
              <w:numPr>
                <w:ilvl w:val="0"/>
                <w:numId w:val="41"/>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L</w:t>
            </w:r>
            <w:r w:rsidRPr="00941F92">
              <w:rPr>
                <w:rFonts w:asciiTheme="minorHAnsi" w:hAnsiTheme="minorHAnsi" w:cstheme="minorHAnsi"/>
                <w:color w:val="000000"/>
                <w:sz w:val="22"/>
                <w:szCs w:val="22"/>
              </w:rPr>
              <w:t xml:space="preserve">ihtsamad arvutusmeetodid hoone aasta energiatarbimise arvutamiseks (nt vabasoojust arvestav kraadpäevade meetod) </w:t>
            </w:r>
          </w:p>
          <w:p w14:paraId="47E038F8" w14:textId="72736412" w:rsidR="00941F92" w:rsidRPr="00941F92" w:rsidRDefault="00941F92" w:rsidP="00941F92">
            <w:pPr>
              <w:pStyle w:val="ListParagraph"/>
              <w:numPr>
                <w:ilvl w:val="0"/>
                <w:numId w:val="41"/>
              </w:num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L</w:t>
            </w:r>
            <w:r w:rsidRPr="00941F92">
              <w:rPr>
                <w:rFonts w:asciiTheme="minorHAnsi" w:hAnsiTheme="minorHAnsi" w:cstheme="minorHAnsi"/>
                <w:color w:val="000000"/>
                <w:sz w:val="22"/>
                <w:szCs w:val="22"/>
              </w:rPr>
              <w:t xml:space="preserve">ihtsamad majandusliku tasuvuse arvutamise meetodid (nt lihttasuvusaeg); </w:t>
            </w:r>
          </w:p>
          <w:p w14:paraId="7FF64D51" w14:textId="69836923" w:rsidR="00941F92" w:rsidRPr="00941F92" w:rsidRDefault="00941F92" w:rsidP="00941F92">
            <w:pPr>
              <w:pStyle w:val="ListParagraph"/>
              <w:numPr>
                <w:ilvl w:val="0"/>
                <w:numId w:val="41"/>
              </w:numPr>
              <w:spacing w:after="160" w:line="259" w:lineRule="auto"/>
              <w:contextualSpacing/>
              <w:rPr>
                <w:rFonts w:asciiTheme="minorHAnsi" w:hAnsiTheme="minorHAnsi" w:cstheme="minorHAnsi"/>
                <w:color w:val="000000"/>
                <w:sz w:val="22"/>
                <w:szCs w:val="22"/>
              </w:rPr>
            </w:pPr>
            <w:r>
              <w:rPr>
                <w:rFonts w:asciiTheme="minorHAnsi" w:hAnsiTheme="minorHAnsi" w:cstheme="minorHAnsi"/>
                <w:sz w:val="22"/>
                <w:szCs w:val="22"/>
              </w:rPr>
              <w:t>E</w:t>
            </w:r>
            <w:r w:rsidRPr="00941F92">
              <w:rPr>
                <w:rFonts w:asciiTheme="minorHAnsi" w:hAnsiTheme="minorHAnsi" w:cstheme="minorHAnsi"/>
                <w:sz w:val="22"/>
                <w:szCs w:val="22"/>
              </w:rPr>
              <w:t xml:space="preserve">nergiatõhususe arvutustööriistad ja -tarkvarad </w:t>
            </w:r>
          </w:p>
          <w:p w14:paraId="7E3C0699" w14:textId="17329ED1" w:rsidR="00941F92" w:rsidRPr="00941F92" w:rsidRDefault="00941F92" w:rsidP="0055734D">
            <w:pPr>
              <w:rPr>
                <w:rFonts w:ascii="Calibri" w:hAnsi="Calibri" w:cs="Calibri"/>
                <w:bCs/>
                <w:sz w:val="22"/>
                <w:szCs w:val="22"/>
              </w:rPr>
            </w:pPr>
          </w:p>
        </w:tc>
      </w:tr>
      <w:tr w:rsidR="00032EE9" w:rsidRPr="00F02B89" w14:paraId="6FB00173" w14:textId="77777777" w:rsidTr="00032EE9">
        <w:tc>
          <w:tcPr>
            <w:tcW w:w="8109" w:type="dxa"/>
          </w:tcPr>
          <w:p w14:paraId="39F39EEF" w14:textId="6E3C7E93" w:rsidR="00032EE9" w:rsidRPr="00F02B89" w:rsidRDefault="00032EE9" w:rsidP="0055734D">
            <w:pPr>
              <w:rPr>
                <w:rFonts w:ascii="Calibri" w:hAnsi="Calibri" w:cs="Calibri"/>
                <w:b/>
                <w:sz w:val="22"/>
                <w:szCs w:val="22"/>
              </w:rPr>
            </w:pPr>
            <w:r w:rsidRPr="00F02B89">
              <w:rPr>
                <w:rFonts w:ascii="Calibri" w:hAnsi="Calibri" w:cs="Calibri"/>
                <w:b/>
                <w:sz w:val="22"/>
                <w:szCs w:val="22"/>
              </w:rPr>
              <w:t>B.</w:t>
            </w:r>
            <w:r w:rsidR="007C2BC8" w:rsidRPr="00F02B89">
              <w:rPr>
                <w:rFonts w:ascii="Calibri" w:hAnsi="Calibri" w:cs="Calibri"/>
                <w:b/>
                <w:sz w:val="22"/>
                <w:szCs w:val="22"/>
              </w:rPr>
              <w:t>3</w:t>
            </w:r>
            <w:r w:rsidRPr="00F02B89">
              <w:rPr>
                <w:rFonts w:ascii="Calibri" w:hAnsi="Calibri" w:cs="Calibri"/>
                <w:b/>
                <w:sz w:val="22"/>
                <w:szCs w:val="22"/>
              </w:rPr>
              <w:t>.</w:t>
            </w:r>
            <w:r w:rsidR="009D5617" w:rsidRPr="00F02B89">
              <w:rPr>
                <w:rFonts w:ascii="Calibri" w:hAnsi="Calibri" w:cs="Calibri"/>
                <w:b/>
                <w:sz w:val="22"/>
                <w:szCs w:val="22"/>
              </w:rPr>
              <w:t>2</w:t>
            </w:r>
            <w:r w:rsidR="007110E3" w:rsidRPr="00F02B89">
              <w:rPr>
                <w:rFonts w:ascii="Calibri" w:hAnsi="Calibri" w:cs="Calibri"/>
                <w:b/>
                <w:sz w:val="22"/>
                <w:szCs w:val="22"/>
              </w:rPr>
              <w:t>.</w:t>
            </w:r>
            <w:r w:rsidRPr="00F02B89">
              <w:rPr>
                <w:rFonts w:ascii="Calibri" w:hAnsi="Calibri" w:cs="Calibri"/>
                <w:b/>
                <w:sz w:val="22"/>
                <w:szCs w:val="22"/>
              </w:rPr>
              <w:t xml:space="preserve"> </w:t>
            </w:r>
            <w:r w:rsidR="00276EBA" w:rsidRPr="00F02B89">
              <w:rPr>
                <w:rFonts w:ascii="Calibri" w:hAnsi="Calibri" w:cs="Calibri"/>
                <w:b/>
                <w:sz w:val="22"/>
                <w:szCs w:val="22"/>
              </w:rPr>
              <w:t xml:space="preserve">Ettevõtte energiaauditi </w:t>
            </w:r>
            <w:r w:rsidR="004A1217">
              <w:rPr>
                <w:rFonts w:ascii="Calibri" w:hAnsi="Calibri" w:cs="Calibri"/>
                <w:b/>
                <w:sz w:val="22"/>
                <w:szCs w:val="22"/>
              </w:rPr>
              <w:t>tegemine</w:t>
            </w:r>
          </w:p>
        </w:tc>
        <w:tc>
          <w:tcPr>
            <w:tcW w:w="1213" w:type="dxa"/>
          </w:tcPr>
          <w:p w14:paraId="5224FAA2" w14:textId="289F5201" w:rsidR="00032EE9" w:rsidRPr="00F02B89" w:rsidRDefault="00725E01" w:rsidP="0055734D">
            <w:pPr>
              <w:rPr>
                <w:rFonts w:ascii="Calibri" w:hAnsi="Calibri" w:cs="Calibri"/>
                <w:b/>
                <w:sz w:val="22"/>
                <w:szCs w:val="22"/>
              </w:rPr>
            </w:pPr>
            <w:r w:rsidRPr="00F02B89">
              <w:rPr>
                <w:rFonts w:ascii="Calibri" w:hAnsi="Calibri" w:cs="Calibri"/>
                <w:b/>
                <w:sz w:val="22"/>
                <w:szCs w:val="22"/>
              </w:rPr>
              <w:t xml:space="preserve">EKR tase </w:t>
            </w:r>
            <w:r w:rsidR="00E2749E" w:rsidRPr="00F02B89">
              <w:rPr>
                <w:rFonts w:ascii="Calibri" w:hAnsi="Calibri" w:cs="Calibri"/>
                <w:b/>
                <w:sz w:val="22"/>
                <w:szCs w:val="22"/>
              </w:rPr>
              <w:t>6</w:t>
            </w:r>
          </w:p>
        </w:tc>
      </w:tr>
      <w:tr w:rsidR="00610B6B" w:rsidRPr="00F02B89" w14:paraId="68BF4153" w14:textId="77777777" w:rsidTr="00610B6B">
        <w:tc>
          <w:tcPr>
            <w:tcW w:w="9322" w:type="dxa"/>
            <w:gridSpan w:val="2"/>
          </w:tcPr>
          <w:p w14:paraId="23ACA942" w14:textId="77777777" w:rsidR="004304EE" w:rsidRPr="00F02B89" w:rsidRDefault="004304EE" w:rsidP="00610B6B">
            <w:pPr>
              <w:rPr>
                <w:rFonts w:ascii="Calibri" w:hAnsi="Calibri" w:cs="Calibri"/>
                <w:sz w:val="22"/>
                <w:szCs w:val="22"/>
                <w:u w:val="single"/>
              </w:rPr>
            </w:pPr>
          </w:p>
          <w:p w14:paraId="60C4CC48" w14:textId="4C01DEA2" w:rsidR="004304EE" w:rsidRPr="00F02B89" w:rsidRDefault="00E8738B" w:rsidP="00610B6B">
            <w:pPr>
              <w:rPr>
                <w:rFonts w:ascii="Calibri" w:hAnsi="Calibri" w:cs="Calibri"/>
                <w:sz w:val="22"/>
                <w:szCs w:val="22"/>
              </w:rPr>
            </w:pPr>
            <w:r>
              <w:rPr>
                <w:rFonts w:ascii="Calibri" w:hAnsi="Calibri" w:cs="Calibri"/>
                <w:sz w:val="22"/>
                <w:szCs w:val="22"/>
              </w:rPr>
              <w:t>Teeb</w:t>
            </w:r>
            <w:r w:rsidR="004304EE" w:rsidRPr="00F02B89">
              <w:rPr>
                <w:rFonts w:ascii="Calibri" w:hAnsi="Calibri" w:cs="Calibri"/>
                <w:sz w:val="22"/>
                <w:szCs w:val="22"/>
              </w:rPr>
              <w:t xml:space="preserve"> ettevõtte energiaauditi, lähtudes kutsestandardi A.1 </w:t>
            </w:r>
            <w:r w:rsidR="00614189">
              <w:rPr>
                <w:rFonts w:ascii="Calibri" w:hAnsi="Calibri" w:cs="Calibri"/>
                <w:sz w:val="22"/>
                <w:szCs w:val="22"/>
              </w:rPr>
              <w:t>töö</w:t>
            </w:r>
            <w:r w:rsidR="004304EE" w:rsidRPr="00F02B89">
              <w:rPr>
                <w:rFonts w:ascii="Calibri" w:hAnsi="Calibri" w:cs="Calibri"/>
                <w:sz w:val="22"/>
                <w:szCs w:val="22"/>
              </w:rPr>
              <w:t xml:space="preserve">kirjelduses </w:t>
            </w:r>
            <w:r>
              <w:rPr>
                <w:rFonts w:ascii="Calibri" w:hAnsi="Calibri" w:cs="Calibri"/>
                <w:sz w:val="22"/>
                <w:szCs w:val="22"/>
              </w:rPr>
              <w:t>märgitud</w:t>
            </w:r>
            <w:r w:rsidR="004304EE" w:rsidRPr="00F02B89">
              <w:rPr>
                <w:rFonts w:ascii="Calibri" w:hAnsi="Calibri" w:cs="Calibri"/>
                <w:sz w:val="22"/>
                <w:szCs w:val="22"/>
              </w:rPr>
              <w:t xml:space="preserve"> pädevuse piiridest.</w:t>
            </w:r>
          </w:p>
          <w:p w14:paraId="5828D5B4" w14:textId="77777777" w:rsidR="004304EE" w:rsidRPr="00F02B89" w:rsidRDefault="004304EE" w:rsidP="00610B6B">
            <w:pPr>
              <w:rPr>
                <w:rFonts w:ascii="Calibri" w:hAnsi="Calibri" w:cs="Calibri"/>
                <w:sz w:val="22"/>
                <w:szCs w:val="22"/>
              </w:rPr>
            </w:pPr>
          </w:p>
          <w:p w14:paraId="4E34887F" w14:textId="31E607C5" w:rsidR="00610B6B" w:rsidRPr="00F02B89" w:rsidRDefault="00610B6B" w:rsidP="00610B6B">
            <w:pPr>
              <w:rPr>
                <w:rFonts w:ascii="Calibri" w:hAnsi="Calibri" w:cs="Calibri"/>
                <w:sz w:val="22"/>
                <w:szCs w:val="22"/>
                <w:u w:val="single"/>
              </w:rPr>
            </w:pPr>
            <w:r w:rsidRPr="00F02B89">
              <w:rPr>
                <w:rFonts w:ascii="Calibri" w:hAnsi="Calibri" w:cs="Calibri"/>
                <w:sz w:val="22"/>
                <w:szCs w:val="22"/>
                <w:u w:val="single"/>
              </w:rPr>
              <w:t>Tegevusnäitajad</w:t>
            </w:r>
          </w:p>
          <w:p w14:paraId="25413F47" w14:textId="350CC076" w:rsidR="00276EBA" w:rsidRPr="00F02B89" w:rsidRDefault="00276EBA" w:rsidP="00B15FA4">
            <w:pPr>
              <w:pStyle w:val="ListParagraph"/>
              <w:numPr>
                <w:ilvl w:val="0"/>
                <w:numId w:val="4"/>
              </w:numPr>
              <w:rPr>
                <w:rFonts w:ascii="Calibri" w:hAnsi="Calibri" w:cs="Calibri"/>
                <w:sz w:val="22"/>
                <w:szCs w:val="22"/>
              </w:rPr>
            </w:pPr>
            <w:r w:rsidRPr="00F02B89">
              <w:rPr>
                <w:rFonts w:ascii="Calibri" w:hAnsi="Calibri" w:cs="Calibri"/>
                <w:sz w:val="22"/>
                <w:szCs w:val="22"/>
              </w:rPr>
              <w:t>Koostab tegevusplaani ja ajakava, vajadusel täpsustab tellijaga töö lähteülesannet. Valmistab ette lähteandmete kogumise tabelid ja vormid. Hangib vajalikud lähteandmed ja -dokumentatsiooni ning hindab nende adekvaatsust ja piisavust. Hindab sidusspetsialistide kaasamise vajadust. Kaasab spetsialistid ja jaotab neile tööülesandeid.</w:t>
            </w:r>
          </w:p>
          <w:p w14:paraId="5A104E82" w14:textId="075001CB" w:rsidR="00276EBA" w:rsidRPr="00F02B89" w:rsidRDefault="00276EBA" w:rsidP="00FF1492">
            <w:pPr>
              <w:pStyle w:val="ListParagraph"/>
              <w:numPr>
                <w:ilvl w:val="0"/>
                <w:numId w:val="4"/>
              </w:numPr>
              <w:rPr>
                <w:rFonts w:ascii="Calibri" w:hAnsi="Calibri" w:cs="Calibri"/>
                <w:sz w:val="22"/>
                <w:szCs w:val="22"/>
              </w:rPr>
            </w:pPr>
            <w:r w:rsidRPr="00F02B89">
              <w:rPr>
                <w:rFonts w:ascii="Calibri" w:hAnsi="Calibri" w:cs="Calibri"/>
                <w:sz w:val="22"/>
                <w:szCs w:val="22"/>
              </w:rPr>
              <w:t xml:space="preserve">Teeb </w:t>
            </w:r>
            <w:r w:rsidR="00E8738B">
              <w:rPr>
                <w:rFonts w:ascii="Calibri" w:hAnsi="Calibri" w:cs="Calibri"/>
                <w:sz w:val="22"/>
                <w:szCs w:val="22"/>
              </w:rPr>
              <w:t xml:space="preserve">ettevõtte ülevaatuse, lähtudes </w:t>
            </w:r>
            <w:r w:rsidRPr="00F02B89">
              <w:rPr>
                <w:rFonts w:ascii="Calibri" w:hAnsi="Calibri" w:cs="Calibri"/>
                <w:sz w:val="22"/>
                <w:szCs w:val="22"/>
              </w:rPr>
              <w:t>lähteülesandest ja töö eesmärkidest. Teeb eelnevalt ettevalmistatud mõõteriistadega vajalikud mõõdistused või tellib mõõtetööd.</w:t>
            </w:r>
          </w:p>
          <w:p w14:paraId="3EA0B4A8" w14:textId="77777777" w:rsidR="00276EBA" w:rsidRPr="00F02B89" w:rsidRDefault="00276EBA" w:rsidP="00276EBA">
            <w:pPr>
              <w:pStyle w:val="ListParagraph"/>
              <w:numPr>
                <w:ilvl w:val="0"/>
                <w:numId w:val="4"/>
              </w:numPr>
              <w:rPr>
                <w:rFonts w:ascii="Calibri" w:hAnsi="Calibri" w:cs="Calibri"/>
                <w:sz w:val="22"/>
                <w:szCs w:val="22"/>
              </w:rPr>
            </w:pPr>
            <w:r w:rsidRPr="00F02B89">
              <w:rPr>
                <w:rFonts w:ascii="Calibri" w:hAnsi="Calibri" w:cs="Calibri"/>
                <w:sz w:val="22"/>
                <w:szCs w:val="22"/>
              </w:rPr>
              <w:t>Hindab ettevõtte energiatootmist ja -kasutamist (sh kütuste), lähtudes ettevõtte majandustegevusest ja tuginedes vajadusel sidusspetsialisti hinnangule.</w:t>
            </w:r>
          </w:p>
          <w:p w14:paraId="0620F4E4" w14:textId="77777777" w:rsidR="00276EBA" w:rsidRPr="00F02B89" w:rsidRDefault="00276EBA" w:rsidP="00276EBA">
            <w:pPr>
              <w:pStyle w:val="ListParagraph"/>
              <w:numPr>
                <w:ilvl w:val="0"/>
                <w:numId w:val="4"/>
              </w:numPr>
              <w:rPr>
                <w:rFonts w:ascii="Calibri" w:hAnsi="Calibri" w:cs="Calibri"/>
                <w:sz w:val="22"/>
                <w:szCs w:val="22"/>
              </w:rPr>
            </w:pPr>
            <w:r w:rsidRPr="00F02B89">
              <w:rPr>
                <w:rFonts w:ascii="Calibri" w:hAnsi="Calibri" w:cs="Calibri"/>
                <w:sz w:val="22"/>
                <w:szCs w:val="22"/>
              </w:rPr>
              <w:t xml:space="preserve">Koostab ettevõtte energiabilansi ja analüüsib energia kasutuse optimaalsust. Määratleb potentsiaalsed energiatõhususe suurendamise meetmed ja teeb neile majandusanalüüsi. Arvutab  iga meetmete hinnangulise energiasäästu ja energiakasutusest tuleneva CO2 </w:t>
            </w:r>
            <w:proofErr w:type="spellStart"/>
            <w:r w:rsidRPr="00F02B89">
              <w:rPr>
                <w:rFonts w:ascii="Calibri" w:hAnsi="Calibri" w:cs="Calibri"/>
                <w:sz w:val="22"/>
                <w:szCs w:val="22"/>
              </w:rPr>
              <w:t>heitme</w:t>
            </w:r>
            <w:proofErr w:type="spellEnd"/>
            <w:r w:rsidRPr="00F02B89">
              <w:rPr>
                <w:rFonts w:ascii="Calibri" w:hAnsi="Calibri" w:cs="Calibri"/>
                <w:sz w:val="22"/>
                <w:szCs w:val="22"/>
              </w:rPr>
              <w:t xml:space="preserve"> vähenemise.</w:t>
            </w:r>
          </w:p>
          <w:p w14:paraId="57D6D8DF" w14:textId="5B11B8C0" w:rsidR="00610B6B" w:rsidRPr="00F02B89" w:rsidRDefault="00276EBA" w:rsidP="00045984">
            <w:pPr>
              <w:pStyle w:val="ListParagraph"/>
              <w:numPr>
                <w:ilvl w:val="0"/>
                <w:numId w:val="4"/>
              </w:numPr>
              <w:rPr>
                <w:rFonts w:ascii="Calibri" w:hAnsi="Calibri" w:cs="Calibri"/>
                <w:sz w:val="22"/>
                <w:szCs w:val="22"/>
              </w:rPr>
            </w:pPr>
            <w:r w:rsidRPr="00F02B89">
              <w:rPr>
                <w:rFonts w:ascii="Calibri" w:hAnsi="Calibri" w:cs="Calibri"/>
                <w:sz w:val="22"/>
                <w:szCs w:val="22"/>
              </w:rPr>
              <w:lastRenderedPageBreak/>
              <w:t xml:space="preserve">Koostab nõuetekohase aruande, vormistades selle graafilise, </w:t>
            </w:r>
            <w:proofErr w:type="spellStart"/>
            <w:r w:rsidRPr="00F02B89">
              <w:rPr>
                <w:rFonts w:ascii="Calibri" w:hAnsi="Calibri" w:cs="Calibri"/>
                <w:sz w:val="22"/>
                <w:szCs w:val="22"/>
              </w:rPr>
              <w:t>tekstilise</w:t>
            </w:r>
            <w:proofErr w:type="spellEnd"/>
            <w:r w:rsidRPr="00F02B89">
              <w:rPr>
                <w:rFonts w:ascii="Calibri" w:hAnsi="Calibri" w:cs="Calibri"/>
                <w:sz w:val="22"/>
                <w:szCs w:val="22"/>
              </w:rPr>
              <w:t xml:space="preserve"> ja illustratiivse osa selgelt, arusaadavalt ja korrektset erialast terminoloogiat kasutades. Selgitab tellijale üleantud töö põhiseisukohti. Kannab energiaauditi andmed riiklikusse infosüsteemi</w:t>
            </w:r>
            <w:r w:rsidR="00AB740F" w:rsidRPr="00F02B89">
              <w:rPr>
                <w:rFonts w:ascii="Calibri" w:hAnsi="Calibri" w:cs="Calibri"/>
                <w:sz w:val="22"/>
                <w:szCs w:val="22"/>
              </w:rPr>
              <w:t>.</w:t>
            </w:r>
          </w:p>
          <w:p w14:paraId="18C56BA4" w14:textId="77777777" w:rsidR="00610B6B" w:rsidRPr="00F02B89" w:rsidRDefault="00610B6B" w:rsidP="00276EBA">
            <w:pPr>
              <w:pStyle w:val="ListParagraph"/>
              <w:ind w:left="459"/>
              <w:rPr>
                <w:rFonts w:ascii="Calibri" w:hAnsi="Calibri" w:cs="Calibri"/>
                <w:sz w:val="22"/>
                <w:szCs w:val="22"/>
              </w:rPr>
            </w:pPr>
          </w:p>
        </w:tc>
      </w:tr>
      <w:tr w:rsidR="00941F92" w:rsidRPr="00F02B89" w14:paraId="1879DE5A" w14:textId="77777777" w:rsidTr="00E16B61">
        <w:tc>
          <w:tcPr>
            <w:tcW w:w="9322" w:type="dxa"/>
            <w:gridSpan w:val="2"/>
            <w:tcBorders>
              <w:bottom w:val="single" w:sz="4" w:space="0" w:color="000000"/>
            </w:tcBorders>
          </w:tcPr>
          <w:p w14:paraId="4611DD3F" w14:textId="77777777" w:rsidR="00941F92" w:rsidRPr="00941F92" w:rsidRDefault="00941F92" w:rsidP="00893DE6">
            <w:pPr>
              <w:rPr>
                <w:rFonts w:ascii="Calibri" w:hAnsi="Calibri" w:cs="Calibri"/>
                <w:bCs/>
                <w:sz w:val="22"/>
                <w:szCs w:val="22"/>
              </w:rPr>
            </w:pPr>
            <w:r w:rsidRPr="00941F92">
              <w:rPr>
                <w:rFonts w:ascii="Calibri" w:hAnsi="Calibri" w:cs="Calibri"/>
                <w:bCs/>
                <w:sz w:val="22"/>
                <w:szCs w:val="22"/>
              </w:rPr>
              <w:lastRenderedPageBreak/>
              <w:t>Teadmised</w:t>
            </w:r>
          </w:p>
          <w:p w14:paraId="43791DD2" w14:textId="598C8B4F" w:rsidR="00941F92" w:rsidRPr="00F02B89" w:rsidRDefault="00941F92" w:rsidP="00941F92">
            <w:pPr>
              <w:pStyle w:val="ListParagraph"/>
              <w:numPr>
                <w:ilvl w:val="0"/>
                <w:numId w:val="43"/>
              </w:numPr>
              <w:contextualSpacing/>
              <w:rPr>
                <w:rFonts w:ascii="Calibri" w:hAnsi="Calibri" w:cs="Calibri"/>
                <w:b/>
                <w:sz w:val="22"/>
                <w:szCs w:val="22"/>
              </w:rPr>
            </w:pPr>
            <w:bookmarkStart w:id="0" w:name="_Hlk147776115"/>
            <w:r w:rsidRPr="00941F92">
              <w:rPr>
                <w:rFonts w:asciiTheme="minorHAnsi" w:hAnsiTheme="minorHAnsi" w:cstheme="minorHAnsi"/>
                <w:bCs/>
                <w:iCs/>
                <w:sz w:val="22"/>
                <w:szCs w:val="22"/>
              </w:rPr>
              <w:t>Auditeerimiseks</w:t>
            </w:r>
            <w:r w:rsidRPr="00941F92">
              <w:rPr>
                <w:rFonts w:asciiTheme="minorHAnsi" w:hAnsiTheme="minorHAnsi" w:cstheme="minorHAnsi"/>
                <w:iCs/>
                <w:sz w:val="22"/>
                <w:szCs w:val="22"/>
              </w:rPr>
              <w:t xml:space="preserve"> vajalikud meetodid</w:t>
            </w:r>
            <w:bookmarkEnd w:id="0"/>
          </w:p>
        </w:tc>
      </w:tr>
      <w:tr w:rsidR="00366D47" w:rsidRPr="00F02B89" w14:paraId="06990C23" w14:textId="77777777" w:rsidTr="00366D47">
        <w:tc>
          <w:tcPr>
            <w:tcW w:w="8109" w:type="dxa"/>
            <w:tcBorders>
              <w:bottom w:val="single" w:sz="4" w:space="0" w:color="000000"/>
            </w:tcBorders>
          </w:tcPr>
          <w:p w14:paraId="7C816892" w14:textId="776BAB8D" w:rsidR="00366D47" w:rsidRPr="00F02B89" w:rsidRDefault="00366D47" w:rsidP="00893DE6">
            <w:pPr>
              <w:rPr>
                <w:rFonts w:ascii="Calibri" w:hAnsi="Calibri" w:cs="Calibri"/>
                <w:b/>
                <w:sz w:val="22"/>
                <w:szCs w:val="22"/>
              </w:rPr>
            </w:pPr>
            <w:r w:rsidRPr="00F02B89">
              <w:rPr>
                <w:rFonts w:ascii="Calibri" w:hAnsi="Calibri" w:cs="Calibri"/>
                <w:b/>
                <w:sz w:val="22"/>
                <w:szCs w:val="22"/>
              </w:rPr>
              <w:t>B.3.3</w:t>
            </w:r>
            <w:r w:rsidR="007110E3" w:rsidRPr="00F02B89">
              <w:rPr>
                <w:rFonts w:ascii="Calibri" w:hAnsi="Calibri" w:cs="Calibri"/>
                <w:b/>
                <w:sz w:val="22"/>
                <w:szCs w:val="22"/>
              </w:rPr>
              <w:t>.</w:t>
            </w:r>
            <w:r w:rsidRPr="00F02B89">
              <w:rPr>
                <w:rFonts w:ascii="Calibri" w:hAnsi="Calibri" w:cs="Calibri"/>
                <w:b/>
                <w:sz w:val="22"/>
                <w:szCs w:val="22"/>
              </w:rPr>
              <w:t xml:space="preserve"> </w:t>
            </w:r>
            <w:r w:rsidR="00C52921" w:rsidRPr="00C52921">
              <w:rPr>
                <w:rFonts w:ascii="Calibri" w:hAnsi="Calibri" w:cs="Calibri"/>
                <w:b/>
                <w:bCs/>
                <w:sz w:val="22"/>
                <w:szCs w:val="22"/>
              </w:rPr>
              <w:t>Hoone energiakasutuse andmete põhise energiamärgise väljastamine</w:t>
            </w:r>
          </w:p>
        </w:tc>
        <w:tc>
          <w:tcPr>
            <w:tcW w:w="1213" w:type="dxa"/>
            <w:tcBorders>
              <w:bottom w:val="single" w:sz="4" w:space="0" w:color="000000"/>
            </w:tcBorders>
          </w:tcPr>
          <w:p w14:paraId="0B95A2F3" w14:textId="3CA099B7" w:rsidR="00366D47" w:rsidRPr="00F02B89" w:rsidRDefault="00725E01" w:rsidP="00893DE6">
            <w:pPr>
              <w:rPr>
                <w:rFonts w:ascii="Calibri" w:hAnsi="Calibri" w:cs="Calibri"/>
                <w:b/>
                <w:sz w:val="22"/>
                <w:szCs w:val="22"/>
              </w:rPr>
            </w:pPr>
            <w:r w:rsidRPr="00F02B89">
              <w:rPr>
                <w:rFonts w:ascii="Calibri" w:hAnsi="Calibri" w:cs="Calibri"/>
                <w:b/>
                <w:sz w:val="22"/>
                <w:szCs w:val="22"/>
              </w:rPr>
              <w:t xml:space="preserve">EKR tase </w:t>
            </w:r>
            <w:r w:rsidR="00276EBA" w:rsidRPr="00F02B89">
              <w:rPr>
                <w:rFonts w:ascii="Calibri" w:hAnsi="Calibri" w:cs="Calibri"/>
                <w:b/>
                <w:sz w:val="22"/>
                <w:szCs w:val="22"/>
              </w:rPr>
              <w:t>6</w:t>
            </w:r>
          </w:p>
        </w:tc>
      </w:tr>
      <w:tr w:rsidR="00366D47" w:rsidRPr="00F02B89" w14:paraId="6361341B" w14:textId="77777777" w:rsidTr="00366D47">
        <w:tc>
          <w:tcPr>
            <w:tcW w:w="9322" w:type="dxa"/>
            <w:gridSpan w:val="2"/>
            <w:tcBorders>
              <w:bottom w:val="nil"/>
            </w:tcBorders>
          </w:tcPr>
          <w:p w14:paraId="576DBC4E" w14:textId="77777777" w:rsidR="00440F3F" w:rsidRPr="00F02B89" w:rsidRDefault="00440F3F" w:rsidP="00893DE6">
            <w:pPr>
              <w:rPr>
                <w:rFonts w:ascii="Calibri" w:hAnsi="Calibri" w:cs="Calibri"/>
                <w:sz w:val="22"/>
                <w:szCs w:val="22"/>
              </w:rPr>
            </w:pPr>
          </w:p>
          <w:p w14:paraId="3873559C" w14:textId="733AFCA8" w:rsidR="00366D47" w:rsidRPr="00F02B89" w:rsidRDefault="00366D47" w:rsidP="00893DE6">
            <w:pPr>
              <w:rPr>
                <w:rFonts w:ascii="Calibri" w:hAnsi="Calibri" w:cs="Calibri"/>
                <w:sz w:val="22"/>
                <w:szCs w:val="22"/>
                <w:u w:val="single"/>
              </w:rPr>
            </w:pPr>
            <w:r w:rsidRPr="00F02B89">
              <w:rPr>
                <w:rFonts w:ascii="Calibri" w:hAnsi="Calibri" w:cs="Calibri"/>
                <w:sz w:val="22"/>
                <w:szCs w:val="22"/>
                <w:u w:val="single"/>
              </w:rPr>
              <w:t>Tegevusnäitajad</w:t>
            </w:r>
          </w:p>
          <w:p w14:paraId="39E11186" w14:textId="6D351B9E" w:rsidR="00366D47" w:rsidRPr="00F02B89" w:rsidRDefault="00276EBA" w:rsidP="00366D47">
            <w:pPr>
              <w:pStyle w:val="ListParagraph"/>
              <w:numPr>
                <w:ilvl w:val="0"/>
                <w:numId w:val="19"/>
              </w:numPr>
              <w:ind w:left="459"/>
              <w:rPr>
                <w:rFonts w:ascii="Calibri" w:hAnsi="Calibri" w:cs="Calibri"/>
                <w:sz w:val="22"/>
                <w:szCs w:val="22"/>
              </w:rPr>
            </w:pPr>
            <w:r w:rsidRPr="00F02B89">
              <w:rPr>
                <w:rFonts w:ascii="Calibri" w:hAnsi="Calibri" w:cs="Calibri"/>
                <w:sz w:val="22"/>
                <w:szCs w:val="22"/>
              </w:rPr>
              <w:t>Hangib koostöös tellijaga hoone energiakasutuse mõõdetud andmed liikide kaupa ja informatsiooni hoone köetava pinna kohta; hindab kriitiliselt hangitud andmete asjakohasust ja piisavust, vajadusel täpsustab tellijaga; hindab asjaolusid, mis mõjutavad hoone energiakasutust</w:t>
            </w:r>
          </w:p>
          <w:p w14:paraId="082444EC" w14:textId="77777777" w:rsidR="00366D47" w:rsidRPr="00F02B89" w:rsidRDefault="00276EBA" w:rsidP="00276EBA">
            <w:pPr>
              <w:pStyle w:val="ListParagraph"/>
              <w:numPr>
                <w:ilvl w:val="0"/>
                <w:numId w:val="19"/>
              </w:numPr>
              <w:ind w:left="459"/>
              <w:rPr>
                <w:rFonts w:ascii="Calibri" w:hAnsi="Calibri" w:cs="Calibri"/>
                <w:sz w:val="22"/>
                <w:szCs w:val="22"/>
              </w:rPr>
            </w:pPr>
            <w:r w:rsidRPr="00F02B89">
              <w:rPr>
                <w:rFonts w:ascii="Calibri" w:hAnsi="Calibri" w:cs="Calibri"/>
                <w:sz w:val="22"/>
                <w:szCs w:val="22"/>
              </w:rPr>
              <w:t>Teostab vajaliku andmetöötluse ja esitab andmed Ehitisregistris.</w:t>
            </w:r>
            <w:r w:rsidR="00366D47" w:rsidRPr="00F02B89">
              <w:rPr>
                <w:rFonts w:ascii="Calibri" w:hAnsi="Calibri" w:cs="Calibri"/>
                <w:sz w:val="22"/>
                <w:szCs w:val="22"/>
              </w:rPr>
              <w:t xml:space="preserve"> </w:t>
            </w:r>
          </w:p>
          <w:p w14:paraId="21C0253C" w14:textId="62260108" w:rsidR="00AB740F" w:rsidRPr="00F02B89" w:rsidRDefault="00AB740F" w:rsidP="00AB740F">
            <w:pPr>
              <w:pStyle w:val="ListParagraph"/>
              <w:ind w:left="459"/>
              <w:rPr>
                <w:rFonts w:ascii="Calibri" w:hAnsi="Calibri" w:cs="Calibri"/>
                <w:sz w:val="22"/>
                <w:szCs w:val="22"/>
              </w:rPr>
            </w:pPr>
          </w:p>
        </w:tc>
      </w:tr>
      <w:tr w:rsidR="00C957CA" w:rsidRPr="00F02B89" w14:paraId="719BA29C" w14:textId="77777777" w:rsidTr="00E2749E">
        <w:tc>
          <w:tcPr>
            <w:tcW w:w="8109" w:type="dxa"/>
            <w:tcBorders>
              <w:bottom w:val="single" w:sz="4" w:space="0" w:color="000000"/>
            </w:tcBorders>
          </w:tcPr>
          <w:p w14:paraId="35D5F6AB" w14:textId="272460A0" w:rsidR="00C957CA" w:rsidRPr="00F02B89" w:rsidRDefault="00C957CA" w:rsidP="009E7D9A">
            <w:pPr>
              <w:rPr>
                <w:rFonts w:ascii="Calibri" w:hAnsi="Calibri" w:cs="Calibri"/>
                <w:sz w:val="22"/>
                <w:szCs w:val="22"/>
              </w:rPr>
            </w:pPr>
            <w:r w:rsidRPr="00F02B89">
              <w:rPr>
                <w:rFonts w:ascii="Calibri" w:hAnsi="Calibri" w:cs="Calibri"/>
                <w:b/>
                <w:sz w:val="22"/>
                <w:szCs w:val="22"/>
              </w:rPr>
              <w:t>B.3.4</w:t>
            </w:r>
            <w:r w:rsidR="007110E3" w:rsidRPr="00F02B89">
              <w:rPr>
                <w:rFonts w:ascii="Calibri" w:hAnsi="Calibri" w:cs="Calibri"/>
                <w:b/>
                <w:sz w:val="22"/>
                <w:szCs w:val="22"/>
              </w:rPr>
              <w:t>.</w:t>
            </w:r>
            <w:r w:rsidRPr="00F02B89">
              <w:rPr>
                <w:rFonts w:ascii="Calibri" w:hAnsi="Calibri" w:cs="Calibri"/>
                <w:b/>
                <w:sz w:val="22"/>
                <w:szCs w:val="22"/>
              </w:rPr>
              <w:t xml:space="preserve"> </w:t>
            </w:r>
            <w:r w:rsidR="00C52921" w:rsidRPr="00C52921">
              <w:rPr>
                <w:rFonts w:ascii="Calibri" w:hAnsi="Calibri" w:cs="Calibri"/>
                <w:b/>
                <w:bCs/>
                <w:sz w:val="22"/>
                <w:szCs w:val="22"/>
              </w:rPr>
              <w:t>Hoone arvutusliku energiamärgise väljastamine</w:t>
            </w:r>
          </w:p>
        </w:tc>
        <w:tc>
          <w:tcPr>
            <w:tcW w:w="1213" w:type="dxa"/>
            <w:tcBorders>
              <w:bottom w:val="single" w:sz="4" w:space="0" w:color="000000"/>
            </w:tcBorders>
          </w:tcPr>
          <w:p w14:paraId="6C64C9B9" w14:textId="2EE2AED5" w:rsidR="00C957CA" w:rsidRPr="00F02B89" w:rsidRDefault="00725E01" w:rsidP="009E7D9A">
            <w:pPr>
              <w:rPr>
                <w:rFonts w:ascii="Calibri" w:hAnsi="Calibri" w:cs="Calibri"/>
                <w:b/>
                <w:sz w:val="22"/>
                <w:szCs w:val="22"/>
              </w:rPr>
            </w:pPr>
            <w:r w:rsidRPr="00F02B89">
              <w:rPr>
                <w:rFonts w:ascii="Calibri" w:hAnsi="Calibri" w:cs="Calibri"/>
                <w:b/>
                <w:sz w:val="22"/>
                <w:szCs w:val="22"/>
              </w:rPr>
              <w:t>EKR tase</w:t>
            </w:r>
            <w:r w:rsidRPr="00686835">
              <w:rPr>
                <w:rFonts w:ascii="Calibri" w:hAnsi="Calibri" w:cs="Calibri"/>
                <w:b/>
                <w:sz w:val="22"/>
                <w:szCs w:val="22"/>
              </w:rPr>
              <w:t xml:space="preserve"> </w:t>
            </w:r>
            <w:r w:rsidR="00E2749E" w:rsidRPr="00686835">
              <w:rPr>
                <w:rFonts w:ascii="Calibri" w:hAnsi="Calibri" w:cs="Calibri"/>
                <w:b/>
                <w:sz w:val="22"/>
                <w:szCs w:val="22"/>
              </w:rPr>
              <w:t>6</w:t>
            </w:r>
          </w:p>
        </w:tc>
      </w:tr>
      <w:tr w:rsidR="00C957CA" w:rsidRPr="00F02B89" w14:paraId="041E1C05" w14:textId="77777777" w:rsidTr="00322FE4">
        <w:trPr>
          <w:trHeight w:val="823"/>
        </w:trPr>
        <w:tc>
          <w:tcPr>
            <w:tcW w:w="9322" w:type="dxa"/>
            <w:gridSpan w:val="2"/>
          </w:tcPr>
          <w:p w14:paraId="045BB1E2" w14:textId="18A8B367" w:rsidR="00E2749E" w:rsidRPr="00F02B89" w:rsidRDefault="00E8738B" w:rsidP="00631A20">
            <w:pPr>
              <w:pStyle w:val="ListParagraph"/>
              <w:ind w:left="0"/>
              <w:rPr>
                <w:rFonts w:ascii="Calibri" w:hAnsi="Calibri" w:cs="Calibri"/>
                <w:sz w:val="22"/>
                <w:szCs w:val="22"/>
              </w:rPr>
            </w:pPr>
            <w:r>
              <w:rPr>
                <w:rFonts w:ascii="Calibri" w:hAnsi="Calibri" w:cs="Calibri"/>
                <w:sz w:val="22"/>
                <w:szCs w:val="22"/>
              </w:rPr>
              <w:t>V</w:t>
            </w:r>
            <w:r w:rsidR="00686835">
              <w:rPr>
                <w:rFonts w:ascii="Calibri" w:hAnsi="Calibri" w:cs="Calibri"/>
                <w:sz w:val="22"/>
                <w:szCs w:val="22"/>
              </w:rPr>
              <w:t>äljastab</w:t>
            </w:r>
            <w:r w:rsidR="00E2749E" w:rsidRPr="00F02B89">
              <w:rPr>
                <w:rFonts w:ascii="Calibri" w:hAnsi="Calibri" w:cs="Calibri"/>
                <w:sz w:val="22"/>
                <w:szCs w:val="22"/>
              </w:rPr>
              <w:t xml:space="preserve"> </w:t>
            </w:r>
            <w:r w:rsidR="00440F3F" w:rsidRPr="00F02B89">
              <w:rPr>
                <w:rFonts w:ascii="Calibri" w:hAnsi="Calibri" w:cs="Calibri"/>
                <w:sz w:val="22"/>
                <w:szCs w:val="22"/>
              </w:rPr>
              <w:t xml:space="preserve">hoone </w:t>
            </w:r>
            <w:r w:rsidR="00E2749E" w:rsidRPr="00F02B89">
              <w:rPr>
                <w:rFonts w:ascii="Calibri" w:hAnsi="Calibri" w:cs="Calibri"/>
                <w:sz w:val="22"/>
                <w:szCs w:val="22"/>
              </w:rPr>
              <w:t xml:space="preserve">arvutusliku energiamärgise, lähtudes kutsestandardi A.1 </w:t>
            </w:r>
            <w:r w:rsidR="00614189">
              <w:rPr>
                <w:rFonts w:ascii="Calibri" w:hAnsi="Calibri" w:cs="Calibri"/>
                <w:sz w:val="22"/>
                <w:szCs w:val="22"/>
              </w:rPr>
              <w:t>töö</w:t>
            </w:r>
            <w:r w:rsidR="00E2749E" w:rsidRPr="00F02B89">
              <w:rPr>
                <w:rFonts w:ascii="Calibri" w:hAnsi="Calibri" w:cs="Calibri"/>
                <w:sz w:val="22"/>
                <w:szCs w:val="22"/>
              </w:rPr>
              <w:t xml:space="preserve">kirjelduses </w:t>
            </w:r>
            <w:r>
              <w:rPr>
                <w:rFonts w:ascii="Calibri" w:hAnsi="Calibri" w:cs="Calibri"/>
                <w:sz w:val="22"/>
                <w:szCs w:val="22"/>
              </w:rPr>
              <w:t>märgitud</w:t>
            </w:r>
            <w:r w:rsidR="00E2749E" w:rsidRPr="00F02B89">
              <w:rPr>
                <w:rFonts w:ascii="Calibri" w:hAnsi="Calibri" w:cs="Calibri"/>
                <w:sz w:val="22"/>
                <w:szCs w:val="22"/>
              </w:rPr>
              <w:t xml:space="preserve"> pädevuse piiridest.</w:t>
            </w:r>
          </w:p>
          <w:p w14:paraId="67674967" w14:textId="77777777" w:rsidR="00440F3F" w:rsidRPr="00F02B89" w:rsidRDefault="00440F3F" w:rsidP="00631A20">
            <w:pPr>
              <w:pStyle w:val="ListParagraph"/>
              <w:ind w:left="0"/>
              <w:rPr>
                <w:rFonts w:ascii="Calibri" w:hAnsi="Calibri" w:cs="Calibri"/>
                <w:sz w:val="22"/>
                <w:szCs w:val="22"/>
              </w:rPr>
            </w:pPr>
          </w:p>
          <w:p w14:paraId="51FC1CF4" w14:textId="739709B1" w:rsidR="00C957CA" w:rsidRPr="00F02B89" w:rsidRDefault="00C957CA" w:rsidP="00631A20">
            <w:pPr>
              <w:pStyle w:val="ListParagraph"/>
              <w:ind w:left="0"/>
              <w:rPr>
                <w:rFonts w:ascii="Calibri" w:hAnsi="Calibri" w:cs="Calibri"/>
                <w:sz w:val="22"/>
                <w:szCs w:val="22"/>
              </w:rPr>
            </w:pPr>
            <w:r w:rsidRPr="00F02B89">
              <w:rPr>
                <w:rFonts w:ascii="Calibri" w:hAnsi="Calibri" w:cs="Calibri"/>
                <w:sz w:val="22"/>
                <w:szCs w:val="22"/>
                <w:u w:val="single"/>
              </w:rPr>
              <w:t>Tegevusnäitajad</w:t>
            </w:r>
          </w:p>
          <w:p w14:paraId="413E197E" w14:textId="08B772A1" w:rsidR="00C957CA" w:rsidRPr="00F02B89" w:rsidRDefault="00B13D45" w:rsidP="00731507">
            <w:pPr>
              <w:pStyle w:val="ListParagraph"/>
              <w:numPr>
                <w:ilvl w:val="0"/>
                <w:numId w:val="25"/>
              </w:numPr>
              <w:ind w:left="459"/>
              <w:rPr>
                <w:rFonts w:ascii="Calibri" w:hAnsi="Calibri" w:cs="Calibri"/>
                <w:sz w:val="22"/>
                <w:szCs w:val="22"/>
              </w:rPr>
            </w:pPr>
            <w:r w:rsidRPr="00F02B89">
              <w:rPr>
                <w:rFonts w:ascii="Calibri" w:hAnsi="Calibri" w:cs="Calibri"/>
                <w:sz w:val="22"/>
                <w:szCs w:val="22"/>
              </w:rPr>
              <w:t>Annab hinnangu lihtsustatud metoodika kasutatavuse kohta</w:t>
            </w:r>
            <w:r w:rsidR="00C52921">
              <w:rPr>
                <w:rFonts w:ascii="Calibri" w:hAnsi="Calibri" w:cs="Calibri"/>
                <w:sz w:val="22"/>
                <w:szCs w:val="22"/>
              </w:rPr>
              <w:t>, arvestades projektlahendust ja</w:t>
            </w:r>
            <w:r w:rsidRPr="00F02B89">
              <w:rPr>
                <w:rFonts w:ascii="Calibri" w:hAnsi="Calibri" w:cs="Calibri"/>
                <w:sz w:val="22"/>
                <w:szCs w:val="22"/>
              </w:rPr>
              <w:t xml:space="preserve"> õigusaktides kehtestatud energiatõhususe </w:t>
            </w:r>
            <w:r w:rsidR="00686835">
              <w:rPr>
                <w:rFonts w:ascii="Calibri" w:hAnsi="Calibri" w:cs="Calibri"/>
                <w:sz w:val="22"/>
                <w:szCs w:val="22"/>
              </w:rPr>
              <w:t>nõudeid.</w:t>
            </w:r>
          </w:p>
          <w:p w14:paraId="38503ACA" w14:textId="07106411" w:rsidR="00C957CA" w:rsidRPr="00F02B89" w:rsidRDefault="00B13D45" w:rsidP="00731507">
            <w:pPr>
              <w:pStyle w:val="ListParagraph"/>
              <w:numPr>
                <w:ilvl w:val="0"/>
                <w:numId w:val="25"/>
              </w:numPr>
              <w:ind w:left="459"/>
              <w:rPr>
                <w:rFonts w:ascii="Calibri" w:hAnsi="Calibri" w:cs="Calibri"/>
                <w:sz w:val="22"/>
                <w:szCs w:val="22"/>
              </w:rPr>
            </w:pPr>
            <w:r w:rsidRPr="00F02B89">
              <w:rPr>
                <w:rFonts w:ascii="Calibri" w:hAnsi="Calibri" w:cs="Calibri"/>
                <w:sz w:val="22"/>
                <w:szCs w:val="22"/>
              </w:rPr>
              <w:t>Kontrollib lähteandmete piisavust energiamärgise koostamiseks.</w:t>
            </w:r>
          </w:p>
          <w:p w14:paraId="12EB75F3" w14:textId="77777777" w:rsidR="00B13D45" w:rsidRPr="00F02B89" w:rsidRDefault="00B13D45" w:rsidP="00731507">
            <w:pPr>
              <w:pStyle w:val="ListParagraph"/>
              <w:numPr>
                <w:ilvl w:val="0"/>
                <w:numId w:val="25"/>
              </w:numPr>
              <w:ind w:left="459"/>
              <w:rPr>
                <w:rFonts w:ascii="Calibri" w:hAnsi="Calibri" w:cs="Calibri"/>
                <w:sz w:val="22"/>
                <w:szCs w:val="22"/>
              </w:rPr>
            </w:pPr>
            <w:r w:rsidRPr="00F02B89">
              <w:rPr>
                <w:rFonts w:ascii="Calibri" w:hAnsi="Calibri" w:cs="Calibri"/>
                <w:sz w:val="22"/>
                <w:szCs w:val="22"/>
              </w:rPr>
              <w:t xml:space="preserve">Arvutab hoone kaalutud energiakasutuse, rakendades väikeelamu energiakasutuse kalkulaatorit. </w:t>
            </w:r>
          </w:p>
          <w:p w14:paraId="3364D154" w14:textId="34773A66" w:rsidR="00C957CA" w:rsidRPr="00F02B89" w:rsidRDefault="00B13D45" w:rsidP="00731507">
            <w:pPr>
              <w:pStyle w:val="ListParagraph"/>
              <w:numPr>
                <w:ilvl w:val="0"/>
                <w:numId w:val="25"/>
              </w:numPr>
              <w:ind w:left="459"/>
              <w:rPr>
                <w:rFonts w:ascii="Calibri" w:hAnsi="Calibri" w:cs="Calibri"/>
                <w:sz w:val="22"/>
                <w:szCs w:val="22"/>
              </w:rPr>
            </w:pPr>
            <w:r w:rsidRPr="00F02B89">
              <w:rPr>
                <w:rFonts w:ascii="Calibri" w:hAnsi="Calibri" w:cs="Calibri"/>
                <w:sz w:val="22"/>
                <w:szCs w:val="22"/>
              </w:rPr>
              <w:t>Nõustab oma pädevuse piires hoone projekteerimismeeskonda ja tellijat energiatõhususe teemal, sh hoone energiatõhususe miinimumnõuetele vastavusse viimiseks.</w:t>
            </w:r>
          </w:p>
          <w:p w14:paraId="3E4ACDBD" w14:textId="77777777" w:rsidR="00B13D45" w:rsidRPr="00F02B89" w:rsidRDefault="00B13D45" w:rsidP="00731507">
            <w:pPr>
              <w:pStyle w:val="ListParagraph"/>
              <w:numPr>
                <w:ilvl w:val="0"/>
                <w:numId w:val="25"/>
              </w:numPr>
              <w:ind w:left="459"/>
              <w:rPr>
                <w:rFonts w:ascii="Calibri" w:hAnsi="Calibri" w:cs="Calibri"/>
                <w:sz w:val="22"/>
                <w:szCs w:val="22"/>
              </w:rPr>
            </w:pPr>
            <w:r w:rsidRPr="00F02B89">
              <w:rPr>
                <w:rFonts w:ascii="Calibri" w:hAnsi="Calibri" w:cs="Calibri"/>
                <w:sz w:val="22"/>
                <w:szCs w:val="22"/>
              </w:rPr>
              <w:t>Koostab ehitusprojekti energiatõhususe osa, lähtudes õigusaktides ja standardites esitatud nõuetest.</w:t>
            </w:r>
          </w:p>
          <w:p w14:paraId="36E82D49" w14:textId="6ED6A052" w:rsidR="00B13D45" w:rsidRPr="00F02B89" w:rsidRDefault="00B13D45" w:rsidP="00731507">
            <w:pPr>
              <w:pStyle w:val="ListParagraph"/>
              <w:numPr>
                <w:ilvl w:val="0"/>
                <w:numId w:val="25"/>
              </w:numPr>
              <w:ind w:left="459"/>
              <w:rPr>
                <w:rFonts w:ascii="Calibri" w:hAnsi="Calibri" w:cs="Calibri"/>
                <w:sz w:val="22"/>
                <w:szCs w:val="22"/>
                <w:u w:val="single"/>
              </w:rPr>
            </w:pPr>
            <w:r w:rsidRPr="00F02B89">
              <w:rPr>
                <w:rFonts w:ascii="Calibri" w:hAnsi="Calibri" w:cs="Calibri"/>
                <w:sz w:val="22"/>
                <w:szCs w:val="22"/>
              </w:rPr>
              <w:t>Sisestab energiamärgist käsitleva informatsiooni ehitisregistrisse.</w:t>
            </w:r>
          </w:p>
        </w:tc>
      </w:tr>
      <w:tr w:rsidR="00322FE4" w:rsidRPr="00F02B89" w14:paraId="4D6DA25A" w14:textId="77777777" w:rsidTr="00E2749E">
        <w:trPr>
          <w:trHeight w:val="823"/>
        </w:trPr>
        <w:tc>
          <w:tcPr>
            <w:tcW w:w="9322" w:type="dxa"/>
            <w:gridSpan w:val="2"/>
            <w:tcBorders>
              <w:bottom w:val="single" w:sz="4" w:space="0" w:color="auto"/>
            </w:tcBorders>
          </w:tcPr>
          <w:p w14:paraId="76A71967" w14:textId="77777777" w:rsidR="00322FE4" w:rsidRPr="00322FE4" w:rsidRDefault="00322FE4" w:rsidP="00631A20">
            <w:pPr>
              <w:pStyle w:val="ListParagraph"/>
              <w:ind w:left="0"/>
              <w:rPr>
                <w:rFonts w:ascii="Calibri" w:hAnsi="Calibri" w:cs="Calibri"/>
                <w:b/>
                <w:bCs/>
                <w:color w:val="FF0000"/>
                <w:sz w:val="22"/>
                <w:szCs w:val="22"/>
              </w:rPr>
            </w:pPr>
            <w:r w:rsidRPr="00322FE4">
              <w:rPr>
                <w:rFonts w:ascii="Calibri" w:hAnsi="Calibri" w:cs="Calibri"/>
                <w:b/>
                <w:bCs/>
                <w:color w:val="FF0000"/>
                <w:sz w:val="22"/>
                <w:szCs w:val="22"/>
              </w:rPr>
              <w:t>Ettepanekud kohustuslike kompetentside kohta</w:t>
            </w:r>
          </w:p>
          <w:p w14:paraId="589AF087" w14:textId="77777777" w:rsidR="00322FE4" w:rsidRDefault="00322FE4" w:rsidP="00631A20">
            <w:pPr>
              <w:pStyle w:val="ListParagraph"/>
              <w:ind w:left="0"/>
              <w:rPr>
                <w:rFonts w:ascii="Calibri" w:hAnsi="Calibri" w:cs="Calibri"/>
                <w:sz w:val="22"/>
                <w:szCs w:val="22"/>
              </w:rPr>
            </w:pPr>
          </w:p>
          <w:p w14:paraId="1CE1D23B" w14:textId="77777777" w:rsidR="00322FE4" w:rsidRDefault="00322FE4" w:rsidP="00631A20">
            <w:pPr>
              <w:pStyle w:val="ListParagraph"/>
              <w:ind w:left="0"/>
              <w:rPr>
                <w:rFonts w:ascii="Calibri" w:hAnsi="Calibri" w:cs="Calibri"/>
                <w:sz w:val="22"/>
                <w:szCs w:val="22"/>
              </w:rPr>
            </w:pPr>
          </w:p>
          <w:p w14:paraId="3794A34B" w14:textId="77777777" w:rsidR="00322FE4" w:rsidRDefault="00322FE4" w:rsidP="00631A20">
            <w:pPr>
              <w:pStyle w:val="ListParagraph"/>
              <w:ind w:left="0"/>
              <w:rPr>
                <w:rFonts w:ascii="Calibri" w:hAnsi="Calibri" w:cs="Calibri"/>
                <w:sz w:val="22"/>
                <w:szCs w:val="22"/>
              </w:rPr>
            </w:pPr>
          </w:p>
          <w:p w14:paraId="65ADB080" w14:textId="77777777" w:rsidR="00322FE4" w:rsidRDefault="00322FE4" w:rsidP="00631A20">
            <w:pPr>
              <w:pStyle w:val="ListParagraph"/>
              <w:ind w:left="0"/>
              <w:rPr>
                <w:rFonts w:ascii="Calibri" w:hAnsi="Calibri" w:cs="Calibri"/>
                <w:sz w:val="22"/>
                <w:szCs w:val="22"/>
              </w:rPr>
            </w:pPr>
          </w:p>
          <w:p w14:paraId="02E2AF59" w14:textId="69F016A8" w:rsidR="00322FE4" w:rsidRDefault="00322FE4" w:rsidP="00631A20">
            <w:pPr>
              <w:pStyle w:val="ListParagraph"/>
              <w:ind w:left="0"/>
              <w:rPr>
                <w:rFonts w:ascii="Calibri" w:hAnsi="Calibri" w:cs="Calibri"/>
                <w:sz w:val="22"/>
                <w:szCs w:val="22"/>
              </w:rPr>
            </w:pPr>
          </w:p>
        </w:tc>
      </w:tr>
    </w:tbl>
    <w:p w14:paraId="0C3A09B0" w14:textId="77777777" w:rsidR="0055734D" w:rsidRPr="00F02B89" w:rsidRDefault="0055734D" w:rsidP="0055734D">
      <w:pPr>
        <w:rPr>
          <w:rFonts w:ascii="Calibri" w:hAnsi="Calibri" w:cs="Calibri"/>
          <w:b/>
          <w:color w:val="0070C0"/>
          <w:sz w:val="22"/>
          <w:szCs w:val="22"/>
        </w:rPr>
      </w:pPr>
    </w:p>
    <w:p w14:paraId="29C7C987" w14:textId="77777777" w:rsidR="0055734D" w:rsidRDefault="00E27826" w:rsidP="0055734D">
      <w:pPr>
        <w:jc w:val="center"/>
        <w:rPr>
          <w:rFonts w:ascii="Calibri" w:hAnsi="Calibri"/>
          <w:b/>
          <w:color w:val="FF0000"/>
          <w:sz w:val="28"/>
          <w:szCs w:val="28"/>
        </w:rPr>
      </w:pPr>
      <w:r w:rsidRPr="00F02B89">
        <w:rPr>
          <w:rFonts w:ascii="Calibri" w:hAnsi="Calibri" w:cs="Calibri"/>
          <w:b/>
          <w:color w:val="FF0000"/>
          <w:sz w:val="22"/>
          <w:szCs w:val="22"/>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5514BA3E" w14:textId="77777777" w:rsidR="00761E0D" w:rsidRDefault="00761E0D" w:rsidP="00761E0D">
            <w:pPr>
              <w:ind w:left="74"/>
              <w:rPr>
                <w:rFonts w:ascii="Calibri" w:hAnsi="Calibri"/>
                <w:sz w:val="22"/>
                <w:szCs w:val="22"/>
              </w:rPr>
            </w:pPr>
            <w:r w:rsidRPr="00761E0D">
              <w:rPr>
                <w:rFonts w:ascii="Calibri" w:hAnsi="Calibri"/>
                <w:sz w:val="22"/>
                <w:szCs w:val="22"/>
              </w:rPr>
              <w:t>Kalle Kuusk KredEx</w:t>
            </w:r>
          </w:p>
          <w:p w14:paraId="45E4EEDC" w14:textId="77777777" w:rsidR="00A12792" w:rsidRDefault="00A12792" w:rsidP="00A12792">
            <w:pPr>
              <w:ind w:left="74"/>
              <w:rPr>
                <w:rFonts w:ascii="Calibri" w:hAnsi="Calibri"/>
                <w:sz w:val="22"/>
                <w:szCs w:val="22"/>
              </w:rPr>
            </w:pPr>
            <w:r w:rsidRPr="00761E0D">
              <w:rPr>
                <w:rFonts w:ascii="Calibri" w:hAnsi="Calibri"/>
                <w:sz w:val="22"/>
                <w:szCs w:val="22"/>
              </w:rPr>
              <w:t>Liina Laas IB Reaal OÜ</w:t>
            </w:r>
          </w:p>
          <w:p w14:paraId="2009B1F0" w14:textId="53E5B379" w:rsidR="00761E0D" w:rsidRDefault="00761E0D" w:rsidP="00761E0D">
            <w:pPr>
              <w:ind w:left="74"/>
              <w:rPr>
                <w:rFonts w:ascii="Calibri" w:hAnsi="Calibri"/>
                <w:sz w:val="22"/>
                <w:szCs w:val="22"/>
              </w:rPr>
            </w:pPr>
            <w:r w:rsidRPr="00761E0D">
              <w:rPr>
                <w:rFonts w:ascii="Calibri" w:hAnsi="Calibri"/>
                <w:sz w:val="22"/>
                <w:szCs w:val="22"/>
              </w:rPr>
              <w:t xml:space="preserve">Siim Link </w:t>
            </w:r>
            <w:proofErr w:type="spellStart"/>
            <w:r w:rsidRPr="00761E0D">
              <w:rPr>
                <w:rFonts w:ascii="Calibri" w:hAnsi="Calibri"/>
                <w:sz w:val="22"/>
                <w:szCs w:val="22"/>
              </w:rPr>
              <w:t>Arton</w:t>
            </w:r>
            <w:proofErr w:type="spellEnd"/>
            <w:r w:rsidRPr="00761E0D">
              <w:rPr>
                <w:rFonts w:ascii="Calibri" w:hAnsi="Calibri"/>
                <w:sz w:val="22"/>
                <w:szCs w:val="22"/>
              </w:rPr>
              <w:t xml:space="preserve"> Energy OÜ</w:t>
            </w:r>
          </w:p>
          <w:p w14:paraId="13D833A0" w14:textId="75C5E645" w:rsidR="00761E0D" w:rsidRPr="00761E0D" w:rsidRDefault="00761E0D" w:rsidP="00761E0D">
            <w:pPr>
              <w:ind w:left="74"/>
              <w:rPr>
                <w:rFonts w:ascii="Calibri" w:hAnsi="Calibri"/>
                <w:sz w:val="22"/>
                <w:szCs w:val="22"/>
              </w:rPr>
            </w:pPr>
            <w:r w:rsidRPr="00761E0D">
              <w:rPr>
                <w:rFonts w:ascii="Calibri" w:hAnsi="Calibri"/>
                <w:sz w:val="22"/>
                <w:szCs w:val="22"/>
              </w:rPr>
              <w:t xml:space="preserve">Targo Kalamees </w:t>
            </w:r>
            <w:proofErr w:type="spellStart"/>
            <w:r w:rsidRPr="00761E0D">
              <w:rPr>
                <w:rFonts w:ascii="Calibri" w:hAnsi="Calibri"/>
                <w:sz w:val="22"/>
                <w:szCs w:val="22"/>
              </w:rPr>
              <w:t>TalTech</w:t>
            </w:r>
            <w:proofErr w:type="spellEnd"/>
          </w:p>
          <w:p w14:paraId="12EB2229" w14:textId="441FE651" w:rsidR="001E29DD" w:rsidRPr="00331584" w:rsidRDefault="00761E0D" w:rsidP="00761E0D">
            <w:pPr>
              <w:ind w:left="74"/>
              <w:rPr>
                <w:rFonts w:ascii="Calibri" w:hAnsi="Calibri"/>
                <w:sz w:val="22"/>
                <w:szCs w:val="22"/>
              </w:rPr>
            </w:pPr>
            <w:r w:rsidRPr="00761E0D">
              <w:rPr>
                <w:rFonts w:ascii="Calibri" w:hAnsi="Calibri"/>
                <w:sz w:val="22"/>
                <w:szCs w:val="22"/>
              </w:rPr>
              <w:t xml:space="preserve">Toomas </w:t>
            </w:r>
            <w:proofErr w:type="spellStart"/>
            <w:r w:rsidRPr="00761E0D">
              <w:rPr>
                <w:rFonts w:ascii="Calibri" w:hAnsi="Calibri"/>
                <w:sz w:val="22"/>
                <w:szCs w:val="22"/>
              </w:rPr>
              <w:t>Rähmonen</w:t>
            </w:r>
            <w:proofErr w:type="spellEnd"/>
            <w:r w:rsidRPr="00761E0D">
              <w:rPr>
                <w:rFonts w:ascii="Calibri" w:hAnsi="Calibri"/>
                <w:sz w:val="22"/>
                <w:szCs w:val="22"/>
              </w:rPr>
              <w:t xml:space="preserve"> </w:t>
            </w:r>
            <w:proofErr w:type="spellStart"/>
            <w:r w:rsidRPr="00761E0D">
              <w:rPr>
                <w:rFonts w:ascii="Calibri" w:hAnsi="Calibri"/>
                <w:sz w:val="22"/>
                <w:szCs w:val="22"/>
              </w:rPr>
              <w:t>Termopilt</w:t>
            </w:r>
            <w:proofErr w:type="spellEnd"/>
            <w:r w:rsidRPr="00761E0D">
              <w:rPr>
                <w:rFonts w:ascii="Calibri" w:hAnsi="Calibri"/>
                <w:sz w:val="22"/>
                <w:szCs w:val="22"/>
              </w:rPr>
              <w:t xml:space="preserve"> OÜ</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89E0D9C" w:rsidR="001E29DD" w:rsidRPr="00331584" w:rsidRDefault="00761E0D" w:rsidP="006809CE">
            <w:pPr>
              <w:ind w:left="74"/>
              <w:rPr>
                <w:rFonts w:ascii="Calibri" w:hAnsi="Calibri"/>
                <w:sz w:val="22"/>
                <w:szCs w:val="22"/>
              </w:rPr>
            </w:pPr>
            <w:proofErr w:type="spellStart"/>
            <w:r>
              <w:rPr>
                <w:rFonts w:ascii="Calibri" w:hAnsi="Calibri"/>
                <w:sz w:val="22"/>
                <w:szCs w:val="22"/>
              </w:rPr>
              <w:t>Arhidektuuri</w:t>
            </w:r>
            <w:proofErr w:type="spellEnd"/>
            <w:r>
              <w:rPr>
                <w:rFonts w:ascii="Calibri" w:hAnsi="Calibri"/>
                <w:sz w:val="22"/>
                <w:szCs w:val="22"/>
              </w:rPr>
              <w:t xml:space="preserve">, </w:t>
            </w:r>
            <w:proofErr w:type="spellStart"/>
            <w:r w:rsidR="00614189">
              <w:rPr>
                <w:rFonts w:ascii="Calibri" w:hAnsi="Calibri"/>
                <w:sz w:val="22"/>
                <w:szCs w:val="22"/>
              </w:rPr>
              <w:t>g</w:t>
            </w:r>
            <w:r>
              <w:rPr>
                <w:rFonts w:ascii="Calibri" w:hAnsi="Calibri"/>
                <w:sz w:val="22"/>
                <w:szCs w:val="22"/>
              </w:rPr>
              <w:t>eomaatika</w:t>
            </w:r>
            <w:proofErr w:type="spellEnd"/>
            <w:r>
              <w:rPr>
                <w:rFonts w:ascii="Calibri" w:hAnsi="Calibri"/>
                <w:sz w:val="22"/>
                <w:szCs w:val="22"/>
              </w:rPr>
              <w:t xml:space="preserve">, </w:t>
            </w:r>
            <w:r w:rsidR="00614189">
              <w:rPr>
                <w:rFonts w:ascii="Calibri" w:hAnsi="Calibri"/>
                <w:sz w:val="22"/>
                <w:szCs w:val="22"/>
              </w:rPr>
              <w:t>e</w:t>
            </w:r>
            <w:r>
              <w:rPr>
                <w:rFonts w:ascii="Calibri" w:hAnsi="Calibri"/>
                <w:sz w:val="22"/>
                <w:szCs w:val="22"/>
              </w:rPr>
              <w:t xml:space="preserve">hituse ja </w:t>
            </w:r>
            <w:r w:rsidR="00614189">
              <w:rPr>
                <w:rFonts w:ascii="Calibri" w:hAnsi="Calibri"/>
                <w:sz w:val="22"/>
                <w:szCs w:val="22"/>
              </w:rPr>
              <w:t>k</w:t>
            </w:r>
            <w:r>
              <w:rPr>
                <w:rFonts w:ascii="Calibri" w:hAnsi="Calibri"/>
                <w:sz w:val="22"/>
                <w:szCs w:val="22"/>
              </w:rPr>
              <w:t xml:space="preserve">innisvara </w:t>
            </w:r>
            <w:r w:rsidR="00725E01">
              <w:rPr>
                <w:rFonts w:ascii="Calibri" w:hAnsi="Calibri"/>
                <w:sz w:val="22"/>
                <w:szCs w:val="22"/>
              </w:rPr>
              <w:t xml:space="preserv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0D20F003" w:rsidR="001E29DD" w:rsidRPr="00725E01" w:rsidRDefault="00761E0D" w:rsidP="006809CE">
            <w:pPr>
              <w:ind w:left="74"/>
              <w:rPr>
                <w:rFonts w:ascii="Calibri" w:hAnsi="Calibri"/>
                <w:color w:val="FF0000"/>
                <w:sz w:val="22"/>
                <w:szCs w:val="22"/>
              </w:rPr>
            </w:pPr>
            <w:r>
              <w:rPr>
                <w:rFonts w:ascii="Calibri" w:hAnsi="Calibri"/>
                <w:color w:val="FF0000"/>
                <w:sz w:val="22"/>
                <w:szCs w:val="22"/>
              </w:rPr>
              <w:t>7</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296119A1" w:rsidR="001E29DD" w:rsidRPr="00725E01" w:rsidRDefault="00761E0D" w:rsidP="006809CE">
            <w:pPr>
              <w:ind w:left="74"/>
              <w:rPr>
                <w:rFonts w:ascii="Calibri" w:hAnsi="Calibri"/>
                <w:sz w:val="22"/>
                <w:szCs w:val="22"/>
              </w:rPr>
            </w:pPr>
            <w:r w:rsidRPr="00761E0D">
              <w:rPr>
                <w:rFonts w:ascii="Calibri" w:hAnsi="Calibri"/>
                <w:sz w:val="22"/>
                <w:szCs w:val="22"/>
              </w:rPr>
              <w:t>2151 Elektriinsenerid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79652CF" w:rsidR="001E29DD" w:rsidRPr="00725E01" w:rsidRDefault="00614189"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65334F0C"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761E0D" w:rsidRPr="004A1217">
              <w:rPr>
                <w:rFonts w:ascii="Calibri" w:hAnsi="Calibri" w:cs="Calibri"/>
                <w:sz w:val="22"/>
                <w:szCs w:val="22"/>
              </w:rPr>
              <w:t xml:space="preserve">Energy </w:t>
            </w:r>
            <w:proofErr w:type="spellStart"/>
            <w:r w:rsidR="00761E0D" w:rsidRPr="004A1217">
              <w:rPr>
                <w:rFonts w:ascii="Calibri" w:hAnsi="Calibri" w:cs="Calibri"/>
                <w:sz w:val="22"/>
                <w:szCs w:val="22"/>
              </w:rPr>
              <w:t>Auditor</w:t>
            </w:r>
            <w:proofErr w:type="spellEnd"/>
            <w:r w:rsidR="00761E0D" w:rsidRPr="004A1217">
              <w:rPr>
                <w:rFonts w:ascii="Calibri" w:hAnsi="Calibri" w:cs="Calibri"/>
                <w:sz w:val="22"/>
                <w:szCs w:val="22"/>
              </w:rPr>
              <w:t xml:space="preserve">, </w:t>
            </w:r>
            <w:proofErr w:type="spellStart"/>
            <w:r w:rsidR="00761E0D" w:rsidRPr="004A1217">
              <w:rPr>
                <w:rFonts w:ascii="Calibri" w:hAnsi="Calibri" w:cs="Calibri"/>
                <w:sz w:val="22"/>
                <w:szCs w:val="22"/>
              </w:rPr>
              <w:t>EstQF</w:t>
            </w:r>
            <w:proofErr w:type="spellEnd"/>
            <w:r w:rsidR="00761E0D" w:rsidRPr="004A1217">
              <w:rPr>
                <w:rFonts w:ascii="Calibri" w:hAnsi="Calibri" w:cs="Calibri"/>
                <w:sz w:val="22"/>
                <w:szCs w:val="22"/>
              </w:rPr>
              <w:t xml:space="preserve"> </w:t>
            </w:r>
            <w:proofErr w:type="spellStart"/>
            <w:r w:rsidR="00761E0D" w:rsidRPr="004A1217">
              <w:rPr>
                <w:rFonts w:ascii="Calibri" w:hAnsi="Calibri" w:cs="Calibri"/>
                <w:sz w:val="22"/>
                <w:szCs w:val="22"/>
              </w:rPr>
              <w:t>Level</w:t>
            </w:r>
            <w:proofErr w:type="spellEnd"/>
            <w:r w:rsidR="00761E0D" w:rsidRPr="004A1217">
              <w:rPr>
                <w:rFonts w:ascii="Calibri" w:hAnsi="Calibri" w:cs="Calibri"/>
                <w:sz w:val="22"/>
                <w:szCs w:val="22"/>
              </w:rPr>
              <w:t xml:space="preserve"> 6</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5E42A79A" w14:textId="0029377E" w:rsidR="00761E0D" w:rsidRPr="00761E0D" w:rsidRDefault="00761E0D" w:rsidP="00761E0D">
            <w:pPr>
              <w:rPr>
                <w:rFonts w:ascii="Calibri" w:hAnsi="Calibri"/>
                <w:sz w:val="22"/>
                <w:szCs w:val="22"/>
              </w:rPr>
            </w:pPr>
            <w:r w:rsidRPr="00761E0D">
              <w:rPr>
                <w:rFonts w:ascii="Calibri" w:hAnsi="Calibri"/>
                <w:sz w:val="22"/>
                <w:szCs w:val="22"/>
              </w:rPr>
              <w:t xml:space="preserve">Lisa </w:t>
            </w:r>
            <w:r w:rsidR="00322FE4">
              <w:rPr>
                <w:rFonts w:ascii="Calibri" w:hAnsi="Calibri"/>
                <w:sz w:val="22"/>
                <w:szCs w:val="22"/>
              </w:rPr>
              <w:t>1</w:t>
            </w:r>
            <w:r w:rsidRPr="00761E0D">
              <w:rPr>
                <w:rFonts w:ascii="Calibri" w:hAnsi="Calibri"/>
                <w:sz w:val="22"/>
                <w:szCs w:val="22"/>
              </w:rPr>
              <w:t>. Keelte oskustasemete kirjeldused</w:t>
            </w:r>
          </w:p>
          <w:p w14:paraId="3475AEC9" w14:textId="3B2C29DE" w:rsidR="004A79CF" w:rsidRPr="00DD5358" w:rsidRDefault="00761E0D" w:rsidP="00A12792">
            <w:pPr>
              <w:rPr>
                <w:rFonts w:ascii="Calibri" w:hAnsi="Calibri"/>
                <w:sz w:val="22"/>
                <w:szCs w:val="22"/>
              </w:rPr>
            </w:pPr>
            <w:r w:rsidRPr="00761E0D">
              <w:rPr>
                <w:rFonts w:ascii="Calibri" w:hAnsi="Calibri"/>
                <w:sz w:val="22"/>
                <w:szCs w:val="22"/>
              </w:rPr>
              <w:t xml:space="preserve">Lisa </w:t>
            </w:r>
            <w:r w:rsidR="00322FE4">
              <w:rPr>
                <w:rFonts w:ascii="Calibri" w:hAnsi="Calibri"/>
                <w:sz w:val="22"/>
                <w:szCs w:val="22"/>
              </w:rPr>
              <w:t>2</w:t>
            </w:r>
            <w:r w:rsidRPr="00761E0D">
              <w:rPr>
                <w:rFonts w:ascii="Calibri" w:hAnsi="Calibri"/>
                <w:sz w:val="22"/>
                <w:szCs w:val="22"/>
              </w:rPr>
              <w:t xml:space="preserve">. Digipädevuste enesehindamise skaala </w:t>
            </w:r>
            <w:proofErr w:type="spellStart"/>
            <w:r w:rsidRPr="00761E0D">
              <w:rPr>
                <w:rFonts w:ascii="Calibri" w:hAnsi="Calibri"/>
                <w:sz w:val="22"/>
                <w:szCs w:val="22"/>
              </w:rPr>
              <w:t>DigComp</w:t>
            </w:r>
            <w:proofErr w:type="spellEnd"/>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4B6BAA"/>
    <w:multiLevelType w:val="hybridMultilevel"/>
    <w:tmpl w:val="64269004"/>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716C87"/>
    <w:multiLevelType w:val="hybridMultilevel"/>
    <w:tmpl w:val="B1C8DD9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E850376"/>
    <w:multiLevelType w:val="hybridMultilevel"/>
    <w:tmpl w:val="0936B81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9"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665B6A"/>
    <w:multiLevelType w:val="hybridMultilevel"/>
    <w:tmpl w:val="C2DAB3E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F2D0F3E"/>
    <w:multiLevelType w:val="hybridMultilevel"/>
    <w:tmpl w:val="46D26E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FE8224D"/>
    <w:multiLevelType w:val="hybridMultilevel"/>
    <w:tmpl w:val="00F2BF2A"/>
    <w:lvl w:ilvl="0" w:tplc="042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1513E88"/>
    <w:multiLevelType w:val="hybridMultilevel"/>
    <w:tmpl w:val="346219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2261A62"/>
    <w:multiLevelType w:val="hybridMultilevel"/>
    <w:tmpl w:val="06924FAE"/>
    <w:lvl w:ilvl="0" w:tplc="4FA4AC4A">
      <w:start w:val="1"/>
      <w:numFmt w:val="decimal"/>
      <w:lvlText w:val="%1."/>
      <w:lvlJc w:val="left"/>
      <w:pPr>
        <w:ind w:left="720"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3" w15:restartNumberingAfterBreak="0">
    <w:nsid w:val="3C7B0677"/>
    <w:multiLevelType w:val="hybridMultilevel"/>
    <w:tmpl w:val="437C38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E1D1D2D"/>
    <w:multiLevelType w:val="hybridMultilevel"/>
    <w:tmpl w:val="E81C12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8C452B1"/>
    <w:multiLevelType w:val="hybridMultilevel"/>
    <w:tmpl w:val="490840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60C5990"/>
    <w:multiLevelType w:val="hybridMultilevel"/>
    <w:tmpl w:val="57E43AB8"/>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0"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30213D7"/>
    <w:multiLevelType w:val="hybridMultilevel"/>
    <w:tmpl w:val="DCDC6CCC"/>
    <w:lvl w:ilvl="0" w:tplc="FFFFFFFF">
      <w:start w:val="1"/>
      <w:numFmt w:val="decimal"/>
      <w:lvlText w:val="%1."/>
      <w:lvlJc w:val="left"/>
      <w:pPr>
        <w:ind w:left="720" w:hanging="360"/>
      </w:pPr>
    </w:lvl>
    <w:lvl w:ilvl="1" w:tplc="042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59185B"/>
    <w:multiLevelType w:val="hybridMultilevel"/>
    <w:tmpl w:val="FC4226D8"/>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3"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C7191A"/>
    <w:multiLevelType w:val="hybridMultilevel"/>
    <w:tmpl w:val="6C544B66"/>
    <w:lvl w:ilvl="0" w:tplc="88D6FA68">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3915FD6"/>
    <w:multiLevelType w:val="hybridMultilevel"/>
    <w:tmpl w:val="2F624944"/>
    <w:lvl w:ilvl="0" w:tplc="0425000F">
      <w:start w:val="1"/>
      <w:numFmt w:val="decimal"/>
      <w:lvlText w:val="%1."/>
      <w:lvlJc w:val="left"/>
      <w:pPr>
        <w:ind w:left="720" w:hanging="360"/>
      </w:pPr>
    </w:lvl>
    <w:lvl w:ilvl="1" w:tplc="3EAA5EEA">
      <w:start w:val="1"/>
      <w:numFmt w:val="decimal"/>
      <w:lvlText w:val="%2)"/>
      <w:lvlJc w:val="left"/>
      <w:pPr>
        <w:ind w:left="1800" w:hanging="72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2"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1"/>
  </w:num>
  <w:num w:numId="2" w16cid:durableId="1733693963">
    <w:abstractNumId w:val="13"/>
  </w:num>
  <w:num w:numId="3" w16cid:durableId="1617636374">
    <w:abstractNumId w:val="12"/>
  </w:num>
  <w:num w:numId="4" w16cid:durableId="1853254628">
    <w:abstractNumId w:val="38"/>
  </w:num>
  <w:num w:numId="5" w16cid:durableId="2122414508">
    <w:abstractNumId w:val="27"/>
  </w:num>
  <w:num w:numId="6" w16cid:durableId="414133219">
    <w:abstractNumId w:val="35"/>
  </w:num>
  <w:num w:numId="7" w16cid:durableId="182671239">
    <w:abstractNumId w:val="30"/>
  </w:num>
  <w:num w:numId="8" w16cid:durableId="1717386723">
    <w:abstractNumId w:val="40"/>
  </w:num>
  <w:num w:numId="9" w16cid:durableId="1060713610">
    <w:abstractNumId w:val="20"/>
  </w:num>
  <w:num w:numId="10" w16cid:durableId="704259253">
    <w:abstractNumId w:val="5"/>
  </w:num>
  <w:num w:numId="11" w16cid:durableId="1681926032">
    <w:abstractNumId w:val="2"/>
  </w:num>
  <w:num w:numId="12" w16cid:durableId="12138834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6"/>
  </w:num>
  <w:num w:numId="15" w16cid:durableId="248659704">
    <w:abstractNumId w:val="19"/>
  </w:num>
  <w:num w:numId="16" w16cid:durableId="1669751746">
    <w:abstractNumId w:val="9"/>
  </w:num>
  <w:num w:numId="17" w16cid:durableId="1213421334">
    <w:abstractNumId w:val="22"/>
  </w:num>
  <w:num w:numId="18" w16cid:durableId="823664533">
    <w:abstractNumId w:val="25"/>
  </w:num>
  <w:num w:numId="19" w16cid:durableId="1507524932">
    <w:abstractNumId w:val="14"/>
  </w:num>
  <w:num w:numId="20" w16cid:durableId="873153037">
    <w:abstractNumId w:val="26"/>
  </w:num>
  <w:num w:numId="21" w16cid:durableId="1093819184">
    <w:abstractNumId w:val="0"/>
  </w:num>
  <w:num w:numId="22" w16cid:durableId="1082604238">
    <w:abstractNumId w:val="8"/>
  </w:num>
  <w:num w:numId="23" w16cid:durableId="1200626746">
    <w:abstractNumId w:val="34"/>
  </w:num>
  <w:num w:numId="24" w16cid:durableId="1715814506">
    <w:abstractNumId w:val="33"/>
  </w:num>
  <w:num w:numId="25" w16cid:durableId="897591157">
    <w:abstractNumId w:val="21"/>
  </w:num>
  <w:num w:numId="26" w16cid:durableId="1217665080">
    <w:abstractNumId w:val="3"/>
  </w:num>
  <w:num w:numId="27" w16cid:durableId="134372324">
    <w:abstractNumId w:val="42"/>
  </w:num>
  <w:num w:numId="28" w16cid:durableId="1019240979">
    <w:abstractNumId w:val="23"/>
  </w:num>
  <w:num w:numId="29" w16cid:durableId="1264920900">
    <w:abstractNumId w:val="28"/>
  </w:num>
  <w:num w:numId="30" w16cid:durableId="1305350621">
    <w:abstractNumId w:val="39"/>
  </w:num>
  <w:num w:numId="31" w16cid:durableId="1837264210">
    <w:abstractNumId w:val="15"/>
  </w:num>
  <w:num w:numId="32" w16cid:durableId="266888523">
    <w:abstractNumId w:val="17"/>
  </w:num>
  <w:num w:numId="33" w16cid:durableId="2022857709">
    <w:abstractNumId w:val="37"/>
  </w:num>
  <w:num w:numId="34" w16cid:durableId="1698895376">
    <w:abstractNumId w:val="4"/>
  </w:num>
  <w:num w:numId="35" w16cid:durableId="904684422">
    <w:abstractNumId w:val="32"/>
  </w:num>
  <w:num w:numId="36" w16cid:durableId="1525631362">
    <w:abstractNumId w:val="24"/>
  </w:num>
  <w:num w:numId="37" w16cid:durableId="1484547231">
    <w:abstractNumId w:val="31"/>
  </w:num>
  <w:num w:numId="38" w16cid:durableId="141580731">
    <w:abstractNumId w:val="7"/>
  </w:num>
  <w:num w:numId="39" w16cid:durableId="2095740213">
    <w:abstractNumId w:val="29"/>
  </w:num>
  <w:num w:numId="40" w16cid:durableId="999164042">
    <w:abstractNumId w:val="1"/>
  </w:num>
  <w:num w:numId="41" w16cid:durableId="508328958">
    <w:abstractNumId w:val="16"/>
  </w:num>
  <w:num w:numId="42" w16cid:durableId="358507929">
    <w:abstractNumId w:val="10"/>
  </w:num>
  <w:num w:numId="43" w16cid:durableId="170617165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8BF"/>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4D83"/>
    <w:rsid w:val="0014688D"/>
    <w:rsid w:val="00146B5A"/>
    <w:rsid w:val="00147C35"/>
    <w:rsid w:val="00147FF6"/>
    <w:rsid w:val="00150106"/>
    <w:rsid w:val="00151FD0"/>
    <w:rsid w:val="0015260C"/>
    <w:rsid w:val="00152AE9"/>
    <w:rsid w:val="00152E89"/>
    <w:rsid w:val="00153376"/>
    <w:rsid w:val="001537F3"/>
    <w:rsid w:val="00154122"/>
    <w:rsid w:val="001547AC"/>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B5"/>
    <w:rsid w:val="001875EA"/>
    <w:rsid w:val="00187FA0"/>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1B82"/>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5817"/>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6D8"/>
    <w:rsid w:val="00265F45"/>
    <w:rsid w:val="00267D1F"/>
    <w:rsid w:val="00267DF2"/>
    <w:rsid w:val="00271729"/>
    <w:rsid w:val="00272FD6"/>
    <w:rsid w:val="00274548"/>
    <w:rsid w:val="00276940"/>
    <w:rsid w:val="002769AE"/>
    <w:rsid w:val="00276EBA"/>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1A41"/>
    <w:rsid w:val="00302552"/>
    <w:rsid w:val="00302B7F"/>
    <w:rsid w:val="00304F05"/>
    <w:rsid w:val="00307D62"/>
    <w:rsid w:val="0031061B"/>
    <w:rsid w:val="00310FBC"/>
    <w:rsid w:val="00314EFE"/>
    <w:rsid w:val="0031664E"/>
    <w:rsid w:val="003200FF"/>
    <w:rsid w:val="00320849"/>
    <w:rsid w:val="00321997"/>
    <w:rsid w:val="00322318"/>
    <w:rsid w:val="00322FE4"/>
    <w:rsid w:val="0032363A"/>
    <w:rsid w:val="00325D19"/>
    <w:rsid w:val="003307F0"/>
    <w:rsid w:val="00331584"/>
    <w:rsid w:val="00334972"/>
    <w:rsid w:val="00335471"/>
    <w:rsid w:val="003365F5"/>
    <w:rsid w:val="00340064"/>
    <w:rsid w:val="00340398"/>
    <w:rsid w:val="00341AE1"/>
    <w:rsid w:val="0034309B"/>
    <w:rsid w:val="003438FC"/>
    <w:rsid w:val="00343F43"/>
    <w:rsid w:val="003440B6"/>
    <w:rsid w:val="00350E58"/>
    <w:rsid w:val="00351877"/>
    <w:rsid w:val="00356A99"/>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04EE"/>
    <w:rsid w:val="00433385"/>
    <w:rsid w:val="00435291"/>
    <w:rsid w:val="004375E4"/>
    <w:rsid w:val="00440191"/>
    <w:rsid w:val="00440D1C"/>
    <w:rsid w:val="00440D24"/>
    <w:rsid w:val="00440F3F"/>
    <w:rsid w:val="00441D50"/>
    <w:rsid w:val="0044321F"/>
    <w:rsid w:val="00445B83"/>
    <w:rsid w:val="0044638A"/>
    <w:rsid w:val="00446D70"/>
    <w:rsid w:val="00447D08"/>
    <w:rsid w:val="00452B49"/>
    <w:rsid w:val="00453FE7"/>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85D"/>
    <w:rsid w:val="00485AD1"/>
    <w:rsid w:val="004902D4"/>
    <w:rsid w:val="0049078B"/>
    <w:rsid w:val="00494214"/>
    <w:rsid w:val="00495D5E"/>
    <w:rsid w:val="004969BF"/>
    <w:rsid w:val="00496EE8"/>
    <w:rsid w:val="004A0BBB"/>
    <w:rsid w:val="004A1217"/>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A7888"/>
    <w:rsid w:val="005B1FEE"/>
    <w:rsid w:val="005B2CEF"/>
    <w:rsid w:val="005B42B4"/>
    <w:rsid w:val="005B4C8E"/>
    <w:rsid w:val="005C02BD"/>
    <w:rsid w:val="005C06A2"/>
    <w:rsid w:val="005C3CD9"/>
    <w:rsid w:val="005C4C89"/>
    <w:rsid w:val="005D2E5D"/>
    <w:rsid w:val="005D3F90"/>
    <w:rsid w:val="005D46AB"/>
    <w:rsid w:val="005D5390"/>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4189"/>
    <w:rsid w:val="00616DB4"/>
    <w:rsid w:val="00617CA8"/>
    <w:rsid w:val="006204FB"/>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169"/>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835"/>
    <w:rsid w:val="00686944"/>
    <w:rsid w:val="00687100"/>
    <w:rsid w:val="0069005E"/>
    <w:rsid w:val="006903F1"/>
    <w:rsid w:val="00696F10"/>
    <w:rsid w:val="00697DE5"/>
    <w:rsid w:val="006A08BF"/>
    <w:rsid w:val="006A0C8A"/>
    <w:rsid w:val="006A267F"/>
    <w:rsid w:val="006A436C"/>
    <w:rsid w:val="006A455D"/>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6F76C5"/>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35E"/>
    <w:rsid w:val="007405E5"/>
    <w:rsid w:val="00740A2F"/>
    <w:rsid w:val="0074128D"/>
    <w:rsid w:val="00741ED4"/>
    <w:rsid w:val="0074610B"/>
    <w:rsid w:val="00746574"/>
    <w:rsid w:val="007505AA"/>
    <w:rsid w:val="00750DA1"/>
    <w:rsid w:val="00753FAF"/>
    <w:rsid w:val="00754C86"/>
    <w:rsid w:val="007551C4"/>
    <w:rsid w:val="00761298"/>
    <w:rsid w:val="00761E0D"/>
    <w:rsid w:val="007650EA"/>
    <w:rsid w:val="007657EB"/>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48C5"/>
    <w:rsid w:val="00887FCF"/>
    <w:rsid w:val="0089097F"/>
    <w:rsid w:val="008929A1"/>
    <w:rsid w:val="0089684B"/>
    <w:rsid w:val="00896F90"/>
    <w:rsid w:val="008A13D0"/>
    <w:rsid w:val="008A1E4D"/>
    <w:rsid w:val="008A2938"/>
    <w:rsid w:val="008A43DD"/>
    <w:rsid w:val="008A5DFC"/>
    <w:rsid w:val="008B13C6"/>
    <w:rsid w:val="008C0A5C"/>
    <w:rsid w:val="008C197F"/>
    <w:rsid w:val="008C1A59"/>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1F92"/>
    <w:rsid w:val="009449E7"/>
    <w:rsid w:val="009451C8"/>
    <w:rsid w:val="009456E1"/>
    <w:rsid w:val="00946550"/>
    <w:rsid w:val="00946B4B"/>
    <w:rsid w:val="0095142F"/>
    <w:rsid w:val="009522F1"/>
    <w:rsid w:val="009543DA"/>
    <w:rsid w:val="00954CB4"/>
    <w:rsid w:val="00955CC6"/>
    <w:rsid w:val="00956179"/>
    <w:rsid w:val="00956B52"/>
    <w:rsid w:val="0095756D"/>
    <w:rsid w:val="00960C27"/>
    <w:rsid w:val="009662F4"/>
    <w:rsid w:val="00973E82"/>
    <w:rsid w:val="009758C0"/>
    <w:rsid w:val="0098004B"/>
    <w:rsid w:val="009800D4"/>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3F5C"/>
    <w:rsid w:val="009D4FBF"/>
    <w:rsid w:val="009D5617"/>
    <w:rsid w:val="009D561B"/>
    <w:rsid w:val="009D5AF5"/>
    <w:rsid w:val="009E1FA0"/>
    <w:rsid w:val="009E240B"/>
    <w:rsid w:val="009E69E8"/>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2792"/>
    <w:rsid w:val="00A1379E"/>
    <w:rsid w:val="00A13C7A"/>
    <w:rsid w:val="00A13D7D"/>
    <w:rsid w:val="00A145BA"/>
    <w:rsid w:val="00A151CC"/>
    <w:rsid w:val="00A15895"/>
    <w:rsid w:val="00A24C1E"/>
    <w:rsid w:val="00A2751E"/>
    <w:rsid w:val="00A30D08"/>
    <w:rsid w:val="00A31355"/>
    <w:rsid w:val="00A31EEC"/>
    <w:rsid w:val="00A32F51"/>
    <w:rsid w:val="00A33313"/>
    <w:rsid w:val="00A341A6"/>
    <w:rsid w:val="00A34C91"/>
    <w:rsid w:val="00A37936"/>
    <w:rsid w:val="00A419FA"/>
    <w:rsid w:val="00A426C1"/>
    <w:rsid w:val="00A43C1A"/>
    <w:rsid w:val="00A44CF5"/>
    <w:rsid w:val="00A4577A"/>
    <w:rsid w:val="00A501AC"/>
    <w:rsid w:val="00A5157A"/>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63EE"/>
    <w:rsid w:val="00A87352"/>
    <w:rsid w:val="00A90873"/>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44D0"/>
    <w:rsid w:val="00AB51BA"/>
    <w:rsid w:val="00AB553E"/>
    <w:rsid w:val="00AB740F"/>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3D45"/>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359"/>
    <w:rsid w:val="00B3749B"/>
    <w:rsid w:val="00B378ED"/>
    <w:rsid w:val="00B37C15"/>
    <w:rsid w:val="00B445A3"/>
    <w:rsid w:val="00B447AB"/>
    <w:rsid w:val="00B4495B"/>
    <w:rsid w:val="00B45DDC"/>
    <w:rsid w:val="00B501CE"/>
    <w:rsid w:val="00B541A6"/>
    <w:rsid w:val="00B56A39"/>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921"/>
    <w:rsid w:val="00C52FFB"/>
    <w:rsid w:val="00C53A8F"/>
    <w:rsid w:val="00C54D89"/>
    <w:rsid w:val="00C55272"/>
    <w:rsid w:val="00C56E88"/>
    <w:rsid w:val="00C6149E"/>
    <w:rsid w:val="00C62382"/>
    <w:rsid w:val="00C626D4"/>
    <w:rsid w:val="00C65D47"/>
    <w:rsid w:val="00C73064"/>
    <w:rsid w:val="00C73363"/>
    <w:rsid w:val="00C75C85"/>
    <w:rsid w:val="00C80F39"/>
    <w:rsid w:val="00C816E7"/>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0698"/>
    <w:rsid w:val="00D62606"/>
    <w:rsid w:val="00D63074"/>
    <w:rsid w:val="00D6436B"/>
    <w:rsid w:val="00D6593B"/>
    <w:rsid w:val="00D6605A"/>
    <w:rsid w:val="00D66601"/>
    <w:rsid w:val="00D714C6"/>
    <w:rsid w:val="00D75EB2"/>
    <w:rsid w:val="00D76660"/>
    <w:rsid w:val="00D76E81"/>
    <w:rsid w:val="00D77D65"/>
    <w:rsid w:val="00D803B8"/>
    <w:rsid w:val="00D816DD"/>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49E"/>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0AFB"/>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8738B"/>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D8"/>
    <w:rsid w:val="00EF21E9"/>
    <w:rsid w:val="00EF2214"/>
    <w:rsid w:val="00EF2697"/>
    <w:rsid w:val="00EF44C5"/>
    <w:rsid w:val="00EF53C2"/>
    <w:rsid w:val="00EF6264"/>
    <w:rsid w:val="00EF7030"/>
    <w:rsid w:val="00EF768C"/>
    <w:rsid w:val="00F00F55"/>
    <w:rsid w:val="00F018D4"/>
    <w:rsid w:val="00F02B89"/>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3517"/>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3B8E"/>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217"/>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TotalTime>
  <Pages>8</Pages>
  <Words>2305</Words>
  <Characters>13371</Characters>
  <Application>Microsoft Office Word</Application>
  <DocSecurity>0</DocSecurity>
  <Lines>111</Lines>
  <Paragraphs>31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Maris Saarsalu</cp:lastModifiedBy>
  <cp:revision>3</cp:revision>
  <cp:lastPrinted>2023-10-09T12:15:00Z</cp:lastPrinted>
  <dcterms:created xsi:type="dcterms:W3CDTF">2024-02-12T14:33:00Z</dcterms:created>
  <dcterms:modified xsi:type="dcterms:W3CDTF">2024-02-12T20:14:00Z</dcterms:modified>
</cp:coreProperties>
</file>