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13AD85D9" w:rsidR="00561F57" w:rsidRPr="003307F0" w:rsidRDefault="005E6EBA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Juhtiv l</w:t>
      </w:r>
      <w:r w:rsidR="006D0762">
        <w:rPr>
          <w:rFonts w:ascii="Calibri" w:hAnsi="Calibri"/>
          <w:b/>
          <w:color w:val="000000"/>
          <w:sz w:val="28"/>
          <w:szCs w:val="28"/>
        </w:rPr>
        <w:t>ava</w:t>
      </w:r>
      <w:r w:rsidR="003C6DEB">
        <w:rPr>
          <w:rFonts w:ascii="Calibri" w:hAnsi="Calibri"/>
          <w:b/>
          <w:color w:val="000000"/>
          <w:sz w:val="28"/>
          <w:szCs w:val="28"/>
        </w:rPr>
        <w:t>meister</w:t>
      </w:r>
      <w:r w:rsidR="00A34CAF" w:rsidRPr="00A34CAF">
        <w:rPr>
          <w:rFonts w:ascii="Calibri" w:hAnsi="Calibri"/>
          <w:b/>
          <w:color w:val="000000"/>
          <w:sz w:val="28"/>
          <w:szCs w:val="28"/>
        </w:rPr>
        <w:t xml:space="preserve">, tase </w:t>
      </w:r>
      <w:r>
        <w:rPr>
          <w:rFonts w:ascii="Calibri" w:hAnsi="Calibri"/>
          <w:b/>
          <w:color w:val="000000"/>
          <w:sz w:val="28"/>
          <w:szCs w:val="28"/>
        </w:rPr>
        <w:t>5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7C7084">
        <w:rPr>
          <w:rFonts w:ascii="Calibri" w:hAnsi="Calibri"/>
          <w:bCs/>
          <w:color w:val="000000"/>
          <w:sz w:val="22"/>
          <w:szCs w:val="22"/>
        </w:rPr>
        <w:t>Kutsestandard on dokument,</w:t>
      </w:r>
      <w:r w:rsidRPr="00400626">
        <w:rPr>
          <w:rFonts w:ascii="Calibri" w:hAnsi="Calibri"/>
          <w:color w:val="000000"/>
          <w:sz w:val="22"/>
          <w:szCs w:val="22"/>
        </w:rPr>
        <w:t xml:space="preserve">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6FD17ECB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A279E3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0E4B8015" w:rsidR="00576E64" w:rsidRPr="00DA214F" w:rsidRDefault="005E6EBA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Juhtiv l</w:t>
            </w:r>
            <w:r w:rsidR="0067128A" w:rsidRPr="0067128A">
              <w:rPr>
                <w:rFonts w:ascii="Calibri" w:hAnsi="Calibri"/>
                <w:iCs/>
                <w:sz w:val="28"/>
                <w:szCs w:val="28"/>
              </w:rPr>
              <w:t>ava</w:t>
            </w:r>
            <w:r w:rsidR="003C6DEB">
              <w:rPr>
                <w:rFonts w:ascii="Calibri" w:hAnsi="Calibri"/>
                <w:iCs/>
                <w:sz w:val="28"/>
                <w:szCs w:val="28"/>
              </w:rPr>
              <w:t>meister</w:t>
            </w:r>
            <w:r w:rsidR="0067128A" w:rsidRPr="0067128A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Cs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43C43078" w:rsidR="00576E64" w:rsidRPr="00A670EC" w:rsidRDefault="005E6EBA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412C7454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0E6249EF" w14:textId="5A66774F" w:rsidR="00936E52" w:rsidRPr="00936E52" w:rsidRDefault="00936E52" w:rsidP="00936E5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36E52">
              <w:rPr>
                <w:rFonts w:ascii="Calibri" w:hAnsi="Calibri"/>
                <w:iCs/>
                <w:sz w:val="22"/>
                <w:szCs w:val="22"/>
              </w:rPr>
              <w:t xml:space="preserve">Juhtiv lavameister, tase 5 tagab </w:t>
            </w:r>
            <w:r w:rsidR="00FC34ED">
              <w:rPr>
                <w:rFonts w:ascii="Calibri" w:hAnsi="Calibri"/>
                <w:iCs/>
                <w:sz w:val="22"/>
                <w:szCs w:val="22"/>
              </w:rPr>
              <w:t xml:space="preserve">ning </w:t>
            </w:r>
            <w:r w:rsidR="00FC34ED" w:rsidRPr="00FC34ED">
              <w:rPr>
                <w:rFonts w:ascii="Calibri" w:hAnsi="Calibri"/>
                <w:iCs/>
                <w:sz w:val="22"/>
                <w:szCs w:val="22"/>
              </w:rPr>
              <w:t>koordineerib</w:t>
            </w:r>
            <w:r w:rsidR="00FC34ED" w:rsidRPr="00FC34E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36E52">
              <w:rPr>
                <w:rFonts w:ascii="Calibri" w:hAnsi="Calibri"/>
                <w:iCs/>
                <w:sz w:val="22"/>
                <w:szCs w:val="22"/>
              </w:rPr>
              <w:t>lavakujunduste ohutu ja plaanikohase paigaldamise. Ta juhib lavadekoratsioonide monteerimis- ja demonteerimistöid ning transpordi ja ladustamise töid. Juhtiv lavameister, tase 5 koordineerib lavatehnilise meeskonna töid ning vastutab nende korrektse läbiviimise eest. Ta reageerib etendustel juhtuvatele ettenägematutele sündmustele kiirelt ja loovalt. Töö nõuab valmisolekut pingelisteks ja suure koormusega tööperioodideks.</w:t>
            </w:r>
          </w:p>
          <w:p w14:paraId="6BBB1C2E" w14:textId="77777777" w:rsidR="00936E52" w:rsidRPr="00936E52" w:rsidRDefault="00936E52" w:rsidP="00936E52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0435000F" w14:textId="77777777" w:rsidR="00936E52" w:rsidRPr="00936E52" w:rsidRDefault="00936E52" w:rsidP="00936E5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36E52">
              <w:rPr>
                <w:rFonts w:ascii="Calibri" w:hAnsi="Calibri"/>
                <w:iCs/>
                <w:sz w:val="22"/>
                <w:szCs w:val="22"/>
              </w:rPr>
              <w:t>Lisaks juhtiv lavameister, tase 5-le on kutsealal ka:</w:t>
            </w:r>
          </w:p>
          <w:p w14:paraId="004FEFEF" w14:textId="77777777" w:rsidR="00936E52" w:rsidRPr="00936E52" w:rsidRDefault="00936E52" w:rsidP="00936E5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36E52">
              <w:rPr>
                <w:rFonts w:ascii="Calibri" w:hAnsi="Calibri"/>
                <w:iCs/>
                <w:sz w:val="22"/>
                <w:szCs w:val="22"/>
              </w:rPr>
              <w:t>lavatehnik, tase 3, kes teeb lavakujunduste montaaži, transpordi ja ladustamise töid vastavalt lavameistrilt saadud juhistele;</w:t>
            </w:r>
          </w:p>
          <w:p w14:paraId="15B444F2" w14:textId="77777777" w:rsidR="00936E52" w:rsidRPr="00936E52" w:rsidRDefault="00936E52" w:rsidP="00936E5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36E52">
              <w:rPr>
                <w:rFonts w:ascii="Calibri" w:hAnsi="Calibri"/>
                <w:iCs/>
                <w:sz w:val="22"/>
                <w:szCs w:val="22"/>
              </w:rPr>
              <w:t>lavameister, tase 4, kes töötab iseseisvalt ja lisaks eelloetletud tööülesannetele juhendab lavatehnikuid.</w:t>
            </w:r>
          </w:p>
          <w:p w14:paraId="3FC5B655" w14:textId="77777777" w:rsidR="00936E52" w:rsidRPr="00936E52" w:rsidRDefault="00936E52" w:rsidP="00936E5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36E52">
              <w:rPr>
                <w:rFonts w:ascii="Calibri" w:hAnsi="Calibri"/>
                <w:iCs/>
                <w:sz w:val="22"/>
                <w:szCs w:val="22"/>
              </w:rPr>
              <w:t xml:space="preserve">Töötatakse graafiku alusel, sh nädalavahetustel. Töötamine toimub nii </w:t>
            </w:r>
            <w:proofErr w:type="spellStart"/>
            <w:r w:rsidRPr="00936E52">
              <w:rPr>
                <w:rFonts w:ascii="Calibri" w:hAnsi="Calibri"/>
                <w:iCs/>
                <w:sz w:val="22"/>
                <w:szCs w:val="22"/>
              </w:rPr>
              <w:t>sise</w:t>
            </w:r>
            <w:proofErr w:type="spellEnd"/>
            <w:r w:rsidRPr="00936E52">
              <w:rPr>
                <w:rFonts w:ascii="Calibri" w:hAnsi="Calibri"/>
                <w:iCs/>
                <w:sz w:val="22"/>
                <w:szCs w:val="22"/>
              </w:rPr>
              <w:t>- kui ka välitingimustes. Töö on kõrgendatud ohuga (nt töötamine kõrgustes, raskuste tõstmine), võib esineda kokkupuudet tervistkahjustavate faktoritega (nt tolm).</w:t>
            </w:r>
          </w:p>
          <w:p w14:paraId="5C9441F2" w14:textId="0C8105BF" w:rsidR="003972FA" w:rsidRPr="00093BBA" w:rsidRDefault="00936E52" w:rsidP="00936E5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36E52">
              <w:rPr>
                <w:rFonts w:ascii="Calibri" w:hAnsi="Calibri"/>
                <w:iCs/>
                <w:sz w:val="22"/>
                <w:szCs w:val="22"/>
              </w:rPr>
              <w:t xml:space="preserve">Töövahendid on elektrilised ja mehaanilised lavaseadmed (stanged, </w:t>
            </w:r>
            <w:proofErr w:type="spellStart"/>
            <w:r w:rsidRPr="00936E52">
              <w:rPr>
                <w:rFonts w:ascii="Calibri" w:hAnsi="Calibri"/>
                <w:iCs/>
                <w:sz w:val="22"/>
                <w:szCs w:val="22"/>
              </w:rPr>
              <w:t>pöördlava</w:t>
            </w:r>
            <w:proofErr w:type="spellEnd"/>
            <w:r w:rsidRPr="00936E52">
              <w:rPr>
                <w:rFonts w:ascii="Calibri" w:hAnsi="Calibri"/>
                <w:iCs/>
                <w:sz w:val="22"/>
                <w:szCs w:val="22"/>
              </w:rPr>
              <w:t>, tõstukid, vajukid) j</w:t>
            </w:r>
            <w:r w:rsidR="0053471A">
              <w:rPr>
                <w:rFonts w:ascii="Calibri" w:hAnsi="Calibri"/>
                <w:iCs/>
                <w:sz w:val="22"/>
                <w:szCs w:val="22"/>
              </w:rPr>
              <w:t xml:space="preserve">a </w:t>
            </w:r>
            <w:r w:rsidRPr="00936E52">
              <w:rPr>
                <w:rFonts w:ascii="Calibri" w:hAnsi="Calibri"/>
                <w:iCs/>
                <w:sz w:val="22"/>
                <w:szCs w:val="22"/>
              </w:rPr>
              <w:t>m</w:t>
            </w:r>
            <w:r w:rsidR="0053471A">
              <w:rPr>
                <w:rFonts w:ascii="Calibri" w:hAnsi="Calibri"/>
                <w:iCs/>
                <w:sz w:val="22"/>
                <w:szCs w:val="22"/>
              </w:rPr>
              <w:t>uud</w:t>
            </w:r>
            <w:r w:rsidRPr="00936E52">
              <w:rPr>
                <w:rFonts w:ascii="Calibri" w:hAnsi="Calibri"/>
                <w:iCs/>
                <w:sz w:val="22"/>
                <w:szCs w:val="22"/>
              </w:rPr>
              <w:t xml:space="preserve"> spetsiifilised töövahendid.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617799E6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7C8B057" w14:textId="5BB6D2C1" w:rsidR="00116699" w:rsidRDefault="00DC5382" w:rsidP="00116699">
            <w:pPr>
              <w:rPr>
                <w:rFonts w:ascii="Calibri" w:hAnsi="Calibri"/>
                <w:sz w:val="22"/>
                <w:szCs w:val="22"/>
              </w:rPr>
            </w:pPr>
            <w:r w:rsidRPr="00DC5382">
              <w:rPr>
                <w:rFonts w:ascii="Calibri" w:hAnsi="Calibri"/>
                <w:sz w:val="22"/>
                <w:szCs w:val="22"/>
              </w:rPr>
              <w:t>A.2.1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DC538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5E5F" w:rsidRPr="00E45E5F">
              <w:rPr>
                <w:rFonts w:ascii="Calibri" w:hAnsi="Calibri"/>
                <w:sz w:val="22"/>
                <w:szCs w:val="22"/>
              </w:rPr>
              <w:t>Etenduse ettevalmistamine</w:t>
            </w:r>
          </w:p>
          <w:p w14:paraId="6885354A" w14:textId="363E433F" w:rsidR="00DC5382" w:rsidRDefault="00DC5382" w:rsidP="00116699">
            <w:pPr>
              <w:rPr>
                <w:rFonts w:ascii="Calibri" w:hAnsi="Calibri"/>
                <w:sz w:val="22"/>
                <w:szCs w:val="22"/>
              </w:rPr>
            </w:pPr>
            <w:r w:rsidRPr="00DC5382">
              <w:rPr>
                <w:rFonts w:ascii="Calibri" w:hAnsi="Calibri"/>
                <w:sz w:val="22"/>
                <w:szCs w:val="22"/>
              </w:rPr>
              <w:t>A.2.2</w:t>
            </w:r>
            <w:r w:rsidR="00E45E5F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45E5F" w:rsidRPr="00E45E5F">
              <w:rPr>
                <w:rFonts w:ascii="Calibri" w:hAnsi="Calibri"/>
                <w:sz w:val="22"/>
                <w:szCs w:val="22"/>
              </w:rPr>
              <w:t>Etenduse läbiviimine</w:t>
            </w:r>
          </w:p>
          <w:p w14:paraId="230E5D65" w14:textId="77777777" w:rsidR="00DC5382" w:rsidRDefault="00DC5382" w:rsidP="00116699">
            <w:pPr>
              <w:rPr>
                <w:rFonts w:ascii="Calibri" w:hAnsi="Calibri"/>
                <w:sz w:val="22"/>
                <w:szCs w:val="22"/>
              </w:rPr>
            </w:pPr>
            <w:r w:rsidRPr="00DC5382">
              <w:rPr>
                <w:rFonts w:ascii="Calibri" w:hAnsi="Calibri"/>
                <w:sz w:val="22"/>
                <w:szCs w:val="22"/>
              </w:rPr>
              <w:t>A.2.3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DC538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45E5F" w:rsidRPr="00E45E5F">
              <w:rPr>
                <w:rFonts w:ascii="Calibri" w:hAnsi="Calibri"/>
                <w:sz w:val="22"/>
                <w:szCs w:val="22"/>
              </w:rPr>
              <w:t>Lavakujunduse demonteerimine ja ladustamine</w:t>
            </w:r>
          </w:p>
          <w:p w14:paraId="63EE728B" w14:textId="77777777" w:rsidR="00DC2B73" w:rsidRPr="00DC2B73" w:rsidRDefault="00DC2B73" w:rsidP="00DC2B73">
            <w:pPr>
              <w:rPr>
                <w:rFonts w:ascii="Calibri" w:hAnsi="Calibri"/>
                <w:sz w:val="22"/>
                <w:szCs w:val="22"/>
              </w:rPr>
            </w:pPr>
            <w:r w:rsidRPr="00DC2B73">
              <w:rPr>
                <w:rFonts w:ascii="Calibri" w:hAnsi="Calibri"/>
                <w:sz w:val="22"/>
                <w:szCs w:val="22"/>
              </w:rPr>
              <w:t>A.2.4. Lavastuse ettevalmistamine</w:t>
            </w:r>
          </w:p>
          <w:p w14:paraId="4DAD35A2" w14:textId="77777777" w:rsidR="00DC2B73" w:rsidRPr="00DC2B73" w:rsidRDefault="00DC2B73" w:rsidP="00DC2B73">
            <w:pPr>
              <w:rPr>
                <w:rFonts w:ascii="Calibri" w:hAnsi="Calibri"/>
                <w:sz w:val="22"/>
                <w:szCs w:val="22"/>
              </w:rPr>
            </w:pPr>
            <w:r w:rsidRPr="00DC2B73">
              <w:rPr>
                <w:rFonts w:ascii="Calibri" w:hAnsi="Calibri"/>
                <w:sz w:val="22"/>
                <w:szCs w:val="22"/>
              </w:rPr>
              <w:t>A.2.5. Lavatehnilise meeskonna juhtimine</w:t>
            </w:r>
          </w:p>
          <w:p w14:paraId="4D757D8E" w14:textId="08EF5A5A" w:rsidR="00DC2B73" w:rsidRPr="00391E74" w:rsidRDefault="00DC2B73" w:rsidP="00DC2B73">
            <w:pPr>
              <w:rPr>
                <w:rFonts w:ascii="Calibri" w:hAnsi="Calibri"/>
                <w:sz w:val="22"/>
                <w:szCs w:val="22"/>
              </w:rPr>
            </w:pPr>
            <w:r w:rsidRPr="00DC2B73">
              <w:rPr>
                <w:rFonts w:ascii="Calibri" w:hAnsi="Calibri"/>
                <w:sz w:val="22"/>
                <w:szCs w:val="22"/>
              </w:rPr>
              <w:t>A.2.6. Väljasõiduetenduste tehniline planeerimine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4872381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1109BE8F" w:rsidR="00A677EE" w:rsidRPr="008B082D" w:rsidRDefault="00DF154F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DF154F">
              <w:rPr>
                <w:rFonts w:ascii="Calibri" w:hAnsi="Calibri"/>
                <w:bCs/>
                <w:sz w:val="22"/>
                <w:szCs w:val="22"/>
              </w:rPr>
              <w:t>Tavaliselt on 5. taseme juhtival lavameistril keskharidus, läbitud erialane täienduskoolitus ning tal on kompetentside kujunemiseks vajalik töökogemus.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0DDD47E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3B9753D7" w:rsidR="00A677EE" w:rsidRPr="008B082D" w:rsidRDefault="00404145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04145">
              <w:rPr>
                <w:rFonts w:ascii="Calibri" w:hAnsi="Calibri"/>
                <w:iCs/>
                <w:sz w:val="22"/>
                <w:szCs w:val="22"/>
              </w:rPr>
              <w:t>Vanemlavameister, pealavameister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392DCA5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2A32AE95" w:rsidR="005B4C8E" w:rsidRPr="00AF7D6B" w:rsidRDefault="007D49FE" w:rsidP="00680F62">
            <w:pPr>
              <w:rPr>
                <w:rFonts w:ascii="Calibri" w:hAnsi="Calibri"/>
                <w:sz w:val="22"/>
                <w:szCs w:val="22"/>
              </w:rPr>
            </w:pPr>
            <w:r w:rsidRPr="007D49FE">
              <w:rPr>
                <w:rFonts w:ascii="Calibri" w:hAnsi="Calibri"/>
                <w:sz w:val="22"/>
                <w:szCs w:val="22"/>
              </w:rPr>
              <w:t>Regulatsioon puudub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CB7C93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33C70" w14:textId="3D1C2B2A" w:rsidR="00EF0073" w:rsidRDefault="00EF0073" w:rsidP="000D5F1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F0073">
              <w:rPr>
                <w:rFonts w:ascii="Calibri" w:hAnsi="Calibri"/>
                <w:iCs/>
                <w:sz w:val="22"/>
                <w:szCs w:val="22"/>
              </w:rPr>
              <w:t>Teave oskuste ja trendide kohta, mille tähtsus valdkonnas kasvab</w:t>
            </w:r>
          </w:p>
          <w:p w14:paraId="191DC32A" w14:textId="08B7534A" w:rsidR="00A677EE" w:rsidRPr="00CE2058" w:rsidRDefault="000D5F19" w:rsidP="00DD373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D5F19">
              <w:rPr>
                <w:rFonts w:ascii="Calibri" w:hAnsi="Calibri"/>
                <w:iCs/>
                <w:sz w:val="22"/>
                <w:szCs w:val="22"/>
              </w:rPr>
              <w:t>Oskus kasutada oma töös uut tehnoloogiat ja joonestamistarkvara. Personalitöö oskus. Meeskonnajuhtimi</w:t>
            </w:r>
            <w:r w:rsidR="00F1361E">
              <w:rPr>
                <w:rFonts w:ascii="Calibri" w:hAnsi="Calibri"/>
                <w:iCs/>
                <w:sz w:val="22"/>
                <w:szCs w:val="22"/>
              </w:rPr>
              <w:t>se oskus</w:t>
            </w:r>
            <w:r w:rsidRPr="000D5F19">
              <w:rPr>
                <w:rFonts w:ascii="Calibri" w:hAnsi="Calibri"/>
                <w:iCs/>
                <w:sz w:val="22"/>
                <w:szCs w:val="22"/>
              </w:rPr>
              <w:t>. Materjalide tundmine ja taaskasutus.</w:t>
            </w:r>
            <w:r w:rsidR="00DD373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911E5">
              <w:rPr>
                <w:rFonts w:ascii="Calibri" w:hAnsi="Calibri"/>
                <w:iCs/>
                <w:sz w:val="22"/>
                <w:szCs w:val="22"/>
              </w:rPr>
              <w:t>Oskus k</w:t>
            </w:r>
            <w:r w:rsidRPr="000D5F19">
              <w:rPr>
                <w:rFonts w:ascii="Calibri" w:hAnsi="Calibri"/>
                <w:iCs/>
                <w:sz w:val="22"/>
                <w:szCs w:val="22"/>
              </w:rPr>
              <w:t>äitu</w:t>
            </w:r>
            <w:r w:rsidR="00A911E5">
              <w:rPr>
                <w:rFonts w:ascii="Calibri" w:hAnsi="Calibri"/>
                <w:iCs/>
                <w:sz w:val="22"/>
                <w:szCs w:val="22"/>
              </w:rPr>
              <w:t>da</w:t>
            </w:r>
            <w:r w:rsidRPr="000D5F19">
              <w:rPr>
                <w:rFonts w:ascii="Calibri" w:hAnsi="Calibri"/>
                <w:iCs/>
                <w:sz w:val="22"/>
                <w:szCs w:val="22"/>
              </w:rPr>
              <w:t xml:space="preserve"> energiat ja ressursse säästvalt.</w:t>
            </w:r>
          </w:p>
        </w:tc>
      </w:tr>
    </w:tbl>
    <w:p w14:paraId="34644592" w14:textId="77777777" w:rsidR="00294235" w:rsidRPr="00B64E03" w:rsidRDefault="00E27826" w:rsidP="00996D4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1AF0E8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FF8E6B5" w:rsidR="0036125E" w:rsidRPr="00B3749B" w:rsidRDefault="00311E92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Juhtiv l</w:t>
            </w:r>
            <w:r w:rsidR="00083577" w:rsidRPr="00083577">
              <w:rPr>
                <w:rFonts w:ascii="Calibri" w:hAnsi="Calibri"/>
                <w:iCs/>
                <w:sz w:val="22"/>
                <w:szCs w:val="22"/>
              </w:rPr>
              <w:t>ava</w:t>
            </w:r>
            <w:r w:rsidR="00D6539C">
              <w:rPr>
                <w:rFonts w:ascii="Calibri" w:hAnsi="Calibri"/>
                <w:iCs/>
                <w:sz w:val="22"/>
                <w:szCs w:val="22"/>
              </w:rPr>
              <w:t>meister</w:t>
            </w:r>
            <w:r w:rsidR="00083577" w:rsidRPr="00083577">
              <w:rPr>
                <w:rFonts w:ascii="Calibri" w:hAnsi="Calibri"/>
                <w:iCs/>
                <w:sz w:val="22"/>
                <w:szCs w:val="22"/>
              </w:rPr>
              <w:t xml:space="preserve">, tase </w:t>
            </w:r>
            <w:r>
              <w:rPr>
                <w:rFonts w:ascii="Calibri" w:hAnsi="Calibri"/>
                <w:iCs/>
                <w:sz w:val="22"/>
                <w:szCs w:val="22"/>
              </w:rPr>
              <w:t>5</w:t>
            </w:r>
            <w:r w:rsidR="00A279E3">
              <w:rPr>
                <w:rFonts w:ascii="Calibri" w:hAnsi="Calibri"/>
                <w:iCs/>
                <w:sz w:val="22"/>
                <w:szCs w:val="22"/>
              </w:rPr>
              <w:t>,</w:t>
            </w:r>
            <w:r w:rsidR="00A279E3" w:rsidRPr="00A279E3">
              <w:rPr>
                <w:rFonts w:ascii="Calibri" w:hAnsi="Calibri"/>
                <w:iCs/>
                <w:sz w:val="22"/>
                <w:szCs w:val="22"/>
              </w:rPr>
              <w:t xml:space="preserve"> kutse moodustub </w:t>
            </w:r>
            <w:proofErr w:type="spellStart"/>
            <w:r w:rsidR="00A279E3" w:rsidRPr="00A279E3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 w:rsidR="00A279E3" w:rsidRPr="00A279E3">
              <w:rPr>
                <w:rFonts w:ascii="Calibri" w:hAnsi="Calibri"/>
                <w:iCs/>
                <w:sz w:val="22"/>
                <w:szCs w:val="22"/>
              </w:rPr>
              <w:t xml:space="preserve"> ja kohustuslikest kompetentsidest. Kutse taotlemisel on nõutav nende kõigi tõendamine.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3BBAF2C8" w:rsidR="00E13815" w:rsidRPr="00E13815" w:rsidRDefault="007A7B02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7A7B02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Kvalifikatsiooninõuded kutse taotlemisel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4A955ACC" w14:textId="12B69136" w:rsidR="00887E6C" w:rsidRPr="00887E6C" w:rsidRDefault="00887E6C" w:rsidP="00887E6C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887E6C">
              <w:rPr>
                <w:rFonts w:ascii="Calibri" w:hAnsi="Calibri"/>
                <w:iCs/>
                <w:sz w:val="22"/>
                <w:szCs w:val="22"/>
                <w:u w:val="single"/>
              </w:rPr>
              <w:t>Kutse taotlemisel</w:t>
            </w:r>
          </w:p>
          <w:p w14:paraId="58F427C8" w14:textId="03E71495" w:rsidR="00A50E8F" w:rsidRPr="00A50E8F" w:rsidRDefault="00846F03" w:rsidP="00A50E8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46F03">
              <w:rPr>
                <w:rFonts w:ascii="Calibri" w:hAnsi="Calibri"/>
                <w:iCs/>
                <w:sz w:val="22"/>
                <w:szCs w:val="22"/>
              </w:rPr>
              <w:t>1.</w:t>
            </w:r>
            <w:r w:rsidRPr="00846F03">
              <w:rPr>
                <w:rFonts w:ascii="Calibri" w:hAnsi="Calibri"/>
                <w:iCs/>
                <w:sz w:val="22"/>
                <w:szCs w:val="22"/>
              </w:rPr>
              <w:tab/>
            </w:r>
            <w:r w:rsidR="00A50E8F" w:rsidRPr="00A50E8F">
              <w:rPr>
                <w:rFonts w:ascii="Calibri" w:hAnsi="Calibri"/>
                <w:iCs/>
                <w:sz w:val="22"/>
                <w:szCs w:val="22"/>
              </w:rPr>
              <w:t>Keskharidus</w:t>
            </w:r>
          </w:p>
          <w:p w14:paraId="29A7171F" w14:textId="77777777" w:rsidR="00A50E8F" w:rsidRPr="00A50E8F" w:rsidRDefault="00A50E8F" w:rsidP="00A50E8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50E8F">
              <w:rPr>
                <w:rFonts w:ascii="Calibri" w:hAnsi="Calibri"/>
                <w:iCs/>
                <w:sz w:val="22"/>
                <w:szCs w:val="22"/>
              </w:rPr>
              <w:t>2.</w:t>
            </w:r>
            <w:r w:rsidRPr="00A50E8F">
              <w:rPr>
                <w:rFonts w:ascii="Calibri" w:hAnsi="Calibri"/>
                <w:iCs/>
                <w:sz w:val="22"/>
                <w:szCs w:val="22"/>
              </w:rPr>
              <w:tab/>
              <w:t>Läbitud erialane täienduskoolitus</w:t>
            </w:r>
          </w:p>
          <w:p w14:paraId="64E2E6C5" w14:textId="3FCCAE79" w:rsidR="00E13815" w:rsidRDefault="00A50E8F" w:rsidP="0037093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50E8F">
              <w:rPr>
                <w:rFonts w:ascii="Calibri" w:hAnsi="Calibri"/>
                <w:iCs/>
                <w:sz w:val="22"/>
                <w:szCs w:val="22"/>
              </w:rPr>
              <w:t>3.</w:t>
            </w:r>
            <w:r w:rsidRPr="00A50E8F">
              <w:rPr>
                <w:rFonts w:ascii="Calibri" w:hAnsi="Calibri"/>
                <w:iCs/>
                <w:sz w:val="22"/>
                <w:szCs w:val="22"/>
              </w:rPr>
              <w:tab/>
              <w:t>Kompetentside kujunemiseks vajalik vähemalt 3aastane erialane töökogemus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6C898E9B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F51782" w:rsidRPr="00F5178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21FC1">
              <w:rPr>
                <w:rFonts w:ascii="Calibri" w:hAnsi="Calibri"/>
                <w:b/>
                <w:sz w:val="22"/>
                <w:szCs w:val="22"/>
              </w:rPr>
              <w:t>Juhtiv l</w:t>
            </w:r>
            <w:r w:rsidR="00A710CB" w:rsidRPr="00A710CB">
              <w:rPr>
                <w:rFonts w:ascii="Calibri" w:hAnsi="Calibri"/>
                <w:b/>
                <w:sz w:val="22"/>
                <w:szCs w:val="22"/>
              </w:rPr>
              <w:t>ava</w:t>
            </w:r>
            <w:r w:rsidR="00D6539C">
              <w:rPr>
                <w:rFonts w:ascii="Calibri" w:hAnsi="Calibri"/>
                <w:b/>
                <w:sz w:val="22"/>
                <w:szCs w:val="22"/>
              </w:rPr>
              <w:t>meister</w:t>
            </w:r>
            <w:r w:rsidR="00A710CB" w:rsidRPr="00A710CB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821FC1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F51782" w:rsidRPr="00F51782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1DA940D0" w14:textId="535D876B" w:rsidR="00897503" w:rsidRP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Kasutab enese suuliseks või kirjalikuks väljendamiseks eesti keelt keeleseaduse ja selle alusel kehtestatud nõuete kohaselt.</w:t>
            </w:r>
          </w:p>
          <w:p w14:paraId="0128343F" w14:textId="474DD26B" w:rsidR="00897503" w:rsidRP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Kasutab oma valdkonnas kokkulepitud oskuskeele mõisteid ja termineid.</w:t>
            </w:r>
          </w:p>
          <w:p w14:paraId="7E690FB4" w14:textId="7C7A9B7A" w:rsidR="00897503" w:rsidRP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Kasutab inglise keelt tasemel B1, sh ingliskeelset terminoloogiat (lisa 1 − keelte oskustasemete kirjeldused).</w:t>
            </w:r>
          </w:p>
          <w:p w14:paraId="1F8C5CC9" w14:textId="080A18BB" w:rsidR="00897503" w:rsidRP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 xml:space="preserve">Kasutab arvutit algtasemel (lisa 2 – digipädevuste </w:t>
            </w:r>
            <w:proofErr w:type="spellStart"/>
            <w:r w:rsidRPr="00897503">
              <w:rPr>
                <w:rFonts w:ascii="Calibri" w:hAnsi="Calibri"/>
                <w:iCs/>
                <w:sz w:val="22"/>
                <w:szCs w:val="22"/>
              </w:rPr>
              <w:t>enesehindamisskaala</w:t>
            </w:r>
            <w:proofErr w:type="spellEnd"/>
            <w:r w:rsidRPr="00897503">
              <w:rPr>
                <w:rFonts w:ascii="Calibri" w:hAnsi="Calibri"/>
                <w:iCs/>
                <w:sz w:val="22"/>
                <w:szCs w:val="22"/>
              </w:rPr>
              <w:t xml:space="preserve">). </w:t>
            </w:r>
          </w:p>
          <w:p w14:paraId="66D05BB7" w14:textId="13EB5DFB" w:rsidR="00897503" w:rsidRP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Teeb koostööd kolleegidega, arvestades organisatsiooni struktuuri ning erinevate üksuste funktsioone ja pädevust.</w:t>
            </w:r>
          </w:p>
          <w:p w14:paraId="625B6D5F" w14:textId="73C09819" w:rsidR="00897503" w:rsidRP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Hoolitseb meeskonnas positiivse õhkkonna ja heade suhete säilimise eest.</w:t>
            </w:r>
          </w:p>
          <w:p w14:paraId="687FB2F2" w14:textId="376DF4B8" w:rsidR="00897503" w:rsidRP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Eristab fakte hinnangutest, suhtub saadud tagasisidesse rahulikult ning võimaluse korral arvestab tagasisidega edasises tegevuses.</w:t>
            </w:r>
          </w:p>
          <w:p w14:paraId="0600DB2A" w14:textId="5D797631" w:rsidR="00897503" w:rsidRP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Teeb ühiste eesmärkide nimel tõhusat koostööd, mõistes oma ja kolleegide rolli meeskonnas ning käitudes usaldusväärselt ja koostööd soodustavalt.</w:t>
            </w:r>
          </w:p>
          <w:p w14:paraId="69E4874A" w14:textId="4876EB3A" w:rsidR="00897503" w:rsidRP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Innustab teisi rakendama oma potentsiaali, saavutama eesmärke ning arendama võimeid.</w:t>
            </w:r>
          </w:p>
          <w:p w14:paraId="7F270216" w14:textId="2CEC3B3E" w:rsidR="00897503" w:rsidRP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Kohandab oma käitumist ja suhtlemisviisi, lähtudes suhtluspartneri(te)st, rollidest, olukorrast jmt.</w:t>
            </w:r>
          </w:p>
          <w:p w14:paraId="16880EE4" w14:textId="46A12CA8" w:rsidR="00897503" w:rsidRP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Toob tasakaalukalt, põhjendatult ja selgelt välja teise tegevuse positiivsed ja negatiivsed aspektid, pakkudes välja võimalikud lahendused puudujääkide kõrvaldamiseks.</w:t>
            </w:r>
          </w:p>
          <w:p w14:paraId="021C7FE7" w14:textId="77777777" w:rsid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Kohaneb kiiresti ja paindlikult ootamatute olukordadega, leiab lahendusi ning säilitab adekvaatse toimivuse.</w:t>
            </w:r>
          </w:p>
          <w:p w14:paraId="5DFC81E5" w14:textId="77777777" w:rsid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Säilitab keerukates olukordades rahu ega kaota enesekontrolli.</w:t>
            </w:r>
          </w:p>
          <w:p w14:paraId="728A9640" w14:textId="77777777" w:rsid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Tuleb toime rahulolematuse, eesmärkide mittetäitumise, läbikukkumise jm negatiivsete tunnetega.</w:t>
            </w:r>
          </w:p>
          <w:p w14:paraId="11073482" w14:textId="77777777" w:rsid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Juhindub oma töös ja kutsealases tegevuses üldtunnustatud ja tööalastest eetikanõuetest, heast tavast ja töökultuurist.</w:t>
            </w:r>
          </w:p>
          <w:p w14:paraId="28B32FE8" w14:textId="7C2776D8" w:rsidR="00557050" w:rsidRPr="00897503" w:rsidRDefault="00897503" w:rsidP="00897503">
            <w:pPr>
              <w:pStyle w:val="ListParagraph"/>
              <w:numPr>
                <w:ilvl w:val="0"/>
                <w:numId w:val="18"/>
              </w:numPr>
              <w:ind w:left="720"/>
              <w:rPr>
                <w:rFonts w:ascii="Calibri" w:hAnsi="Calibri"/>
                <w:iCs/>
                <w:sz w:val="22"/>
                <w:szCs w:val="22"/>
              </w:rPr>
            </w:pPr>
            <w:r w:rsidRPr="00897503">
              <w:rPr>
                <w:rFonts w:ascii="Calibri" w:hAnsi="Calibri"/>
                <w:iCs/>
                <w:sz w:val="22"/>
                <w:szCs w:val="22"/>
              </w:rPr>
              <w:t>Määratleb oma koolitusvajaduse ja arendab end, et saavutada oma arengueesmärgid (nt osaleb erialaüritustel, koolitustel, kutseühingute tegevuses, loeb erialakirjandust).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1B81E327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E6CF4DD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04D8D" w:rsidRPr="00504D8D">
              <w:rPr>
                <w:rFonts w:ascii="Calibri" w:hAnsi="Calibri"/>
                <w:b/>
                <w:sz w:val="22"/>
                <w:szCs w:val="22"/>
              </w:rPr>
              <w:t>Etenduse ettevalmistamine</w:t>
            </w:r>
          </w:p>
        </w:tc>
        <w:tc>
          <w:tcPr>
            <w:tcW w:w="1213" w:type="dxa"/>
          </w:tcPr>
          <w:p w14:paraId="52FBD7D6" w14:textId="4A8D96BD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E5C8C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2A6F8050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33F6E6D" w14:textId="0354830B" w:rsidR="000D29C7" w:rsidRPr="000D29C7" w:rsidRDefault="000D29C7" w:rsidP="000D29C7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bookmarkStart w:id="0" w:name="_Hlk147230666"/>
            <w:r w:rsidRPr="000D29C7">
              <w:rPr>
                <w:rFonts w:ascii="Calibri" w:hAnsi="Calibri"/>
                <w:sz w:val="22"/>
                <w:szCs w:val="22"/>
              </w:rPr>
              <w:lastRenderedPageBreak/>
              <w:t xml:space="preserve">Tagab </w:t>
            </w:r>
            <w:r w:rsidR="00BC7B4F">
              <w:rPr>
                <w:rFonts w:ascii="Calibri" w:hAnsi="Calibri"/>
                <w:sz w:val="22"/>
                <w:szCs w:val="22"/>
              </w:rPr>
              <w:t xml:space="preserve">ja </w:t>
            </w:r>
            <w:r w:rsidR="00BC7B4F" w:rsidRPr="000D29C7">
              <w:rPr>
                <w:rFonts w:ascii="Calibri" w:hAnsi="Calibri"/>
                <w:sz w:val="22"/>
                <w:szCs w:val="22"/>
              </w:rPr>
              <w:t>koordineerib</w:t>
            </w:r>
            <w:r w:rsidR="00BC7B4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D29C7">
              <w:rPr>
                <w:rFonts w:ascii="Calibri" w:hAnsi="Calibri"/>
                <w:sz w:val="22"/>
                <w:szCs w:val="22"/>
              </w:rPr>
              <w:t xml:space="preserve">lavakujunduse ohutu paigaldamise vastavalt kooskõlastatud lavaplaanile. </w:t>
            </w:r>
            <w:bookmarkEnd w:id="0"/>
            <w:r w:rsidRPr="000D29C7">
              <w:rPr>
                <w:rFonts w:ascii="Calibri" w:hAnsi="Calibri"/>
                <w:sz w:val="22"/>
                <w:szCs w:val="22"/>
              </w:rPr>
              <w:t xml:space="preserve">Paigaldab lavakujunduse (dekoratsioonid, eriefektid jms) ohutult vastavalt lavaplaanile (lisa </w:t>
            </w:r>
            <w:r w:rsidR="00767FE8">
              <w:rPr>
                <w:rFonts w:ascii="Calibri" w:hAnsi="Calibri"/>
                <w:sz w:val="22"/>
                <w:szCs w:val="22"/>
              </w:rPr>
              <w:t>3</w:t>
            </w:r>
            <w:r w:rsidRPr="000D29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7FE8">
              <w:rPr>
                <w:rFonts w:ascii="Calibri" w:hAnsi="Calibri" w:cs="Calibri"/>
                <w:sz w:val="22"/>
                <w:szCs w:val="22"/>
              </w:rPr>
              <w:t>−</w:t>
            </w:r>
            <w:r w:rsidR="00767FE8"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0D29C7">
              <w:rPr>
                <w:rFonts w:ascii="Calibri" w:hAnsi="Calibri"/>
                <w:sz w:val="22"/>
                <w:szCs w:val="22"/>
              </w:rPr>
              <w:t>utsestandardis kasutatud terminid).</w:t>
            </w:r>
          </w:p>
          <w:p w14:paraId="637C3120" w14:textId="04E071C5" w:rsidR="000D29C7" w:rsidRPr="000D29C7" w:rsidRDefault="000D29C7" w:rsidP="000D29C7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D29C7">
              <w:rPr>
                <w:rFonts w:ascii="Calibri" w:hAnsi="Calibri"/>
                <w:sz w:val="22"/>
                <w:szCs w:val="22"/>
              </w:rPr>
              <w:t xml:space="preserve">Juhendab </w:t>
            </w:r>
            <w:proofErr w:type="spellStart"/>
            <w:r w:rsidRPr="000D29C7">
              <w:rPr>
                <w:rFonts w:ascii="Calibri" w:hAnsi="Calibri"/>
                <w:sz w:val="22"/>
                <w:szCs w:val="22"/>
              </w:rPr>
              <w:t>pisiparanduste</w:t>
            </w:r>
            <w:proofErr w:type="spellEnd"/>
            <w:r w:rsidRPr="000D29C7">
              <w:rPr>
                <w:rFonts w:ascii="Calibri" w:hAnsi="Calibri"/>
                <w:sz w:val="22"/>
                <w:szCs w:val="22"/>
              </w:rPr>
              <w:t xml:space="preserve"> tegemist või teeb ise lavakujunduses </w:t>
            </w:r>
            <w:proofErr w:type="spellStart"/>
            <w:r w:rsidRPr="000D29C7">
              <w:rPr>
                <w:rFonts w:ascii="Calibri" w:hAnsi="Calibri"/>
                <w:sz w:val="22"/>
                <w:szCs w:val="22"/>
              </w:rPr>
              <w:t>pisiparandusi</w:t>
            </w:r>
            <w:proofErr w:type="spellEnd"/>
            <w:r w:rsidRPr="000D29C7">
              <w:rPr>
                <w:rFonts w:ascii="Calibri" w:hAnsi="Calibri"/>
                <w:sz w:val="22"/>
                <w:szCs w:val="22"/>
              </w:rPr>
              <w:t xml:space="preserve"> ning suunab kujunduselemendid spetsialistide juurde remonti. </w:t>
            </w:r>
          </w:p>
          <w:p w14:paraId="2E757743" w14:textId="5235900A" w:rsidR="000D29C7" w:rsidRPr="000D29C7" w:rsidRDefault="000D29C7" w:rsidP="000D29C7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D29C7">
              <w:rPr>
                <w:rFonts w:ascii="Calibri" w:hAnsi="Calibri"/>
                <w:sz w:val="22"/>
                <w:szCs w:val="22"/>
              </w:rPr>
              <w:t xml:space="preserve">Kontrollib enne etendust visuaalsel ja mehaanilisel teel lavakujunduse korrasolekut. </w:t>
            </w:r>
          </w:p>
          <w:p w14:paraId="6B6D08A0" w14:textId="13145225" w:rsidR="000D29C7" w:rsidRPr="000D29C7" w:rsidRDefault="000D29C7" w:rsidP="000D29C7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D29C7">
              <w:rPr>
                <w:rFonts w:ascii="Calibri" w:hAnsi="Calibri"/>
                <w:sz w:val="22"/>
                <w:szCs w:val="22"/>
              </w:rPr>
              <w:t xml:space="preserve">Kontrollib töövahendite olemasolu ja veendub nende korrasolekus vastavalt lavaplaanile ja töövahendite manuaalidele. </w:t>
            </w:r>
          </w:p>
          <w:p w14:paraId="50F0C04F" w14:textId="2F026D8F" w:rsidR="000D29C7" w:rsidRPr="000D29C7" w:rsidRDefault="000D29C7" w:rsidP="000D29C7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D29C7">
              <w:rPr>
                <w:rFonts w:ascii="Calibri" w:hAnsi="Calibri"/>
                <w:sz w:val="22"/>
                <w:szCs w:val="22"/>
              </w:rPr>
              <w:t xml:space="preserve">Koostab koostöös kunstnikuga lavaplaani, mis tagab lavakujunduse võimalikult täpse taasesitamise ning montaaži vastavalt olukorrale. </w:t>
            </w:r>
          </w:p>
          <w:p w14:paraId="3F0E7CFA" w14:textId="116AB42B" w:rsidR="000D29C7" w:rsidRPr="000D29C7" w:rsidRDefault="000D29C7" w:rsidP="000D29C7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D29C7">
              <w:rPr>
                <w:rFonts w:ascii="Calibri" w:hAnsi="Calibri"/>
                <w:sz w:val="22"/>
                <w:szCs w:val="22"/>
              </w:rPr>
              <w:t xml:space="preserve">Tagab etenduste läbiviimiseks kulumaterjalide olemasolu (teip, naelad, kruvid jne) vastavalt lava- ja repertuaariplaanile. </w:t>
            </w:r>
          </w:p>
          <w:p w14:paraId="17C06786" w14:textId="77777777" w:rsidR="000D29C7" w:rsidRDefault="000D29C7" w:rsidP="000D29C7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D29C7">
              <w:rPr>
                <w:rFonts w:ascii="Calibri" w:hAnsi="Calibri"/>
                <w:sz w:val="22"/>
                <w:szCs w:val="22"/>
              </w:rPr>
              <w:t xml:space="preserve">Planeerib lavakujunduste parandustööde tegemise vastavalt mängukavale. </w:t>
            </w:r>
          </w:p>
          <w:p w14:paraId="37CD8DE4" w14:textId="4B5050E7" w:rsidR="00610B6B" w:rsidRPr="000D29C7" w:rsidRDefault="000D29C7" w:rsidP="000D29C7">
            <w:pPr>
              <w:pStyle w:val="ListParagraph"/>
              <w:numPr>
                <w:ilvl w:val="0"/>
                <w:numId w:val="21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D29C7">
              <w:rPr>
                <w:rFonts w:ascii="Calibri" w:hAnsi="Calibri"/>
                <w:sz w:val="22"/>
                <w:szCs w:val="22"/>
              </w:rPr>
              <w:t>Osaleb teatri hankeplaani koostamisel vastavalt oma pädevusele.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3F91F62D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23063" w:rsidRPr="00E23063">
              <w:rPr>
                <w:rFonts w:ascii="Calibri" w:hAnsi="Calibri"/>
                <w:b/>
                <w:sz w:val="22"/>
                <w:szCs w:val="22"/>
              </w:rPr>
              <w:t>Etenduse läbiviimine</w:t>
            </w:r>
          </w:p>
        </w:tc>
        <w:tc>
          <w:tcPr>
            <w:tcW w:w="1213" w:type="dxa"/>
          </w:tcPr>
          <w:p w14:paraId="5224FAA2" w14:textId="10A560C1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E5C8C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313A17F8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 w:rsidR="005E2212"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511F30DF" w14:textId="56EBEF1F" w:rsidR="000561D0" w:rsidRPr="000561D0" w:rsidRDefault="000561D0" w:rsidP="000561D0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561D0">
              <w:rPr>
                <w:rFonts w:ascii="Calibri" w:hAnsi="Calibri"/>
                <w:sz w:val="22"/>
                <w:szCs w:val="22"/>
              </w:rPr>
              <w:t xml:space="preserve">Korraldab lavakujunduse ümberehitust vastavalt ettenähtud plaanile. Juhendab vaheajal ja/või etenduse vältel varjatult ja/või avalikult (vajadusel kostüümis) lavakujunduse vahetust või vahetab ise lavakujundust. Järgib seejuures ettenähtud plaani ja/või korraldusi ning ohutusnõudeid. Reageerib etendusel juhtuvatele ettenägematutele sündmustele kiiresti ja loovalt, pidades silmas etenduse olukorda ning ohutusnõudeid. Vahetab etenduse ajal lavakujundust, kasutades </w:t>
            </w:r>
            <w:proofErr w:type="spellStart"/>
            <w:r w:rsidRPr="000561D0">
              <w:rPr>
                <w:rFonts w:ascii="Calibri" w:hAnsi="Calibri"/>
                <w:sz w:val="22"/>
                <w:szCs w:val="22"/>
              </w:rPr>
              <w:t>elektromehaanilisi</w:t>
            </w:r>
            <w:proofErr w:type="spellEnd"/>
            <w:r w:rsidRPr="000561D0">
              <w:rPr>
                <w:rFonts w:ascii="Calibri" w:hAnsi="Calibri"/>
                <w:sz w:val="22"/>
                <w:szCs w:val="22"/>
              </w:rPr>
              <w:t xml:space="preserve"> seadmeid ja järgides ohutusnõudeid ning kooskõlastatud plaane.</w:t>
            </w:r>
          </w:p>
          <w:p w14:paraId="5AF63447" w14:textId="49B407B5" w:rsidR="000561D0" w:rsidRPr="000561D0" w:rsidRDefault="000561D0" w:rsidP="000561D0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561D0">
              <w:rPr>
                <w:rFonts w:ascii="Calibri" w:hAnsi="Calibri"/>
                <w:sz w:val="22"/>
                <w:szCs w:val="22"/>
              </w:rPr>
              <w:t xml:space="preserve">Valmistab ette lavaefektide kasutamise ja paigutab vajalikud materjalid ja/või seadmed ettenähtud kohale vastavalt kooskõlastatud plaanile ja ohutusnõuetele. </w:t>
            </w:r>
          </w:p>
          <w:p w14:paraId="7E53F079" w14:textId="77777777" w:rsidR="000561D0" w:rsidRDefault="000561D0" w:rsidP="000561D0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561D0">
              <w:rPr>
                <w:rFonts w:ascii="Calibri" w:hAnsi="Calibri"/>
                <w:sz w:val="22"/>
                <w:szCs w:val="22"/>
              </w:rPr>
              <w:t xml:space="preserve">Juhendab ettevalmistatud lavaefekti kasutamist või teostab lavaefekti ise. </w:t>
            </w:r>
          </w:p>
          <w:p w14:paraId="18C56BA4" w14:textId="753D5C0C" w:rsidR="00610B6B" w:rsidRPr="000561D0" w:rsidRDefault="000561D0" w:rsidP="000561D0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0561D0">
              <w:rPr>
                <w:rFonts w:ascii="Calibri" w:hAnsi="Calibri"/>
                <w:sz w:val="22"/>
                <w:szCs w:val="22"/>
              </w:rPr>
              <w:t>Korraldab vajadusel lavaefektide planeerimist ja/või kasutamist, arvestades lavakujunduse ja ruumi eripäradega.</w:t>
            </w:r>
          </w:p>
        </w:tc>
      </w:tr>
      <w:tr w:rsidR="00366D47" w:rsidRPr="00610B6B" w14:paraId="06990C23" w14:textId="77777777" w:rsidTr="0075481B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29D6E0C3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" w:name="_Hlk145876961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A06884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44CA5" w:rsidRPr="00C44CA5">
              <w:rPr>
                <w:rFonts w:ascii="Calibri" w:hAnsi="Calibri"/>
                <w:b/>
                <w:sz w:val="22"/>
                <w:szCs w:val="22"/>
              </w:rPr>
              <w:t>Lavakujunduse demonteerimine ja ladustamine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6F780254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E5C8C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bookmarkEnd w:id="1"/>
      <w:tr w:rsidR="00366D47" w:rsidRPr="00610B6B" w14:paraId="6361341B" w14:textId="77777777" w:rsidTr="002D4996">
        <w:tc>
          <w:tcPr>
            <w:tcW w:w="9322" w:type="dxa"/>
            <w:gridSpan w:val="2"/>
          </w:tcPr>
          <w:p w14:paraId="734C7CCE" w14:textId="58C5D741" w:rsidR="00410ACF" w:rsidRPr="00FC1194" w:rsidRDefault="00410ACF" w:rsidP="00FC1194">
            <w:pPr>
              <w:rPr>
                <w:rFonts w:ascii="Calibri" w:hAnsi="Calibri"/>
                <w:sz w:val="22"/>
                <w:szCs w:val="22"/>
              </w:rPr>
            </w:pPr>
            <w:r w:rsidRPr="00FC1194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82B3DDF" w14:textId="0629E8D8" w:rsidR="00FC1194" w:rsidRPr="00FC1194" w:rsidRDefault="00FC1194" w:rsidP="00FC1194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FC1194">
              <w:rPr>
                <w:rFonts w:ascii="Calibri" w:hAnsi="Calibri"/>
                <w:sz w:val="22"/>
                <w:szCs w:val="22"/>
              </w:rPr>
              <w:t xml:space="preserve">Juhib ja korraldab lavadekoratsioonide demonteerimist vastavalt oludele (paigutamine koormasse, lattu, väljasõiduetenduseks jms), järgides ohutusnõudeid ja tagades lavakujunduse säilimise. </w:t>
            </w:r>
          </w:p>
          <w:p w14:paraId="2DF1902B" w14:textId="3761E885" w:rsidR="00FC1194" w:rsidRPr="00FC1194" w:rsidRDefault="00FC1194" w:rsidP="00FC1194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FC1194">
              <w:rPr>
                <w:rFonts w:ascii="Calibri" w:hAnsi="Calibri"/>
                <w:sz w:val="22"/>
                <w:szCs w:val="22"/>
              </w:rPr>
              <w:t>Planeerib lavakujunduste demontaaži vastavalt mängukavale.</w:t>
            </w:r>
          </w:p>
          <w:p w14:paraId="27349AB6" w14:textId="10ED4232" w:rsidR="00FC1194" w:rsidRPr="00FC1194" w:rsidRDefault="00FC1194" w:rsidP="00FC1194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FC1194">
              <w:rPr>
                <w:rFonts w:ascii="Calibri" w:hAnsi="Calibri"/>
                <w:sz w:val="22"/>
                <w:szCs w:val="22"/>
              </w:rPr>
              <w:t xml:space="preserve">Tagab lavakujunduse ladustamise vastavalt oludele (paigutamine koormasse, lattu, väljasõiduetenduseks jms), järgides ohutusnõudeid ja tagades lavakujunduse säilimise. </w:t>
            </w:r>
          </w:p>
          <w:p w14:paraId="282010D6" w14:textId="577DEAAF" w:rsidR="00FC1194" w:rsidRPr="00FC1194" w:rsidRDefault="00FC1194" w:rsidP="00FC1194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FC1194">
              <w:rPr>
                <w:rFonts w:ascii="Calibri" w:hAnsi="Calibri"/>
                <w:sz w:val="22"/>
                <w:szCs w:val="22"/>
              </w:rPr>
              <w:t>Planeerib lavakujunduste optimaalse ladustamise olemasolevale pinnale vastavalt ohutusnõuetele ja repertuaariplaanile, tagades elementide ohutu säilimise.</w:t>
            </w:r>
          </w:p>
          <w:p w14:paraId="7132979D" w14:textId="609BB73B" w:rsidR="00FC1194" w:rsidRPr="00FC1194" w:rsidRDefault="00FC1194" w:rsidP="00FC1194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FC1194">
              <w:rPr>
                <w:rFonts w:ascii="Calibri" w:hAnsi="Calibri"/>
                <w:sz w:val="22"/>
                <w:szCs w:val="22"/>
              </w:rPr>
              <w:t xml:space="preserve">Juhendab ja vajadusel teostab lavakujunduse elementide paigutamise koormasse käsitsi või abivahendeid kasutades ohutult, optimaalselt ning loogilises järjestuses, tagades lavakujunduse säilimise. </w:t>
            </w:r>
          </w:p>
          <w:p w14:paraId="3CEF52E1" w14:textId="4BE2686F" w:rsidR="00FC1194" w:rsidRPr="00FC1194" w:rsidRDefault="00FC1194" w:rsidP="00FC1194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FC1194">
              <w:rPr>
                <w:rFonts w:ascii="Calibri" w:hAnsi="Calibri"/>
                <w:sz w:val="22"/>
                <w:szCs w:val="22"/>
              </w:rPr>
              <w:t>Kontrollib järjepidevalt lavaseadmete ja lavastusvahendite toimimist ning tagab nende töökindluse, juhindudes ohutusnõuetest. Hoiab lavaseadmed ja lavastusvahendid korras ning vigade ilmnemisel edastab informatsiooni vastutavale isikule.</w:t>
            </w:r>
          </w:p>
          <w:p w14:paraId="66BDA32C" w14:textId="77777777" w:rsidR="00FC1194" w:rsidRDefault="00FC1194" w:rsidP="00FC1194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FC1194">
              <w:rPr>
                <w:rFonts w:ascii="Calibri" w:hAnsi="Calibri"/>
                <w:sz w:val="22"/>
                <w:szCs w:val="22"/>
              </w:rPr>
              <w:t>Hoiab lavaploki korras, tagades juurdepääsu kõikidele vajalikele seadmetele ja hoiab vabad nii etenduse ettevalmistamiseks kui ka etenduse andmiseks ja evakuatsiooniks vajalikud käiguteed.</w:t>
            </w:r>
          </w:p>
          <w:p w14:paraId="21C0253C" w14:textId="53AE74A4" w:rsidR="00366D47" w:rsidRPr="00FC1194" w:rsidRDefault="00FC1194" w:rsidP="00FC1194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FC1194">
              <w:rPr>
                <w:rFonts w:ascii="Calibri" w:hAnsi="Calibri"/>
                <w:sz w:val="22"/>
                <w:szCs w:val="22"/>
              </w:rPr>
              <w:lastRenderedPageBreak/>
              <w:t>Kasutab lavaseadmeid ning lavastusvahendeid heaperemehelikult ja ohutult vastavalt oma pädevusele.</w:t>
            </w:r>
          </w:p>
        </w:tc>
      </w:tr>
      <w:tr w:rsidR="002D4996" w:rsidRPr="00610B6B" w14:paraId="23BB0718" w14:textId="77777777" w:rsidTr="00E84EC0">
        <w:tc>
          <w:tcPr>
            <w:tcW w:w="8109" w:type="dxa"/>
            <w:tcBorders>
              <w:bottom w:val="single" w:sz="4" w:space="0" w:color="000000"/>
            </w:tcBorders>
          </w:tcPr>
          <w:p w14:paraId="3ACBF42D" w14:textId="3F63AE26" w:rsidR="002D4996" w:rsidRPr="00610B6B" w:rsidRDefault="002D4996" w:rsidP="00E84E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D4996">
              <w:rPr>
                <w:rFonts w:ascii="Calibri" w:hAnsi="Calibri"/>
                <w:b/>
                <w:sz w:val="22"/>
                <w:szCs w:val="22"/>
              </w:rPr>
              <w:t>Lavastuse ettevalmistamine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3D6340D5" w14:textId="5A40ADA0" w:rsidR="002D4996" w:rsidRPr="00610B6B" w:rsidRDefault="002D4996" w:rsidP="00E84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EE5C8C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2D4996" w:rsidRPr="00610B6B" w14:paraId="56F89D2A" w14:textId="77777777" w:rsidTr="002D4996">
        <w:tc>
          <w:tcPr>
            <w:tcW w:w="9322" w:type="dxa"/>
            <w:gridSpan w:val="2"/>
          </w:tcPr>
          <w:p w14:paraId="7A57AC17" w14:textId="48D0BA76" w:rsidR="00410ACF" w:rsidRDefault="00410ACF" w:rsidP="00410ACF">
            <w:pPr>
              <w:rPr>
                <w:rFonts w:ascii="Calibri" w:hAnsi="Calibri"/>
                <w:sz w:val="22"/>
                <w:szCs w:val="22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0D30BF91" w14:textId="49F12AF8" w:rsidR="00535460" w:rsidRPr="00535460" w:rsidRDefault="00535460" w:rsidP="00535460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35460">
              <w:rPr>
                <w:rFonts w:ascii="Calibri" w:hAnsi="Calibri"/>
                <w:sz w:val="22"/>
                <w:szCs w:val="22"/>
              </w:rPr>
              <w:t xml:space="preserve">Osaleb lavakujunduse tehnilistes aruteludes, vajadusel teeb ettepanekuid, lähtudes lavatehnilistest võimalustest, tingimustest (sh materjali valiku ja/või konstruktsiooni jms kohta) ja ohutusest, arvestades lavakujunduse terviku ja kunstniku taotlustega. </w:t>
            </w:r>
          </w:p>
          <w:p w14:paraId="2231E6BC" w14:textId="3D055557" w:rsidR="00535460" w:rsidRPr="00535460" w:rsidRDefault="00535460" w:rsidP="00535460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35460">
              <w:rPr>
                <w:rFonts w:ascii="Calibri" w:hAnsi="Calibri"/>
                <w:sz w:val="22"/>
                <w:szCs w:val="22"/>
              </w:rPr>
              <w:t xml:space="preserve">Prognoosib esitatud lavakujunduse kavandite jms põhjal lavakujunduse monteerimiseks ja demonteerimiseks vajaliku aja- ja inimressursi. </w:t>
            </w:r>
          </w:p>
          <w:p w14:paraId="6F6D7197" w14:textId="159455C8" w:rsidR="00535460" w:rsidRPr="00535460" w:rsidRDefault="00535460" w:rsidP="00535460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35460">
              <w:rPr>
                <w:rFonts w:ascii="Calibri" w:hAnsi="Calibri"/>
                <w:sz w:val="22"/>
                <w:szCs w:val="22"/>
              </w:rPr>
              <w:t xml:space="preserve">Prognoosib esitatud lavakujunduse kavandite jms põhjal kujunduse ladustamiseks vajaliku ruumi suuruse ja tingimused. </w:t>
            </w:r>
          </w:p>
          <w:p w14:paraId="4E89285D" w14:textId="27627976" w:rsidR="00535460" w:rsidRDefault="00535460" w:rsidP="00535460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35460">
              <w:rPr>
                <w:rFonts w:ascii="Calibri" w:hAnsi="Calibri"/>
                <w:sz w:val="22"/>
                <w:szCs w:val="22"/>
              </w:rPr>
              <w:t xml:space="preserve">Teeb ettepanekuid dekoratsioonide ladustamise ja monteerimise/demonteerimise paremaks korraldamiseks </w:t>
            </w:r>
            <w:r w:rsidR="00AC5094">
              <w:rPr>
                <w:rFonts w:ascii="Calibri" w:hAnsi="Calibri"/>
                <w:sz w:val="22"/>
                <w:szCs w:val="22"/>
              </w:rPr>
              <w:t>ning</w:t>
            </w:r>
            <w:r w:rsidRPr="00535460">
              <w:rPr>
                <w:rFonts w:ascii="Calibri" w:hAnsi="Calibri"/>
                <w:sz w:val="22"/>
                <w:szCs w:val="22"/>
              </w:rPr>
              <w:t xml:space="preserve"> aja optimeerimiseks igapäevaselt mängukavaga arvestades.</w:t>
            </w:r>
          </w:p>
          <w:p w14:paraId="4C5794E9" w14:textId="19899797" w:rsidR="002D4996" w:rsidRPr="00535460" w:rsidRDefault="00535460" w:rsidP="00535460">
            <w:pPr>
              <w:pStyle w:val="ListParagraph"/>
              <w:numPr>
                <w:ilvl w:val="0"/>
                <w:numId w:val="27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35460">
              <w:rPr>
                <w:rFonts w:ascii="Calibri" w:hAnsi="Calibri"/>
                <w:sz w:val="22"/>
                <w:szCs w:val="22"/>
              </w:rPr>
              <w:t>Planeerib, korraldab ja viib läbi tehnilisi proove, tuginedes vastuvõetud kavanditele ja kokkulepitud tingimustele.</w:t>
            </w:r>
          </w:p>
        </w:tc>
      </w:tr>
      <w:tr w:rsidR="002D4996" w:rsidRPr="00610B6B" w14:paraId="1C67C1CE" w14:textId="77777777" w:rsidTr="002D4996">
        <w:tc>
          <w:tcPr>
            <w:tcW w:w="8109" w:type="dxa"/>
          </w:tcPr>
          <w:p w14:paraId="77F07EB3" w14:textId="1B846EEA" w:rsidR="002D4996" w:rsidRPr="00610B6B" w:rsidRDefault="002D4996" w:rsidP="00E84EC0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2" w:name="_Hlk145877172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10ACF" w:rsidRPr="00410ACF">
              <w:rPr>
                <w:rFonts w:ascii="Calibri" w:hAnsi="Calibri"/>
                <w:b/>
                <w:sz w:val="22"/>
                <w:szCs w:val="22"/>
              </w:rPr>
              <w:t>Lavatehnilise meeskonna juhtimine</w:t>
            </w:r>
          </w:p>
        </w:tc>
        <w:tc>
          <w:tcPr>
            <w:tcW w:w="1213" w:type="dxa"/>
          </w:tcPr>
          <w:p w14:paraId="60399721" w14:textId="1EE0EBD8" w:rsidR="002D4996" w:rsidRPr="00610B6B" w:rsidRDefault="002D4996" w:rsidP="00E84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EE5C8C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bookmarkEnd w:id="2"/>
      <w:tr w:rsidR="002D4996" w:rsidRPr="00610B6B" w14:paraId="7D59802C" w14:textId="77777777" w:rsidTr="000C5C90">
        <w:tc>
          <w:tcPr>
            <w:tcW w:w="9322" w:type="dxa"/>
            <w:gridSpan w:val="2"/>
          </w:tcPr>
          <w:p w14:paraId="5770330D" w14:textId="77777777" w:rsidR="002D4996" w:rsidRDefault="00FE5AF8" w:rsidP="00E84EC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4C555CC0" w14:textId="36CBCC85" w:rsidR="002A1510" w:rsidRPr="002A1510" w:rsidRDefault="002A1510" w:rsidP="002A1510">
            <w:pPr>
              <w:pStyle w:val="ListParagraph"/>
              <w:numPr>
                <w:ilvl w:val="0"/>
                <w:numId w:val="29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2A1510">
              <w:rPr>
                <w:rFonts w:ascii="Calibri" w:hAnsi="Calibri"/>
                <w:bCs/>
                <w:sz w:val="22"/>
                <w:szCs w:val="22"/>
              </w:rPr>
              <w:t xml:space="preserve">Koordineerib ja planeerib lavatehnilise meeskonna tööjaotust vastavalt repertuaariplaanile ning töökorralduse reeglitele. </w:t>
            </w:r>
          </w:p>
          <w:p w14:paraId="01D4199B" w14:textId="7AF793E1" w:rsidR="002A1510" w:rsidRPr="002A1510" w:rsidRDefault="002A1510" w:rsidP="002A1510">
            <w:pPr>
              <w:pStyle w:val="ListParagraph"/>
              <w:numPr>
                <w:ilvl w:val="0"/>
                <w:numId w:val="29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2A1510">
              <w:rPr>
                <w:rFonts w:ascii="Calibri" w:hAnsi="Calibri"/>
                <w:bCs/>
                <w:sz w:val="22"/>
                <w:szCs w:val="22"/>
              </w:rPr>
              <w:t xml:space="preserve">Juhendab ja abistab töötajaid tekkinud küsimuste ja probleemide lahendamisel vastavalt oma pädevusele. </w:t>
            </w:r>
          </w:p>
          <w:p w14:paraId="40E6F958" w14:textId="2EA9AB39" w:rsidR="002A1510" w:rsidRPr="002A1510" w:rsidRDefault="002A1510" w:rsidP="002A1510">
            <w:pPr>
              <w:pStyle w:val="ListParagraph"/>
              <w:numPr>
                <w:ilvl w:val="0"/>
                <w:numId w:val="29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2A1510">
              <w:rPr>
                <w:rFonts w:ascii="Calibri" w:hAnsi="Calibri"/>
                <w:bCs/>
                <w:sz w:val="22"/>
                <w:szCs w:val="22"/>
              </w:rPr>
              <w:t xml:space="preserve">Teeb ettepanekuid töö kvaliteedi parendamiseks vastavalt organisatsioonis kehtestatud korrale. </w:t>
            </w:r>
          </w:p>
          <w:p w14:paraId="77F87AFC" w14:textId="3AAF6AD8" w:rsidR="002A1510" w:rsidRPr="002A1510" w:rsidRDefault="002A1510" w:rsidP="002A1510">
            <w:pPr>
              <w:pStyle w:val="ListParagraph"/>
              <w:numPr>
                <w:ilvl w:val="0"/>
                <w:numId w:val="29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2A1510">
              <w:rPr>
                <w:rFonts w:ascii="Calibri" w:hAnsi="Calibri"/>
                <w:bCs/>
                <w:sz w:val="22"/>
                <w:szCs w:val="22"/>
              </w:rPr>
              <w:t xml:space="preserve">Organiseerib vajadusel väljaõpet ja tutvustab lavastusmeeskonnale lavakujundust ja </w:t>
            </w:r>
            <w:r w:rsidR="0090206D">
              <w:rPr>
                <w:rFonts w:ascii="Calibri" w:hAnsi="Calibri"/>
                <w:bCs/>
                <w:sz w:val="22"/>
                <w:szCs w:val="22"/>
              </w:rPr>
              <w:noBreakHyphen/>
            </w:r>
            <w:r w:rsidRPr="002A1510">
              <w:rPr>
                <w:rFonts w:ascii="Calibri" w:hAnsi="Calibri"/>
                <w:bCs/>
                <w:sz w:val="22"/>
                <w:szCs w:val="22"/>
              </w:rPr>
              <w:t xml:space="preserve">tehnikat. </w:t>
            </w:r>
          </w:p>
          <w:p w14:paraId="12931A79" w14:textId="1AC90511" w:rsidR="002A1510" w:rsidRPr="002A1510" w:rsidRDefault="002A1510" w:rsidP="002A1510">
            <w:pPr>
              <w:pStyle w:val="ListParagraph"/>
              <w:numPr>
                <w:ilvl w:val="0"/>
                <w:numId w:val="29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2A1510">
              <w:rPr>
                <w:rFonts w:ascii="Calibri" w:hAnsi="Calibri"/>
                <w:bCs/>
                <w:sz w:val="22"/>
                <w:szCs w:val="22"/>
              </w:rPr>
              <w:t>Annab sisendi etenduse ekspluateerimise eelarve koostamiseks, arvestades meeskonna suuruse, mängukoha, mängukava ja muu vajalikuga.</w:t>
            </w:r>
          </w:p>
          <w:p w14:paraId="306B506D" w14:textId="513E0148" w:rsidR="002A1510" w:rsidRPr="002A1510" w:rsidRDefault="002A1510" w:rsidP="002A1510">
            <w:pPr>
              <w:pStyle w:val="ListParagraph"/>
              <w:numPr>
                <w:ilvl w:val="0"/>
                <w:numId w:val="29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2A1510">
              <w:rPr>
                <w:rFonts w:ascii="Calibri" w:hAnsi="Calibri"/>
                <w:bCs/>
                <w:sz w:val="22"/>
                <w:szCs w:val="22"/>
              </w:rPr>
              <w:t xml:space="preserve">Vastutab lavaehituses olevate varade (tööriistad, seadmed, -vahendid) haldamise ja tervikliku säilimise eest. </w:t>
            </w:r>
          </w:p>
          <w:p w14:paraId="1FF92F7B" w14:textId="0B39EA5B" w:rsidR="002A1510" w:rsidRPr="002A1510" w:rsidRDefault="002A1510" w:rsidP="002A1510">
            <w:pPr>
              <w:pStyle w:val="ListParagraph"/>
              <w:numPr>
                <w:ilvl w:val="0"/>
                <w:numId w:val="29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2A1510">
              <w:rPr>
                <w:rFonts w:ascii="Calibri" w:hAnsi="Calibri"/>
                <w:bCs/>
                <w:sz w:val="22"/>
                <w:szCs w:val="22"/>
              </w:rPr>
              <w:t xml:space="preserve">Kontrollib ja organiseerib varade heaperemehelikku ja sihtotstarbelist kasutamist, hooldamist, nõuetekohast ladustamist ning turvalist logistikat teatri igapäevatöös. </w:t>
            </w:r>
          </w:p>
          <w:p w14:paraId="0FF58877" w14:textId="77777777" w:rsidR="002A1510" w:rsidRDefault="002A1510" w:rsidP="002A1510">
            <w:pPr>
              <w:pStyle w:val="ListParagraph"/>
              <w:numPr>
                <w:ilvl w:val="0"/>
                <w:numId w:val="29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2A1510">
              <w:rPr>
                <w:rFonts w:ascii="Calibri" w:hAnsi="Calibri"/>
                <w:bCs/>
                <w:sz w:val="22"/>
                <w:szCs w:val="22"/>
              </w:rPr>
              <w:t xml:space="preserve">Lavatehniliste ressursside kadumise või hävimise korral selgitab välja põhjused ja lahendab olukorra. Korraldab seadmete parandamise, mahakandmise ja uute soetamise. </w:t>
            </w:r>
          </w:p>
          <w:p w14:paraId="2116A8E1" w14:textId="1530E608" w:rsidR="00FE5AF8" w:rsidRPr="002A1510" w:rsidRDefault="002A1510" w:rsidP="002A1510">
            <w:pPr>
              <w:pStyle w:val="ListParagraph"/>
              <w:numPr>
                <w:ilvl w:val="0"/>
                <w:numId w:val="29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2A1510">
              <w:rPr>
                <w:rFonts w:ascii="Calibri" w:hAnsi="Calibri"/>
                <w:bCs/>
                <w:sz w:val="22"/>
                <w:szCs w:val="22"/>
              </w:rPr>
              <w:t>Annab sisendi aastaeelarve koostamiseks, arvestades repertuaariplaani, mängukava, lavakujundusi jm. Järgib etteantud eelarvet, vajadusel teeb ettepanekuid selle muutmiseks vastavalt ilmnenud vajadustele.</w:t>
            </w:r>
          </w:p>
        </w:tc>
      </w:tr>
      <w:tr w:rsidR="002D4996" w:rsidRPr="00610B6B" w14:paraId="015A4916" w14:textId="77777777" w:rsidTr="00E84EC0">
        <w:tc>
          <w:tcPr>
            <w:tcW w:w="8109" w:type="dxa"/>
          </w:tcPr>
          <w:p w14:paraId="327C4324" w14:textId="4A5CD13D" w:rsidR="002D4996" w:rsidRPr="00610B6B" w:rsidRDefault="002D4996" w:rsidP="00E84E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D4996">
              <w:rPr>
                <w:rFonts w:ascii="Calibri" w:hAnsi="Calibri"/>
                <w:b/>
                <w:sz w:val="22"/>
                <w:szCs w:val="22"/>
              </w:rPr>
              <w:t>Väljasõiduetenduste tehniline planeerimine</w:t>
            </w:r>
          </w:p>
        </w:tc>
        <w:tc>
          <w:tcPr>
            <w:tcW w:w="1213" w:type="dxa"/>
          </w:tcPr>
          <w:p w14:paraId="642883EF" w14:textId="4E4FED03" w:rsidR="002D4996" w:rsidRPr="00610B6B" w:rsidRDefault="002D4996" w:rsidP="00E84EC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EE5C8C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2D4996" w:rsidRPr="00610B6B" w14:paraId="079A0A29" w14:textId="77777777" w:rsidTr="003469D2">
        <w:tc>
          <w:tcPr>
            <w:tcW w:w="9322" w:type="dxa"/>
            <w:gridSpan w:val="2"/>
          </w:tcPr>
          <w:p w14:paraId="2CC2DEE4" w14:textId="77777777" w:rsidR="002D4996" w:rsidRDefault="00FE5AF8" w:rsidP="00E84EC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329A390C" w14:textId="04F9852B" w:rsidR="008E472C" w:rsidRPr="008E472C" w:rsidRDefault="008E472C" w:rsidP="008E472C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8E472C">
              <w:rPr>
                <w:rFonts w:ascii="Calibri" w:hAnsi="Calibri"/>
                <w:bCs/>
                <w:sz w:val="22"/>
                <w:szCs w:val="22"/>
              </w:rPr>
              <w:t xml:space="preserve">Hangib enne väljasõiduetendust väljasõidupaiga plaanid ja viib ennast kurssi kohalike võimalustega. Hindab väljasõidupaiga ruumilisi ja tehnilisi võimalusi ning võrdleb algse esinemispaiga ja lavakujundusega. </w:t>
            </w:r>
          </w:p>
          <w:p w14:paraId="618B4551" w14:textId="15E689D6" w:rsidR="008E472C" w:rsidRPr="008E472C" w:rsidRDefault="008E472C" w:rsidP="008E472C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8E472C">
              <w:rPr>
                <w:rFonts w:ascii="Calibri" w:hAnsi="Calibri"/>
                <w:bCs/>
                <w:sz w:val="22"/>
                <w:szCs w:val="22"/>
              </w:rPr>
              <w:t xml:space="preserve">Teeb ettepanekuid ja vajadusel kohandab lavastuse kujundust vastavalt esinemispaiga spetsiifikale, kooskõlastades selle kunstniku ja lavastajaga. Planeerib lavatehnilise meeskonna suuruse ja tööaja. </w:t>
            </w:r>
          </w:p>
          <w:p w14:paraId="36EF2AF7" w14:textId="5002F8D3" w:rsidR="008E472C" w:rsidRPr="008E472C" w:rsidRDefault="008E472C" w:rsidP="008E472C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8E472C">
              <w:rPr>
                <w:rFonts w:ascii="Calibri" w:hAnsi="Calibri"/>
                <w:bCs/>
                <w:sz w:val="22"/>
                <w:szCs w:val="22"/>
              </w:rPr>
              <w:t>Teeb ettepanekud logistika korraldamiseks, kontrollib kokkulepitud logistilise lahenduse täitmist.</w:t>
            </w:r>
          </w:p>
          <w:p w14:paraId="105006D9" w14:textId="44DEEF57" w:rsidR="008E472C" w:rsidRPr="008E472C" w:rsidRDefault="008E472C" w:rsidP="008E472C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8E472C"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Planeerib ja teeb koostööd ning sõlmib kokkulepped kohaliku vastuvõtja ja esinemispaiga eest vastutava personaliga, lähtudes eesmärgist ja oludest (vahendid, ruumid, tehnilised võimalused, inimressurss jm). </w:t>
            </w:r>
          </w:p>
          <w:p w14:paraId="2E062580" w14:textId="77777777" w:rsidR="008E472C" w:rsidRDefault="008E472C" w:rsidP="008E472C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8E472C">
              <w:rPr>
                <w:rFonts w:ascii="Calibri" w:hAnsi="Calibri"/>
                <w:bCs/>
                <w:sz w:val="22"/>
                <w:szCs w:val="22"/>
              </w:rPr>
              <w:t xml:space="preserve">Suhtleb esinemispaiga eest vastutava isikuga, et lahendada lavakujunduse paigaldamisega seotud küsimusi. </w:t>
            </w:r>
          </w:p>
          <w:p w14:paraId="179D462E" w14:textId="55475EA1" w:rsidR="00FE5AF8" w:rsidRPr="008E472C" w:rsidRDefault="008E472C" w:rsidP="008E472C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="Calibri" w:hAnsi="Calibri"/>
                <w:bCs/>
                <w:sz w:val="22"/>
                <w:szCs w:val="22"/>
              </w:rPr>
            </w:pPr>
            <w:r w:rsidRPr="008E472C">
              <w:rPr>
                <w:rFonts w:ascii="Calibri" w:hAnsi="Calibri"/>
                <w:bCs/>
                <w:sz w:val="22"/>
                <w:szCs w:val="22"/>
              </w:rPr>
              <w:t>Koostab ja vajadusel saadab vastuvõtjale lavastuse tehnilise dokumentatsiooni, lähtudes esinemispaiga spetsiifikast.</w:t>
            </w:r>
          </w:p>
        </w:tc>
      </w:tr>
    </w:tbl>
    <w:p w14:paraId="68DC2C94" w14:textId="77777777" w:rsidR="002362F8" w:rsidRDefault="002362F8" w:rsidP="00617CAB">
      <w:pPr>
        <w:jc w:val="both"/>
        <w:rPr>
          <w:rFonts w:ascii="Calibri" w:hAnsi="Calibri"/>
          <w:b/>
          <w:color w:val="0070C0"/>
        </w:rPr>
      </w:pPr>
    </w:p>
    <w:p w14:paraId="2662F22A" w14:textId="5D167271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1401F8">
        <w:tc>
          <w:tcPr>
            <w:tcW w:w="8109" w:type="dxa"/>
          </w:tcPr>
          <w:p w14:paraId="3CF0EC08" w14:textId="6FFF97C6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B05F1E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337B7D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17CAB" w:rsidRPr="00617CAB">
              <w:rPr>
                <w:rFonts w:ascii="Calibri" w:hAnsi="Calibri"/>
                <w:b/>
                <w:sz w:val="22"/>
                <w:szCs w:val="22"/>
              </w:rPr>
              <w:t>Kutset läbivad kompetentsid</w:t>
            </w:r>
          </w:p>
        </w:tc>
        <w:tc>
          <w:tcPr>
            <w:tcW w:w="1247" w:type="dxa"/>
          </w:tcPr>
          <w:p w14:paraId="019BC048" w14:textId="3D5A06DA" w:rsidR="002362F8" w:rsidRPr="00CF4019" w:rsidRDefault="002362F8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E5C8C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2362F8" w:rsidRPr="00CF4019" w14:paraId="0AD2F079" w14:textId="77777777" w:rsidTr="001401F8">
        <w:tc>
          <w:tcPr>
            <w:tcW w:w="9356" w:type="dxa"/>
            <w:gridSpan w:val="2"/>
          </w:tcPr>
          <w:p w14:paraId="70C67031" w14:textId="334FD2FA" w:rsidR="002362F8" w:rsidRPr="001C1D71" w:rsidRDefault="002362F8" w:rsidP="001C1D7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1C1D71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B3C2C57" w14:textId="2672ECDF" w:rsidR="005A0830" w:rsidRPr="005A0830" w:rsidRDefault="005A0830" w:rsidP="005A0830">
            <w:pPr>
              <w:pStyle w:val="ListParagraph"/>
              <w:numPr>
                <w:ilvl w:val="0"/>
                <w:numId w:val="33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A0830">
              <w:rPr>
                <w:rFonts w:ascii="Calibri" w:hAnsi="Calibri"/>
                <w:sz w:val="22"/>
                <w:szCs w:val="22"/>
              </w:rPr>
              <w:t>Seab meeskonnaliikmete tööle organisatsiooni eesmärkidest lähtuvad eesmärgid. Planeerib ja koordineerib meeskonna ja töötajate tegevusi.</w:t>
            </w:r>
          </w:p>
          <w:p w14:paraId="3E7DC85E" w14:textId="20BCE5E6" w:rsidR="005A0830" w:rsidRPr="005A0830" w:rsidRDefault="005A0830" w:rsidP="005A0830">
            <w:pPr>
              <w:pStyle w:val="ListParagraph"/>
              <w:numPr>
                <w:ilvl w:val="0"/>
                <w:numId w:val="33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A0830">
              <w:rPr>
                <w:rFonts w:ascii="Calibri" w:hAnsi="Calibri"/>
                <w:sz w:val="22"/>
                <w:szCs w:val="22"/>
              </w:rPr>
              <w:t>Vaatleb ja jälgib kolleegi tegevust, analüüsib ja tagasisidestab seda, et anda nõu, kuidas mingit protsessi, ülesannet vm kõige tulemuslikumalt ja tõhusamalt teha.</w:t>
            </w:r>
          </w:p>
          <w:p w14:paraId="7A7C91EA" w14:textId="0C5A300E" w:rsidR="005A0830" w:rsidRPr="005A0830" w:rsidRDefault="005A0830" w:rsidP="005A0830">
            <w:pPr>
              <w:pStyle w:val="ListParagraph"/>
              <w:numPr>
                <w:ilvl w:val="0"/>
                <w:numId w:val="33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A0830">
              <w:rPr>
                <w:rFonts w:ascii="Calibri" w:hAnsi="Calibri"/>
                <w:sz w:val="22"/>
                <w:szCs w:val="22"/>
              </w:rPr>
              <w:t>Järgib töö- ja tuleohutuse eeskirju ning kasutab isikukaitsevahendeid. Kontrollib ohutusnõuete täitmist igas tööetapis. Teeb vastutavale isikule ettepanekuid tööohutuse parendamiseks.</w:t>
            </w:r>
          </w:p>
          <w:p w14:paraId="17F6C10F" w14:textId="3E1BA09B" w:rsidR="005A0830" w:rsidRPr="005A0830" w:rsidRDefault="005A0830" w:rsidP="005A0830">
            <w:pPr>
              <w:pStyle w:val="ListParagraph"/>
              <w:numPr>
                <w:ilvl w:val="0"/>
                <w:numId w:val="33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A0830">
              <w:rPr>
                <w:rFonts w:ascii="Calibri" w:hAnsi="Calibri"/>
                <w:sz w:val="22"/>
                <w:szCs w:val="22"/>
              </w:rPr>
              <w:t>Järgib oma töös kutsealaga seonduvaid õigusakte ja regulatsioone, nt organisatsiooni töökorralduse reegleid, ametijuhendit ning organisatsiooni head tava. Tutvustab uutele kolleegidele vajalikke kokkuleppeid ja reegleid.</w:t>
            </w:r>
          </w:p>
          <w:p w14:paraId="70592A72" w14:textId="1EA11DEC" w:rsidR="005A0830" w:rsidRPr="005A0830" w:rsidRDefault="005A0830" w:rsidP="005A0830">
            <w:pPr>
              <w:pStyle w:val="ListParagraph"/>
              <w:numPr>
                <w:ilvl w:val="0"/>
                <w:numId w:val="33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A0830">
              <w:rPr>
                <w:rFonts w:ascii="Calibri" w:hAnsi="Calibri"/>
                <w:sz w:val="22"/>
                <w:szCs w:val="22"/>
              </w:rPr>
              <w:t>Hoiab oma töökeskkonna ja töövahendid korras. Probleemide korral leiab lahenduse. Vajadusel teeb muudatuse töökorralduses koostöös otsese juhiga.</w:t>
            </w:r>
          </w:p>
          <w:p w14:paraId="04003235" w14:textId="77777777" w:rsidR="005A0830" w:rsidRDefault="005A0830" w:rsidP="005A0830">
            <w:pPr>
              <w:pStyle w:val="ListParagraph"/>
              <w:numPr>
                <w:ilvl w:val="0"/>
                <w:numId w:val="33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A0830">
              <w:rPr>
                <w:rFonts w:ascii="Calibri" w:hAnsi="Calibri"/>
                <w:sz w:val="22"/>
                <w:szCs w:val="22"/>
              </w:rPr>
              <w:t>On täpne ja kasutab ressursse (nt aeg, töövahendid) efektiivselt. Tagab ressursside optimaalse kasutamise. Peab kinni kellaaegadest ja tähtaegadest ning kontrollib nendest kinnipidamist.</w:t>
            </w:r>
          </w:p>
          <w:p w14:paraId="76D40792" w14:textId="77777777" w:rsidR="00B57F7E" w:rsidRDefault="005A0830" w:rsidP="005A0830">
            <w:pPr>
              <w:pStyle w:val="ListParagraph"/>
              <w:numPr>
                <w:ilvl w:val="0"/>
                <w:numId w:val="33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A0830">
              <w:rPr>
                <w:rFonts w:ascii="Calibri" w:hAnsi="Calibri"/>
                <w:sz w:val="22"/>
                <w:szCs w:val="22"/>
              </w:rPr>
              <w:t xml:space="preserve">Säilitab ja arendab oma kutseoskusi. Hoiab end kursis erialase terminoloogiaga ja tehnoloogiliste uuendustega. </w:t>
            </w:r>
          </w:p>
          <w:p w14:paraId="25C4D2AD" w14:textId="46EC6B0F" w:rsidR="002362F8" w:rsidRPr="005A0830" w:rsidRDefault="005A0830" w:rsidP="005A0830">
            <w:pPr>
              <w:pStyle w:val="ListParagraph"/>
              <w:numPr>
                <w:ilvl w:val="0"/>
                <w:numId w:val="33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5A0830">
              <w:rPr>
                <w:rFonts w:ascii="Calibri" w:hAnsi="Calibri"/>
                <w:sz w:val="22"/>
                <w:szCs w:val="22"/>
              </w:rPr>
              <w:t>Juhendab kolleege ja korraldab vajadusel koolitusi.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1EF7E0A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C85C01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E93D5D" w:rsidRDefault="009B60B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93D5D">
              <w:rPr>
                <w:rFonts w:ascii="Calibri" w:hAnsi="Calibri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4A77405" w14:textId="5D50DDC8" w:rsidR="004B109A" w:rsidRPr="004B109A" w:rsidRDefault="004B109A" w:rsidP="004B109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109A">
              <w:rPr>
                <w:rFonts w:ascii="Calibri" w:hAnsi="Calibri"/>
                <w:sz w:val="22"/>
                <w:szCs w:val="22"/>
              </w:rPr>
              <w:t>Roland Leesment, SA Endla</w:t>
            </w:r>
          </w:p>
          <w:p w14:paraId="071AD33D" w14:textId="30E518C6" w:rsidR="004B109A" w:rsidRPr="004B109A" w:rsidRDefault="004B109A" w:rsidP="004B109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109A">
              <w:rPr>
                <w:rFonts w:ascii="Calibri" w:hAnsi="Calibri"/>
                <w:sz w:val="22"/>
                <w:szCs w:val="22"/>
              </w:rPr>
              <w:t xml:space="preserve">Taivo </w:t>
            </w:r>
            <w:proofErr w:type="spellStart"/>
            <w:r w:rsidRPr="004B109A">
              <w:rPr>
                <w:rFonts w:ascii="Calibri" w:hAnsi="Calibri"/>
                <w:sz w:val="22"/>
                <w:szCs w:val="22"/>
              </w:rPr>
              <w:t>Pahmann</w:t>
            </w:r>
            <w:proofErr w:type="spellEnd"/>
            <w:r w:rsidRPr="004B109A">
              <w:rPr>
                <w:rFonts w:ascii="Calibri" w:hAnsi="Calibri"/>
                <w:sz w:val="22"/>
                <w:szCs w:val="22"/>
              </w:rPr>
              <w:t>, Rahvusooper Estonia</w:t>
            </w:r>
          </w:p>
          <w:p w14:paraId="2B268275" w14:textId="3609ED3A" w:rsidR="004B109A" w:rsidRPr="004B109A" w:rsidRDefault="004B109A" w:rsidP="004B109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109A">
              <w:rPr>
                <w:rFonts w:ascii="Calibri" w:hAnsi="Calibri"/>
                <w:sz w:val="22"/>
                <w:szCs w:val="22"/>
              </w:rPr>
              <w:t>Inga Vares, Eesti Lavastuskunstnike Liit</w:t>
            </w:r>
          </w:p>
          <w:p w14:paraId="7F679E4A" w14:textId="39571269" w:rsidR="004B109A" w:rsidRPr="004B109A" w:rsidRDefault="004B109A" w:rsidP="004B109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109A">
              <w:rPr>
                <w:rFonts w:ascii="Calibri" w:hAnsi="Calibri"/>
                <w:sz w:val="22"/>
                <w:szCs w:val="22"/>
              </w:rPr>
              <w:t>Siim Saarsen, SA Ugala</w:t>
            </w:r>
          </w:p>
          <w:p w14:paraId="12EB2229" w14:textId="6FB5A891" w:rsidR="001E29DD" w:rsidRPr="00E93D5D" w:rsidRDefault="004B109A" w:rsidP="004B109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B109A">
              <w:rPr>
                <w:rFonts w:ascii="Calibri" w:hAnsi="Calibri"/>
                <w:sz w:val="22"/>
                <w:szCs w:val="22"/>
              </w:rPr>
              <w:t xml:space="preserve">Anton </w:t>
            </w:r>
            <w:proofErr w:type="spellStart"/>
            <w:r w:rsidRPr="004B109A">
              <w:rPr>
                <w:rFonts w:ascii="Calibri" w:hAnsi="Calibri"/>
                <w:sz w:val="22"/>
                <w:szCs w:val="22"/>
              </w:rPr>
              <w:t>Kulagin</w:t>
            </w:r>
            <w:proofErr w:type="spellEnd"/>
            <w:r w:rsidRPr="004B109A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B109A">
              <w:rPr>
                <w:rFonts w:ascii="Calibri" w:hAnsi="Calibri"/>
                <w:sz w:val="22"/>
                <w:szCs w:val="22"/>
              </w:rPr>
              <w:t>Eventech</w:t>
            </w:r>
            <w:proofErr w:type="spellEnd"/>
            <w:r w:rsidRPr="004B109A">
              <w:rPr>
                <w:rFonts w:ascii="Calibri" w:hAnsi="Calibri"/>
                <w:sz w:val="22"/>
                <w:szCs w:val="22"/>
              </w:rPr>
              <w:t xml:space="preserve">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412E87CB" w:rsidR="001E29DD" w:rsidRPr="00E93D5D" w:rsidRDefault="0027155A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Kultuuri</w:t>
            </w:r>
            <w:r w:rsidR="00F87216" w:rsidRPr="00F87216">
              <w:rPr>
                <w:rFonts w:ascii="Calibri" w:hAnsi="Calibri"/>
                <w:sz w:val="22"/>
                <w:szCs w:val="22"/>
              </w:rPr>
              <w:t xml:space="preserve">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61923F95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E93D5D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50D58EB6" w:rsidR="001E29DD" w:rsidRPr="00E93D5D" w:rsidRDefault="00120B1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29A24248" w:rsidR="001E29DD" w:rsidRPr="00E93D5D" w:rsidRDefault="00120B1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20B18">
              <w:rPr>
                <w:rFonts w:ascii="Calibri" w:hAnsi="Calibri"/>
                <w:sz w:val="22"/>
                <w:szCs w:val="22"/>
              </w:rPr>
              <w:t>3435 Muud kunsti- ja kultuuriala keskastme spetsialistid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6B34EC05" w:rsidR="001E29DD" w:rsidRPr="00E93D5D" w:rsidRDefault="00311E9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27D3D4AC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C85C01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CE61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52B7B573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F537D3" w:rsidRPr="00F537D3">
              <w:rPr>
                <w:rFonts w:ascii="Calibri" w:hAnsi="Calibri"/>
                <w:i/>
                <w:iCs/>
                <w:sz w:val="22"/>
                <w:szCs w:val="22"/>
              </w:rPr>
              <w:t>Stage</w:t>
            </w:r>
            <w:proofErr w:type="spellEnd"/>
            <w:r w:rsidR="00F537D3" w:rsidRPr="00F537D3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8249C4">
              <w:rPr>
                <w:rFonts w:ascii="Calibri" w:hAnsi="Calibri"/>
                <w:i/>
                <w:iCs/>
                <w:sz w:val="22"/>
                <w:szCs w:val="22"/>
              </w:rPr>
              <w:t>manager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47CB9EFE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C85C01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3B0BAD81" w:rsidR="00AA03E3" w:rsidRPr="00B2539D" w:rsidRDefault="00063CA9" w:rsidP="00520BD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C85C01">
              <w:rPr>
                <w:rFonts w:ascii="Calibri" w:hAnsi="Calibri"/>
                <w:sz w:val="22"/>
                <w:szCs w:val="22"/>
              </w:rPr>
              <w:t>.</w:t>
            </w:r>
            <w:r w:rsidR="00B2539D">
              <w:t xml:space="preserve"> </w:t>
            </w:r>
            <w:r w:rsidR="00580055" w:rsidRPr="00580055">
              <w:rPr>
                <w:rFonts w:asciiTheme="minorHAnsi" w:hAnsiTheme="minorHAnsi" w:cstheme="minorHAnsi"/>
                <w:sz w:val="22"/>
                <w:szCs w:val="22"/>
              </w:rPr>
              <w:t>Keelte oskustasemete kirjeldused</w:t>
            </w:r>
          </w:p>
          <w:p w14:paraId="1B732FDB" w14:textId="3F70DFE4" w:rsidR="00F07567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5C01">
              <w:rPr>
                <w:rFonts w:ascii="Calibri" w:hAnsi="Calibri"/>
                <w:sz w:val="22"/>
                <w:szCs w:val="22"/>
              </w:rPr>
              <w:t>.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0055">
              <w:rPr>
                <w:rFonts w:ascii="Calibri" w:hAnsi="Calibri"/>
                <w:sz w:val="22"/>
                <w:szCs w:val="22"/>
              </w:rPr>
              <w:t>D</w:t>
            </w:r>
            <w:r w:rsidR="00580055" w:rsidRPr="00F07567">
              <w:rPr>
                <w:rFonts w:ascii="Calibri" w:hAnsi="Calibri"/>
                <w:sz w:val="22"/>
                <w:szCs w:val="22"/>
              </w:rPr>
              <w:t xml:space="preserve">igipädevuste </w:t>
            </w:r>
            <w:proofErr w:type="spellStart"/>
            <w:r w:rsidR="00580055" w:rsidRPr="00F07567">
              <w:rPr>
                <w:rFonts w:ascii="Calibri" w:hAnsi="Calibri"/>
                <w:sz w:val="22"/>
                <w:szCs w:val="22"/>
              </w:rPr>
              <w:t>enesehindamisskaala</w:t>
            </w:r>
            <w:proofErr w:type="spellEnd"/>
          </w:p>
          <w:p w14:paraId="3475AEC9" w14:textId="684A051F" w:rsidR="00580055" w:rsidRPr="00DD5358" w:rsidRDefault="00580055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3. </w:t>
            </w:r>
            <w:r w:rsidRPr="00F90E13">
              <w:rPr>
                <w:rFonts w:ascii="Calibri" w:hAnsi="Calibri"/>
                <w:sz w:val="22"/>
                <w:szCs w:val="22"/>
              </w:rPr>
              <w:t>Kutsestandardis kasutatud terminid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3" w:name="OLE_LINK6"/>
    <w:bookmarkStart w:id="4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5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BA2"/>
    <w:multiLevelType w:val="hybridMultilevel"/>
    <w:tmpl w:val="D41EF9B6"/>
    <w:lvl w:ilvl="0" w:tplc="283AC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0E03"/>
    <w:multiLevelType w:val="hybridMultilevel"/>
    <w:tmpl w:val="668EB16A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8BB"/>
    <w:multiLevelType w:val="hybridMultilevel"/>
    <w:tmpl w:val="AEAC936C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7791"/>
    <w:multiLevelType w:val="hybridMultilevel"/>
    <w:tmpl w:val="A636E3EE"/>
    <w:lvl w:ilvl="0" w:tplc="283AC1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A683F"/>
    <w:multiLevelType w:val="hybridMultilevel"/>
    <w:tmpl w:val="0F32631C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3F1B"/>
    <w:multiLevelType w:val="hybridMultilevel"/>
    <w:tmpl w:val="DFCAD0DC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3F5E8C"/>
    <w:multiLevelType w:val="hybridMultilevel"/>
    <w:tmpl w:val="E09A20A2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93F22"/>
    <w:multiLevelType w:val="hybridMultilevel"/>
    <w:tmpl w:val="6A440F54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D0555"/>
    <w:multiLevelType w:val="hybridMultilevel"/>
    <w:tmpl w:val="4E5A2A3A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45010"/>
    <w:multiLevelType w:val="hybridMultilevel"/>
    <w:tmpl w:val="60FC13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55411"/>
    <w:multiLevelType w:val="hybridMultilevel"/>
    <w:tmpl w:val="D1CAA8F8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40AD"/>
    <w:multiLevelType w:val="hybridMultilevel"/>
    <w:tmpl w:val="20C2F7EE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40345"/>
    <w:multiLevelType w:val="hybridMultilevel"/>
    <w:tmpl w:val="BAB2F302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579AD"/>
    <w:multiLevelType w:val="hybridMultilevel"/>
    <w:tmpl w:val="774C1B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B5E8A"/>
    <w:multiLevelType w:val="hybridMultilevel"/>
    <w:tmpl w:val="D8BC54DE"/>
    <w:lvl w:ilvl="0" w:tplc="283AC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311E7"/>
    <w:multiLevelType w:val="hybridMultilevel"/>
    <w:tmpl w:val="EFB809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B018A"/>
    <w:multiLevelType w:val="hybridMultilevel"/>
    <w:tmpl w:val="6BCE307A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64B5D"/>
    <w:multiLevelType w:val="hybridMultilevel"/>
    <w:tmpl w:val="FD4AB804"/>
    <w:lvl w:ilvl="0" w:tplc="283AC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51E8C"/>
    <w:multiLevelType w:val="hybridMultilevel"/>
    <w:tmpl w:val="48E29238"/>
    <w:lvl w:ilvl="0" w:tplc="283AC1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7649FB"/>
    <w:multiLevelType w:val="hybridMultilevel"/>
    <w:tmpl w:val="B4884AA4"/>
    <w:lvl w:ilvl="0" w:tplc="283AC1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A0097"/>
    <w:multiLevelType w:val="hybridMultilevel"/>
    <w:tmpl w:val="E11C7142"/>
    <w:lvl w:ilvl="0" w:tplc="0856110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35103C"/>
    <w:multiLevelType w:val="hybridMultilevel"/>
    <w:tmpl w:val="D55E01C2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04708"/>
    <w:multiLevelType w:val="hybridMultilevel"/>
    <w:tmpl w:val="08D888D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BD5D85"/>
    <w:multiLevelType w:val="hybridMultilevel"/>
    <w:tmpl w:val="8F2ADC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C3F18"/>
    <w:multiLevelType w:val="hybridMultilevel"/>
    <w:tmpl w:val="561AB864"/>
    <w:lvl w:ilvl="0" w:tplc="283AC1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536B8F"/>
    <w:multiLevelType w:val="hybridMultilevel"/>
    <w:tmpl w:val="44EC5FB8"/>
    <w:lvl w:ilvl="0" w:tplc="283AC1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E734C"/>
    <w:multiLevelType w:val="hybridMultilevel"/>
    <w:tmpl w:val="FDD8EC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34B2F"/>
    <w:multiLevelType w:val="hybridMultilevel"/>
    <w:tmpl w:val="6DC239E4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01ABC"/>
    <w:multiLevelType w:val="hybridMultilevel"/>
    <w:tmpl w:val="CFFEBE40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76004"/>
    <w:multiLevelType w:val="hybridMultilevel"/>
    <w:tmpl w:val="9EB05E1E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72E71"/>
    <w:multiLevelType w:val="hybridMultilevel"/>
    <w:tmpl w:val="3AF2E76A"/>
    <w:lvl w:ilvl="0" w:tplc="0856110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6"/>
  </w:num>
  <w:num w:numId="2" w16cid:durableId="1733693963">
    <w:abstractNumId w:val="8"/>
  </w:num>
  <w:num w:numId="3" w16cid:durableId="1876236456">
    <w:abstractNumId w:val="16"/>
  </w:num>
  <w:num w:numId="4" w16cid:durableId="1792822043">
    <w:abstractNumId w:val="24"/>
  </w:num>
  <w:num w:numId="5" w16cid:durableId="1381442187">
    <w:abstractNumId w:val="0"/>
  </w:num>
  <w:num w:numId="6" w16cid:durableId="2133359978">
    <w:abstractNumId w:val="3"/>
  </w:num>
  <w:num w:numId="7" w16cid:durableId="1181703689">
    <w:abstractNumId w:val="27"/>
  </w:num>
  <w:num w:numId="8" w16cid:durableId="1450540432">
    <w:abstractNumId w:val="20"/>
  </w:num>
  <w:num w:numId="9" w16cid:durableId="948467601">
    <w:abstractNumId w:val="21"/>
  </w:num>
  <w:num w:numId="10" w16cid:durableId="1091393280">
    <w:abstractNumId w:val="26"/>
  </w:num>
  <w:num w:numId="11" w16cid:durableId="430244825">
    <w:abstractNumId w:val="19"/>
  </w:num>
  <w:num w:numId="12" w16cid:durableId="1949392770">
    <w:abstractNumId w:val="32"/>
  </w:num>
  <w:num w:numId="13" w16cid:durableId="1960065574">
    <w:abstractNumId w:val="31"/>
  </w:num>
  <w:num w:numId="14" w16cid:durableId="1299611422">
    <w:abstractNumId w:val="30"/>
  </w:num>
  <w:num w:numId="15" w16cid:durableId="1290478402">
    <w:abstractNumId w:val="18"/>
  </w:num>
  <w:num w:numId="16" w16cid:durableId="2022005681">
    <w:abstractNumId w:val="2"/>
  </w:num>
  <w:num w:numId="17" w16cid:durableId="349987475">
    <w:abstractNumId w:val="28"/>
  </w:num>
  <w:num w:numId="18" w16cid:durableId="4017995">
    <w:abstractNumId w:val="10"/>
  </w:num>
  <w:num w:numId="19" w16cid:durableId="2086418560">
    <w:abstractNumId w:val="29"/>
  </w:num>
  <w:num w:numId="20" w16cid:durableId="427778668">
    <w:abstractNumId w:val="1"/>
  </w:num>
  <w:num w:numId="21" w16cid:durableId="719940394">
    <w:abstractNumId w:val="17"/>
  </w:num>
  <w:num w:numId="22" w16cid:durableId="528177742">
    <w:abstractNumId w:val="11"/>
  </w:num>
  <w:num w:numId="23" w16cid:durableId="1072702157">
    <w:abstractNumId w:val="25"/>
  </w:num>
  <w:num w:numId="24" w16cid:durableId="1533418318">
    <w:abstractNumId w:val="15"/>
  </w:num>
  <w:num w:numId="25" w16cid:durableId="1650014034">
    <w:abstractNumId w:val="22"/>
  </w:num>
  <w:num w:numId="26" w16cid:durableId="1392656008">
    <w:abstractNumId w:val="7"/>
  </w:num>
  <w:num w:numId="27" w16cid:durableId="1527216174">
    <w:abstractNumId w:val="14"/>
  </w:num>
  <w:num w:numId="28" w16cid:durableId="1335373781">
    <w:abstractNumId w:val="9"/>
  </w:num>
  <w:num w:numId="29" w16cid:durableId="669522685">
    <w:abstractNumId w:val="13"/>
  </w:num>
  <w:num w:numId="30" w16cid:durableId="1717005924">
    <w:abstractNumId w:val="12"/>
  </w:num>
  <w:num w:numId="31" w16cid:durableId="316308060">
    <w:abstractNumId w:val="5"/>
  </w:num>
  <w:num w:numId="32" w16cid:durableId="1951618964">
    <w:abstractNumId w:val="4"/>
  </w:num>
  <w:num w:numId="33" w16cid:durableId="2073844160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312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561D0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850"/>
    <w:rsid w:val="0007392D"/>
    <w:rsid w:val="00074FBB"/>
    <w:rsid w:val="0007743A"/>
    <w:rsid w:val="00077CEC"/>
    <w:rsid w:val="00081659"/>
    <w:rsid w:val="00081C71"/>
    <w:rsid w:val="00082BFD"/>
    <w:rsid w:val="00083577"/>
    <w:rsid w:val="0008425B"/>
    <w:rsid w:val="0008553C"/>
    <w:rsid w:val="000865A8"/>
    <w:rsid w:val="000872CB"/>
    <w:rsid w:val="0009198D"/>
    <w:rsid w:val="00092719"/>
    <w:rsid w:val="00093BBA"/>
    <w:rsid w:val="00095390"/>
    <w:rsid w:val="00095FD1"/>
    <w:rsid w:val="00095FE9"/>
    <w:rsid w:val="00097982"/>
    <w:rsid w:val="000A0C03"/>
    <w:rsid w:val="000A1568"/>
    <w:rsid w:val="000A175A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C7"/>
    <w:rsid w:val="000D29D8"/>
    <w:rsid w:val="000D3030"/>
    <w:rsid w:val="000D3F99"/>
    <w:rsid w:val="000D5DFE"/>
    <w:rsid w:val="000D5F19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19EE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B18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2412"/>
    <w:rsid w:val="00143CEB"/>
    <w:rsid w:val="00143D95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2E93"/>
    <w:rsid w:val="001631F7"/>
    <w:rsid w:val="0016484A"/>
    <w:rsid w:val="00165D5D"/>
    <w:rsid w:val="00166888"/>
    <w:rsid w:val="00166A22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0EF0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4D7B"/>
    <w:rsid w:val="001A7B64"/>
    <w:rsid w:val="001B0498"/>
    <w:rsid w:val="001B123D"/>
    <w:rsid w:val="001B20D4"/>
    <w:rsid w:val="001B237E"/>
    <w:rsid w:val="001B2485"/>
    <w:rsid w:val="001C079F"/>
    <w:rsid w:val="001C1405"/>
    <w:rsid w:val="001C1D71"/>
    <w:rsid w:val="001C21B6"/>
    <w:rsid w:val="001C2E45"/>
    <w:rsid w:val="001C40C5"/>
    <w:rsid w:val="001C42FD"/>
    <w:rsid w:val="001C4420"/>
    <w:rsid w:val="001C4F5C"/>
    <w:rsid w:val="001C6DF6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796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16AA0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5E"/>
    <w:rsid w:val="002541B6"/>
    <w:rsid w:val="00254467"/>
    <w:rsid w:val="00254617"/>
    <w:rsid w:val="00254852"/>
    <w:rsid w:val="00255FCE"/>
    <w:rsid w:val="0025614A"/>
    <w:rsid w:val="00256C0E"/>
    <w:rsid w:val="00261193"/>
    <w:rsid w:val="00263C86"/>
    <w:rsid w:val="00265F45"/>
    <w:rsid w:val="00267D1F"/>
    <w:rsid w:val="00267DF2"/>
    <w:rsid w:val="0027155A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14A2"/>
    <w:rsid w:val="002A1510"/>
    <w:rsid w:val="002A2223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127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4996"/>
    <w:rsid w:val="002D54F6"/>
    <w:rsid w:val="002E0177"/>
    <w:rsid w:val="002E130D"/>
    <w:rsid w:val="002E325F"/>
    <w:rsid w:val="002E5F44"/>
    <w:rsid w:val="002E65F9"/>
    <w:rsid w:val="002F3EDD"/>
    <w:rsid w:val="002F526A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1E92"/>
    <w:rsid w:val="0031664E"/>
    <w:rsid w:val="003200FF"/>
    <w:rsid w:val="00320849"/>
    <w:rsid w:val="00321997"/>
    <w:rsid w:val="00322318"/>
    <w:rsid w:val="0032363A"/>
    <w:rsid w:val="00325D19"/>
    <w:rsid w:val="0032655D"/>
    <w:rsid w:val="003307F0"/>
    <w:rsid w:val="00331584"/>
    <w:rsid w:val="00334972"/>
    <w:rsid w:val="00334D1E"/>
    <w:rsid w:val="00335471"/>
    <w:rsid w:val="003365F5"/>
    <w:rsid w:val="00337B7D"/>
    <w:rsid w:val="00340398"/>
    <w:rsid w:val="00341AE1"/>
    <w:rsid w:val="0034309B"/>
    <w:rsid w:val="003438FC"/>
    <w:rsid w:val="00343F43"/>
    <w:rsid w:val="003440B6"/>
    <w:rsid w:val="00350E58"/>
    <w:rsid w:val="00351099"/>
    <w:rsid w:val="00351877"/>
    <w:rsid w:val="00357703"/>
    <w:rsid w:val="0036125E"/>
    <w:rsid w:val="00361D1E"/>
    <w:rsid w:val="003621D5"/>
    <w:rsid w:val="003625C3"/>
    <w:rsid w:val="00362961"/>
    <w:rsid w:val="00362EC9"/>
    <w:rsid w:val="00363C64"/>
    <w:rsid w:val="00365DBE"/>
    <w:rsid w:val="00366D47"/>
    <w:rsid w:val="0037016F"/>
    <w:rsid w:val="00370932"/>
    <w:rsid w:val="00370F58"/>
    <w:rsid w:val="0037233C"/>
    <w:rsid w:val="00374EE0"/>
    <w:rsid w:val="00375645"/>
    <w:rsid w:val="00376B79"/>
    <w:rsid w:val="0037756E"/>
    <w:rsid w:val="00380CFC"/>
    <w:rsid w:val="0038333A"/>
    <w:rsid w:val="00386661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C6DEB"/>
    <w:rsid w:val="003D0158"/>
    <w:rsid w:val="003D04DF"/>
    <w:rsid w:val="003D25B3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0AC"/>
    <w:rsid w:val="003E036B"/>
    <w:rsid w:val="003E175C"/>
    <w:rsid w:val="003E1DFE"/>
    <w:rsid w:val="003E33B7"/>
    <w:rsid w:val="003E4A4E"/>
    <w:rsid w:val="003E549C"/>
    <w:rsid w:val="003E7320"/>
    <w:rsid w:val="003E7A3F"/>
    <w:rsid w:val="003F0C99"/>
    <w:rsid w:val="003F1442"/>
    <w:rsid w:val="003F192B"/>
    <w:rsid w:val="003F3480"/>
    <w:rsid w:val="003F5401"/>
    <w:rsid w:val="00400626"/>
    <w:rsid w:val="004017EE"/>
    <w:rsid w:val="00403F49"/>
    <w:rsid w:val="00404145"/>
    <w:rsid w:val="00405010"/>
    <w:rsid w:val="00406381"/>
    <w:rsid w:val="00410995"/>
    <w:rsid w:val="00410ACF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58DA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109A"/>
    <w:rsid w:val="004B253C"/>
    <w:rsid w:val="004B522F"/>
    <w:rsid w:val="004C12CD"/>
    <w:rsid w:val="004C599C"/>
    <w:rsid w:val="004C63EF"/>
    <w:rsid w:val="004C6E77"/>
    <w:rsid w:val="004D31D8"/>
    <w:rsid w:val="004D3416"/>
    <w:rsid w:val="004D364B"/>
    <w:rsid w:val="004D4B19"/>
    <w:rsid w:val="004D4D1F"/>
    <w:rsid w:val="004D5F89"/>
    <w:rsid w:val="004D639C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33D6"/>
    <w:rsid w:val="004F5049"/>
    <w:rsid w:val="004F7114"/>
    <w:rsid w:val="004F78C2"/>
    <w:rsid w:val="00502E7F"/>
    <w:rsid w:val="00503020"/>
    <w:rsid w:val="0050437F"/>
    <w:rsid w:val="00504755"/>
    <w:rsid w:val="00504D8D"/>
    <w:rsid w:val="00505A44"/>
    <w:rsid w:val="0050618A"/>
    <w:rsid w:val="005066A9"/>
    <w:rsid w:val="00507000"/>
    <w:rsid w:val="00510406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471A"/>
    <w:rsid w:val="00535172"/>
    <w:rsid w:val="00535457"/>
    <w:rsid w:val="00535460"/>
    <w:rsid w:val="0054089E"/>
    <w:rsid w:val="005420A0"/>
    <w:rsid w:val="00545D6D"/>
    <w:rsid w:val="00546431"/>
    <w:rsid w:val="0054724B"/>
    <w:rsid w:val="00547F8C"/>
    <w:rsid w:val="00550CC0"/>
    <w:rsid w:val="005510B7"/>
    <w:rsid w:val="005529CF"/>
    <w:rsid w:val="00555BB0"/>
    <w:rsid w:val="00556352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055"/>
    <w:rsid w:val="00580914"/>
    <w:rsid w:val="005810CB"/>
    <w:rsid w:val="0058181A"/>
    <w:rsid w:val="00591C10"/>
    <w:rsid w:val="005957CC"/>
    <w:rsid w:val="005A0830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0DC5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2212"/>
    <w:rsid w:val="005E4891"/>
    <w:rsid w:val="005E5E74"/>
    <w:rsid w:val="005E6EBA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17CAB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669"/>
    <w:rsid w:val="00655B7B"/>
    <w:rsid w:val="00657B9D"/>
    <w:rsid w:val="0066135A"/>
    <w:rsid w:val="006656B1"/>
    <w:rsid w:val="00665820"/>
    <w:rsid w:val="00667BAF"/>
    <w:rsid w:val="006708D4"/>
    <w:rsid w:val="0067128A"/>
    <w:rsid w:val="00672FC9"/>
    <w:rsid w:val="00673009"/>
    <w:rsid w:val="00674714"/>
    <w:rsid w:val="00675126"/>
    <w:rsid w:val="006754B9"/>
    <w:rsid w:val="00677264"/>
    <w:rsid w:val="00677A71"/>
    <w:rsid w:val="006809CE"/>
    <w:rsid w:val="00680F62"/>
    <w:rsid w:val="00682C19"/>
    <w:rsid w:val="006838CC"/>
    <w:rsid w:val="006857D4"/>
    <w:rsid w:val="006867BC"/>
    <w:rsid w:val="00686944"/>
    <w:rsid w:val="00687100"/>
    <w:rsid w:val="0069005E"/>
    <w:rsid w:val="006903F1"/>
    <w:rsid w:val="0069323D"/>
    <w:rsid w:val="006954EC"/>
    <w:rsid w:val="00695637"/>
    <w:rsid w:val="00696F10"/>
    <w:rsid w:val="00697DE5"/>
    <w:rsid w:val="006A08BF"/>
    <w:rsid w:val="006A0C8A"/>
    <w:rsid w:val="006A267F"/>
    <w:rsid w:val="006A436C"/>
    <w:rsid w:val="006A4B47"/>
    <w:rsid w:val="006A4DE4"/>
    <w:rsid w:val="006A701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0762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2FE5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99E"/>
    <w:rsid w:val="00726EA1"/>
    <w:rsid w:val="00730FDA"/>
    <w:rsid w:val="00731507"/>
    <w:rsid w:val="007322DA"/>
    <w:rsid w:val="0073350D"/>
    <w:rsid w:val="007349AA"/>
    <w:rsid w:val="00734A32"/>
    <w:rsid w:val="0073570D"/>
    <w:rsid w:val="00735922"/>
    <w:rsid w:val="00736B81"/>
    <w:rsid w:val="00737AE8"/>
    <w:rsid w:val="007405E5"/>
    <w:rsid w:val="0074128D"/>
    <w:rsid w:val="00741ED4"/>
    <w:rsid w:val="0074610B"/>
    <w:rsid w:val="00746574"/>
    <w:rsid w:val="007471B9"/>
    <w:rsid w:val="007505AA"/>
    <w:rsid w:val="00750DA1"/>
    <w:rsid w:val="00753FAF"/>
    <w:rsid w:val="0075481B"/>
    <w:rsid w:val="00754C86"/>
    <w:rsid w:val="007551C4"/>
    <w:rsid w:val="00756602"/>
    <w:rsid w:val="00761298"/>
    <w:rsid w:val="007650EA"/>
    <w:rsid w:val="00767FE8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7B02"/>
    <w:rsid w:val="007B0DD4"/>
    <w:rsid w:val="007B157E"/>
    <w:rsid w:val="007B2097"/>
    <w:rsid w:val="007B222A"/>
    <w:rsid w:val="007B2417"/>
    <w:rsid w:val="007B60A6"/>
    <w:rsid w:val="007B7503"/>
    <w:rsid w:val="007C05FE"/>
    <w:rsid w:val="007C1562"/>
    <w:rsid w:val="007C2059"/>
    <w:rsid w:val="007C2BC8"/>
    <w:rsid w:val="007C2D84"/>
    <w:rsid w:val="007C5AE6"/>
    <w:rsid w:val="007C5EB4"/>
    <w:rsid w:val="007C6907"/>
    <w:rsid w:val="007C7084"/>
    <w:rsid w:val="007C758D"/>
    <w:rsid w:val="007D000D"/>
    <w:rsid w:val="007D2762"/>
    <w:rsid w:val="007D2B32"/>
    <w:rsid w:val="007D3B7B"/>
    <w:rsid w:val="007D49FE"/>
    <w:rsid w:val="007D502D"/>
    <w:rsid w:val="007D7180"/>
    <w:rsid w:val="007E059C"/>
    <w:rsid w:val="007E2D48"/>
    <w:rsid w:val="007E4F75"/>
    <w:rsid w:val="007E6F20"/>
    <w:rsid w:val="007E7416"/>
    <w:rsid w:val="007E7806"/>
    <w:rsid w:val="007E782A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1FC1"/>
    <w:rsid w:val="00822E90"/>
    <w:rsid w:val="008231CE"/>
    <w:rsid w:val="008249C4"/>
    <w:rsid w:val="0082565E"/>
    <w:rsid w:val="008257B3"/>
    <w:rsid w:val="00825ED2"/>
    <w:rsid w:val="008273FB"/>
    <w:rsid w:val="00830BCA"/>
    <w:rsid w:val="00831347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46F03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008C"/>
    <w:rsid w:val="00881BF9"/>
    <w:rsid w:val="0088407A"/>
    <w:rsid w:val="00887E6C"/>
    <w:rsid w:val="00887FCF"/>
    <w:rsid w:val="0089097F"/>
    <w:rsid w:val="008929A1"/>
    <w:rsid w:val="00893042"/>
    <w:rsid w:val="0089633E"/>
    <w:rsid w:val="0089684B"/>
    <w:rsid w:val="00896F90"/>
    <w:rsid w:val="00897503"/>
    <w:rsid w:val="008A11A3"/>
    <w:rsid w:val="008A13D0"/>
    <w:rsid w:val="008A1E4D"/>
    <w:rsid w:val="008A43DD"/>
    <w:rsid w:val="008A5DFC"/>
    <w:rsid w:val="008B082D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72C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06D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13DF"/>
    <w:rsid w:val="00932C3F"/>
    <w:rsid w:val="009342A2"/>
    <w:rsid w:val="00935EB2"/>
    <w:rsid w:val="00936E5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49DB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1B6F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6884"/>
    <w:rsid w:val="00A10954"/>
    <w:rsid w:val="00A10FBD"/>
    <w:rsid w:val="00A1379E"/>
    <w:rsid w:val="00A13C7A"/>
    <w:rsid w:val="00A13D7D"/>
    <w:rsid w:val="00A145BA"/>
    <w:rsid w:val="00A151CC"/>
    <w:rsid w:val="00A15895"/>
    <w:rsid w:val="00A178A6"/>
    <w:rsid w:val="00A24C1E"/>
    <w:rsid w:val="00A2751E"/>
    <w:rsid w:val="00A279E3"/>
    <w:rsid w:val="00A30D08"/>
    <w:rsid w:val="00A31355"/>
    <w:rsid w:val="00A31EEC"/>
    <w:rsid w:val="00A3214C"/>
    <w:rsid w:val="00A33313"/>
    <w:rsid w:val="00A341A6"/>
    <w:rsid w:val="00A34C91"/>
    <w:rsid w:val="00A34CAF"/>
    <w:rsid w:val="00A37936"/>
    <w:rsid w:val="00A419FA"/>
    <w:rsid w:val="00A426C1"/>
    <w:rsid w:val="00A43C1A"/>
    <w:rsid w:val="00A44CF5"/>
    <w:rsid w:val="00A4577A"/>
    <w:rsid w:val="00A501AC"/>
    <w:rsid w:val="00A50E8F"/>
    <w:rsid w:val="00A51FB8"/>
    <w:rsid w:val="00A56110"/>
    <w:rsid w:val="00A57200"/>
    <w:rsid w:val="00A614C8"/>
    <w:rsid w:val="00A61749"/>
    <w:rsid w:val="00A63C4C"/>
    <w:rsid w:val="00A64471"/>
    <w:rsid w:val="00A64B79"/>
    <w:rsid w:val="00A653A9"/>
    <w:rsid w:val="00A655A9"/>
    <w:rsid w:val="00A66374"/>
    <w:rsid w:val="00A670EC"/>
    <w:rsid w:val="00A671F0"/>
    <w:rsid w:val="00A677EE"/>
    <w:rsid w:val="00A70F97"/>
    <w:rsid w:val="00A710CB"/>
    <w:rsid w:val="00A71140"/>
    <w:rsid w:val="00A726A4"/>
    <w:rsid w:val="00A742A0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11E5"/>
    <w:rsid w:val="00A925BF"/>
    <w:rsid w:val="00A93E3B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094"/>
    <w:rsid w:val="00AC5AFB"/>
    <w:rsid w:val="00AC60E2"/>
    <w:rsid w:val="00AD068F"/>
    <w:rsid w:val="00AD13F5"/>
    <w:rsid w:val="00AD14E3"/>
    <w:rsid w:val="00AD1D58"/>
    <w:rsid w:val="00AD24BA"/>
    <w:rsid w:val="00AD2FAA"/>
    <w:rsid w:val="00AD34FF"/>
    <w:rsid w:val="00AD35D0"/>
    <w:rsid w:val="00AD5ED7"/>
    <w:rsid w:val="00AD5F4E"/>
    <w:rsid w:val="00AD6811"/>
    <w:rsid w:val="00AD6A3B"/>
    <w:rsid w:val="00AD715A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5F1E"/>
    <w:rsid w:val="00B1388E"/>
    <w:rsid w:val="00B14331"/>
    <w:rsid w:val="00B1682C"/>
    <w:rsid w:val="00B16F50"/>
    <w:rsid w:val="00B204EA"/>
    <w:rsid w:val="00B22AEF"/>
    <w:rsid w:val="00B24414"/>
    <w:rsid w:val="00B250E7"/>
    <w:rsid w:val="00B2539D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57F7E"/>
    <w:rsid w:val="00B62005"/>
    <w:rsid w:val="00B64A22"/>
    <w:rsid w:val="00B64A57"/>
    <w:rsid w:val="00B64E03"/>
    <w:rsid w:val="00B70E0D"/>
    <w:rsid w:val="00B749D5"/>
    <w:rsid w:val="00B75F36"/>
    <w:rsid w:val="00B75F7D"/>
    <w:rsid w:val="00B77167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4BB"/>
    <w:rsid w:val="00B9655F"/>
    <w:rsid w:val="00B967DC"/>
    <w:rsid w:val="00B9734F"/>
    <w:rsid w:val="00B97CF2"/>
    <w:rsid w:val="00BA4FB4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1F07"/>
    <w:rsid w:val="00BC29BE"/>
    <w:rsid w:val="00BC2DFD"/>
    <w:rsid w:val="00BC3510"/>
    <w:rsid w:val="00BC4FBB"/>
    <w:rsid w:val="00BC7B4F"/>
    <w:rsid w:val="00BD056B"/>
    <w:rsid w:val="00BD46FD"/>
    <w:rsid w:val="00BD4FC1"/>
    <w:rsid w:val="00BD52AA"/>
    <w:rsid w:val="00BD7A71"/>
    <w:rsid w:val="00BE3369"/>
    <w:rsid w:val="00BE4B6E"/>
    <w:rsid w:val="00BE6AA1"/>
    <w:rsid w:val="00BE7922"/>
    <w:rsid w:val="00BF057E"/>
    <w:rsid w:val="00BF0D65"/>
    <w:rsid w:val="00BF29B1"/>
    <w:rsid w:val="00BF391A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4CA5"/>
    <w:rsid w:val="00C46A1C"/>
    <w:rsid w:val="00C47510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421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5C01"/>
    <w:rsid w:val="00C867E0"/>
    <w:rsid w:val="00C8707B"/>
    <w:rsid w:val="00C9057C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B27"/>
    <w:rsid w:val="00CD5E28"/>
    <w:rsid w:val="00CD7DFF"/>
    <w:rsid w:val="00CE1088"/>
    <w:rsid w:val="00CE2058"/>
    <w:rsid w:val="00CE307C"/>
    <w:rsid w:val="00CE3BC2"/>
    <w:rsid w:val="00CE3BEE"/>
    <w:rsid w:val="00CE6146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2E54"/>
    <w:rsid w:val="00D532CF"/>
    <w:rsid w:val="00D535B0"/>
    <w:rsid w:val="00D53617"/>
    <w:rsid w:val="00D57232"/>
    <w:rsid w:val="00D57614"/>
    <w:rsid w:val="00D62606"/>
    <w:rsid w:val="00D63074"/>
    <w:rsid w:val="00D6436B"/>
    <w:rsid w:val="00D6539C"/>
    <w:rsid w:val="00D6593B"/>
    <w:rsid w:val="00D6605A"/>
    <w:rsid w:val="00D66601"/>
    <w:rsid w:val="00D714C6"/>
    <w:rsid w:val="00D75EB2"/>
    <w:rsid w:val="00D76660"/>
    <w:rsid w:val="00D76E81"/>
    <w:rsid w:val="00D76EC7"/>
    <w:rsid w:val="00D77D65"/>
    <w:rsid w:val="00D803B8"/>
    <w:rsid w:val="00D8591E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214F"/>
    <w:rsid w:val="00DA30BE"/>
    <w:rsid w:val="00DA3CF1"/>
    <w:rsid w:val="00DA5188"/>
    <w:rsid w:val="00DA55E8"/>
    <w:rsid w:val="00DA6D17"/>
    <w:rsid w:val="00DB0A92"/>
    <w:rsid w:val="00DB58AB"/>
    <w:rsid w:val="00DB5F76"/>
    <w:rsid w:val="00DB6C0C"/>
    <w:rsid w:val="00DC0E89"/>
    <w:rsid w:val="00DC2970"/>
    <w:rsid w:val="00DC2B73"/>
    <w:rsid w:val="00DC5382"/>
    <w:rsid w:val="00DC5523"/>
    <w:rsid w:val="00DC615B"/>
    <w:rsid w:val="00DC7906"/>
    <w:rsid w:val="00DD07BB"/>
    <w:rsid w:val="00DD297F"/>
    <w:rsid w:val="00DD3733"/>
    <w:rsid w:val="00DD470D"/>
    <w:rsid w:val="00DD4A29"/>
    <w:rsid w:val="00DD4D55"/>
    <w:rsid w:val="00DD5358"/>
    <w:rsid w:val="00DD6AE4"/>
    <w:rsid w:val="00DE00D3"/>
    <w:rsid w:val="00DE0291"/>
    <w:rsid w:val="00DE0D13"/>
    <w:rsid w:val="00DE1886"/>
    <w:rsid w:val="00DE35FB"/>
    <w:rsid w:val="00DE6017"/>
    <w:rsid w:val="00DE6353"/>
    <w:rsid w:val="00DE7B44"/>
    <w:rsid w:val="00DF07DB"/>
    <w:rsid w:val="00DF1299"/>
    <w:rsid w:val="00DF154F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1AB0"/>
    <w:rsid w:val="00E13815"/>
    <w:rsid w:val="00E164F6"/>
    <w:rsid w:val="00E16F20"/>
    <w:rsid w:val="00E206C6"/>
    <w:rsid w:val="00E20B44"/>
    <w:rsid w:val="00E228D2"/>
    <w:rsid w:val="00E23063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5E5F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14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3D5D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BB6"/>
    <w:rsid w:val="00ED1C42"/>
    <w:rsid w:val="00ED27CE"/>
    <w:rsid w:val="00ED4C5A"/>
    <w:rsid w:val="00ED6F19"/>
    <w:rsid w:val="00ED7FC1"/>
    <w:rsid w:val="00EE3D83"/>
    <w:rsid w:val="00EE5391"/>
    <w:rsid w:val="00EE5C8C"/>
    <w:rsid w:val="00EE5CE5"/>
    <w:rsid w:val="00EE729C"/>
    <w:rsid w:val="00EF0073"/>
    <w:rsid w:val="00EF1CC8"/>
    <w:rsid w:val="00EF21E9"/>
    <w:rsid w:val="00EF2697"/>
    <w:rsid w:val="00EF44C5"/>
    <w:rsid w:val="00EF53C2"/>
    <w:rsid w:val="00EF5EAF"/>
    <w:rsid w:val="00EF6264"/>
    <w:rsid w:val="00EF6A06"/>
    <w:rsid w:val="00EF7030"/>
    <w:rsid w:val="00EF768C"/>
    <w:rsid w:val="00F00F55"/>
    <w:rsid w:val="00F018D4"/>
    <w:rsid w:val="00F06E55"/>
    <w:rsid w:val="00F07567"/>
    <w:rsid w:val="00F07762"/>
    <w:rsid w:val="00F10344"/>
    <w:rsid w:val="00F1361E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782"/>
    <w:rsid w:val="00F51D03"/>
    <w:rsid w:val="00F51F8B"/>
    <w:rsid w:val="00F52329"/>
    <w:rsid w:val="00F5268A"/>
    <w:rsid w:val="00F537D3"/>
    <w:rsid w:val="00F548D0"/>
    <w:rsid w:val="00F54B3E"/>
    <w:rsid w:val="00F57BC6"/>
    <w:rsid w:val="00F602FB"/>
    <w:rsid w:val="00F60913"/>
    <w:rsid w:val="00F6117A"/>
    <w:rsid w:val="00F61822"/>
    <w:rsid w:val="00F6204D"/>
    <w:rsid w:val="00F63691"/>
    <w:rsid w:val="00F641E2"/>
    <w:rsid w:val="00F6431B"/>
    <w:rsid w:val="00F653BA"/>
    <w:rsid w:val="00F670FC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35A6"/>
    <w:rsid w:val="00F84024"/>
    <w:rsid w:val="00F84694"/>
    <w:rsid w:val="00F8552E"/>
    <w:rsid w:val="00F87216"/>
    <w:rsid w:val="00F90E13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194"/>
    <w:rsid w:val="00FC1EC5"/>
    <w:rsid w:val="00FC245B"/>
    <w:rsid w:val="00FC325E"/>
    <w:rsid w:val="00FC34ED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AF8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23</TotalTime>
  <Pages>7</Pages>
  <Words>1959</Words>
  <Characters>11363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Pilvi Lääne</cp:lastModifiedBy>
  <cp:revision>7</cp:revision>
  <cp:lastPrinted>2011-06-28T11:10:00Z</cp:lastPrinted>
  <dcterms:created xsi:type="dcterms:W3CDTF">2023-10-03T09:22:00Z</dcterms:created>
  <dcterms:modified xsi:type="dcterms:W3CDTF">2023-10-03T10:24:00Z</dcterms:modified>
</cp:coreProperties>
</file>