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Pr="005C393F" w:rsidRDefault="00294235" w:rsidP="00E27826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4F77D2A" w14:textId="77777777" w:rsidR="001F13D4" w:rsidRPr="005C393F" w:rsidRDefault="00FF225B" w:rsidP="00E2782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C393F">
        <w:rPr>
          <w:rFonts w:asciiTheme="minorHAnsi" w:hAnsiTheme="minorHAnsi" w:cstheme="minorHAnsi"/>
          <w:b/>
          <w:sz w:val="40"/>
          <w:szCs w:val="40"/>
        </w:rPr>
        <w:t>KUTSESTANDARD</w:t>
      </w:r>
    </w:p>
    <w:p w14:paraId="65899477" w14:textId="6B1B340E" w:rsidR="00561F57" w:rsidRPr="005C393F" w:rsidRDefault="00780EAF" w:rsidP="00E27826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C393F">
        <w:rPr>
          <w:rFonts w:asciiTheme="minorHAnsi" w:hAnsiTheme="minorHAnsi" w:cstheme="minorHAnsi"/>
          <w:b/>
          <w:color w:val="000000"/>
          <w:sz w:val="28"/>
          <w:szCs w:val="28"/>
        </w:rPr>
        <w:t>Ehitiste elektrik, tase 4</w:t>
      </w:r>
    </w:p>
    <w:p w14:paraId="6A117BC2" w14:textId="77777777" w:rsidR="00FE70C3" w:rsidRPr="005C393F" w:rsidRDefault="00FE70C3" w:rsidP="00DD297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C5BC36" w14:textId="77777777" w:rsidR="00FE70C3" w:rsidRPr="005C393F" w:rsidRDefault="00FE70C3" w:rsidP="00DD297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BD22B53" w14:textId="77777777" w:rsidR="007F5826" w:rsidRPr="005C393F" w:rsidRDefault="00400626" w:rsidP="00400626">
      <w:pPr>
        <w:ind w:left="142"/>
        <w:rPr>
          <w:rFonts w:asciiTheme="minorHAnsi" w:hAnsiTheme="minorHAnsi" w:cstheme="minorHAnsi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000000"/>
          <w:sz w:val="22"/>
          <w:szCs w:val="22"/>
        </w:rPr>
        <w:t>Kutsestandard on dokument</w:t>
      </w:r>
      <w:r w:rsidRPr="005C393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C393F">
        <w:rPr>
          <w:rFonts w:asciiTheme="minorHAnsi" w:hAnsiTheme="minorHAnsi" w:cstheme="minorHAns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Pr="005C393F" w:rsidRDefault="006E1527" w:rsidP="001D30A4">
      <w:pPr>
        <w:ind w:left="-142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5C393F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5C393F" w:rsidRDefault="008D7FD0" w:rsidP="00AF7D6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C393F">
              <w:rPr>
                <w:rFonts w:asciiTheme="minorHAnsi" w:hAnsiTheme="minorHAnsi" w:cstheme="minorHAns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5C393F" w:rsidRDefault="00132AED" w:rsidP="00AF7D6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C393F">
              <w:rPr>
                <w:rFonts w:asciiTheme="minorHAnsi" w:hAnsiTheme="minorHAnsi" w:cstheme="minorHAnsi"/>
                <w:b/>
              </w:rPr>
              <w:t>Eesti kvalifikatsiooniraamistiku</w:t>
            </w:r>
            <w:r w:rsidRPr="005C393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5C393F">
              <w:rPr>
                <w:rFonts w:asciiTheme="minorHAnsi" w:hAnsiTheme="minorHAnsi" w:cstheme="minorHAnsi"/>
                <w:b/>
              </w:rPr>
              <w:t>(</w:t>
            </w:r>
            <w:r w:rsidR="008D7FD0" w:rsidRPr="005C393F">
              <w:rPr>
                <w:rFonts w:asciiTheme="minorHAnsi" w:hAnsiTheme="minorHAnsi" w:cstheme="minorHAnsi"/>
                <w:b/>
              </w:rPr>
              <w:t>EKR</w:t>
            </w:r>
            <w:r w:rsidRPr="005C393F">
              <w:rPr>
                <w:rFonts w:asciiTheme="minorHAnsi" w:hAnsiTheme="minorHAnsi" w:cstheme="minorHAnsi"/>
                <w:b/>
              </w:rPr>
              <w:t>)</w:t>
            </w:r>
            <w:r w:rsidR="008D7FD0" w:rsidRPr="005C393F">
              <w:rPr>
                <w:rFonts w:asciiTheme="minorHAnsi" w:hAnsiTheme="minorHAnsi" w:cstheme="minorHAnsi"/>
                <w:b/>
              </w:rPr>
              <w:t xml:space="preserve"> tase</w:t>
            </w:r>
          </w:p>
        </w:tc>
      </w:tr>
      <w:tr w:rsidR="00576E64" w:rsidRPr="005C393F" w14:paraId="441B4581" w14:textId="77777777" w:rsidTr="00520BDC">
        <w:tc>
          <w:tcPr>
            <w:tcW w:w="6062" w:type="dxa"/>
            <w:shd w:val="clear" w:color="auto" w:fill="auto"/>
          </w:tcPr>
          <w:p w14:paraId="5DFB8709" w14:textId="24D4C88C" w:rsidR="00576E64" w:rsidRPr="005C393F" w:rsidRDefault="00780EAF" w:rsidP="00576E64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5C393F">
              <w:rPr>
                <w:rFonts w:asciiTheme="minorHAnsi" w:hAnsiTheme="minorHAnsi" w:cstheme="minorHAnsi"/>
                <w:i/>
                <w:sz w:val="28"/>
                <w:szCs w:val="28"/>
              </w:rPr>
              <w:t>Ehitiste elektrik</w:t>
            </w:r>
            <w:r w:rsidR="00576E64" w:rsidRPr="005C393F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, tase </w:t>
            </w:r>
            <w:r w:rsidRPr="005C393F">
              <w:rPr>
                <w:rFonts w:asciiTheme="minorHAnsi" w:hAnsiTheme="minorHAnsi" w:cstheme="minorHAnsi"/>
                <w:i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578532B" w14:textId="5C19D792" w:rsidR="00576E64" w:rsidRPr="005C393F" w:rsidRDefault="00780EAF" w:rsidP="00576E64">
            <w:pPr>
              <w:jc w:val="center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 w:rsidRPr="005C393F">
              <w:rPr>
                <w:rFonts w:asciiTheme="minorHAnsi" w:hAnsiTheme="minorHAnsi" w:cstheme="minorHAnsi"/>
                <w:i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5C393F" w:rsidRDefault="00AF7D6B" w:rsidP="00AF7D6B">
      <w:pPr>
        <w:rPr>
          <w:rFonts w:asciiTheme="minorHAnsi" w:hAnsiTheme="minorHAnsi" w:cstheme="minorHAnsi"/>
          <w:vanish/>
        </w:rPr>
      </w:pPr>
    </w:p>
    <w:p w14:paraId="1A046923" w14:textId="77777777" w:rsidR="003307F0" w:rsidRPr="005C393F" w:rsidRDefault="003307F0" w:rsidP="003307F0">
      <w:pPr>
        <w:rPr>
          <w:rFonts w:asciiTheme="minorHAnsi" w:hAnsiTheme="minorHAnsi" w:cstheme="minorHAnsi"/>
        </w:rPr>
      </w:pPr>
    </w:p>
    <w:p w14:paraId="6C735879" w14:textId="77777777" w:rsidR="00294235" w:rsidRPr="005C393F" w:rsidRDefault="00E27826" w:rsidP="00E27826">
      <w:pPr>
        <w:jc w:val="center"/>
        <w:rPr>
          <w:rFonts w:asciiTheme="minorHAnsi" w:hAnsiTheme="minorHAnsi" w:cstheme="minorHAnsi"/>
        </w:rPr>
      </w:pPr>
      <w:r w:rsidRPr="005C393F">
        <w:rPr>
          <w:rFonts w:asciiTheme="minorHAnsi" w:hAnsiTheme="minorHAnsi" w:cstheme="minorHAnsi"/>
        </w:rPr>
        <w:br w:type="page"/>
      </w:r>
    </w:p>
    <w:p w14:paraId="20160D80" w14:textId="77777777" w:rsidR="00996D46" w:rsidRPr="005C393F" w:rsidRDefault="00996D46" w:rsidP="00E27826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proofErr w:type="spellStart"/>
      <w:r w:rsidRPr="005C393F">
        <w:rPr>
          <w:rFonts w:asciiTheme="minorHAnsi" w:hAnsiTheme="minorHAnsi" w:cstheme="minorHAns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Pr="005C393F" w:rsidRDefault="00561F57" w:rsidP="00996D46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5C393F">
        <w:rPr>
          <w:rFonts w:asciiTheme="minorHAnsi" w:hAnsiTheme="minorHAnsi" w:cstheme="minorHAnsi"/>
          <w:b/>
          <w:color w:val="FF0000"/>
          <w:sz w:val="28"/>
          <w:szCs w:val="28"/>
        </w:rPr>
        <w:t>TÖÖ KIRJELDUS</w:t>
      </w:r>
    </w:p>
    <w:p w14:paraId="5DA03448" w14:textId="77777777" w:rsidR="00E861FA" w:rsidRPr="005C393F" w:rsidRDefault="00E861FA" w:rsidP="00E861FA">
      <w:pPr>
        <w:rPr>
          <w:rFonts w:asciiTheme="minorHAnsi" w:hAnsiTheme="minorHAnsi" w:cstheme="minorHAn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:rsidRPr="005C393F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5C393F" w:rsidRDefault="00E861FA" w:rsidP="00E861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A.1</w:t>
            </w:r>
            <w:r w:rsidR="005E3D3B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:rsidRPr="005C393F" w14:paraId="3EB2C791" w14:textId="77777777" w:rsidTr="00E861FA">
        <w:tc>
          <w:tcPr>
            <w:tcW w:w="9356" w:type="dxa"/>
            <w:shd w:val="clear" w:color="auto" w:fill="auto"/>
          </w:tcPr>
          <w:p w14:paraId="682B7925" w14:textId="77777777" w:rsidR="00D45F7B" w:rsidRPr="00D45F7B" w:rsidRDefault="00D45F7B" w:rsidP="00D45F7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5F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Elektrikute töö eesmärk on tagada elektripaigaldiste tehniline korrasolek ja kasutamise ohutus. </w:t>
            </w:r>
          </w:p>
          <w:p w14:paraId="66D379AC" w14:textId="77777777" w:rsidR="00D45F7B" w:rsidRPr="00D45F7B" w:rsidRDefault="00D45F7B" w:rsidP="00D45F7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5F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4. taseme ehitiste elektrik paigaldab ja käitab kuni 1000 V vahelduvpinge ja kuni 1500 V </w:t>
            </w:r>
            <w:proofErr w:type="spellStart"/>
            <w:r w:rsidRPr="00D45F7B">
              <w:rPr>
                <w:rFonts w:asciiTheme="minorHAnsi" w:hAnsiTheme="minorHAnsi" w:cstheme="minorHAnsi"/>
                <w:iCs/>
                <w:sz w:val="22"/>
                <w:szCs w:val="22"/>
              </w:rPr>
              <w:t>alalispinge</w:t>
            </w:r>
            <w:proofErr w:type="spellEnd"/>
            <w:r w:rsidRPr="00D45F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(edaspidi madalpinge) elektripaigaldisi ja -seadmeid mitmesugustes hoonetes ja tehnilistes rajatistes ning kuni 1000 V välisvõrkudes (alates liitumispunktist). </w:t>
            </w:r>
          </w:p>
          <w:p w14:paraId="59EFB7A4" w14:textId="38E7CAB9" w:rsidR="00D45F7B" w:rsidRPr="00D45F7B" w:rsidRDefault="00D45F7B" w:rsidP="00D45F7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5F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Ta teeb töid õigusaktidega reguleeritud tegevusõiguse piirides (lisa 1 „Kutsetasemete ulatus“). </w:t>
            </w:r>
          </w:p>
          <w:p w14:paraId="5C64E797" w14:textId="77777777" w:rsidR="00D45F7B" w:rsidRPr="00D45F7B" w:rsidRDefault="00D45F7B" w:rsidP="00D45F7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5F7B">
              <w:rPr>
                <w:rFonts w:asciiTheme="minorHAnsi" w:hAnsiTheme="minorHAnsi" w:cstheme="minorHAnsi"/>
                <w:iCs/>
                <w:sz w:val="22"/>
                <w:szCs w:val="22"/>
              </w:rPr>
              <w:t>4. taseme ehitiste elektrik töötab iseseisvalt või töörühmas, täites mitmekülgseid tööülesandeid muutuvates olukordades.</w:t>
            </w:r>
          </w:p>
          <w:p w14:paraId="261583F8" w14:textId="77777777" w:rsidR="00D45F7B" w:rsidRPr="00D45F7B" w:rsidRDefault="00D45F7B" w:rsidP="00D45F7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5F7B">
              <w:rPr>
                <w:rFonts w:asciiTheme="minorHAnsi" w:hAnsiTheme="minorHAnsi" w:cstheme="minorHAnsi"/>
                <w:iCs/>
                <w:sz w:val="22"/>
                <w:szCs w:val="22"/>
              </w:rPr>
              <w:t>Töö eeldab elektrotehnika, ehituse ja infotehnoloogia alaseid oskusi ja teadmisi.</w:t>
            </w:r>
          </w:p>
          <w:p w14:paraId="22747B17" w14:textId="77777777" w:rsidR="00D45F7B" w:rsidRPr="00D45F7B" w:rsidRDefault="00D45F7B" w:rsidP="00D45F7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5F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Ehitiste elektrikul on valmisolek juhendada kaastöötajaid ning teha koostööd sidusvaldkondade (hooneautomaatika, üldehitus, info- ja kommunikatsioonitehnoloogia (IKT), turva- ja ohutustehnika jm) spetsialistidega, nagu nt võrguelektrik, ehitusjuht, </w:t>
            </w:r>
            <w:proofErr w:type="spellStart"/>
            <w:r w:rsidRPr="00D45F7B">
              <w:rPr>
                <w:rFonts w:asciiTheme="minorHAnsi" w:hAnsiTheme="minorHAnsi" w:cstheme="minorHAnsi"/>
                <w:iCs/>
                <w:sz w:val="22"/>
                <w:szCs w:val="22"/>
              </w:rPr>
              <w:t>hooneautomaatik</w:t>
            </w:r>
            <w:proofErr w:type="spellEnd"/>
            <w:r w:rsidRPr="00D45F7B">
              <w:rPr>
                <w:rFonts w:asciiTheme="minorHAnsi" w:hAnsiTheme="minorHAnsi" w:cstheme="minorHAnsi"/>
                <w:iCs/>
                <w:sz w:val="22"/>
                <w:szCs w:val="22"/>
              </w:rPr>
              <w:t>, külmamehaanik, raudtee-elektrik, turvasüsteemide tehnik, IT spetsialist jt.</w:t>
            </w:r>
          </w:p>
          <w:p w14:paraId="69A2EB75" w14:textId="77777777" w:rsidR="00D45F7B" w:rsidRPr="00D45F7B" w:rsidRDefault="00D45F7B" w:rsidP="00D45F7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A2FD9FF" w14:textId="77777777" w:rsidR="00D45F7B" w:rsidRPr="00D45F7B" w:rsidRDefault="00D45F7B" w:rsidP="00D45F7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5F7B">
              <w:rPr>
                <w:rFonts w:asciiTheme="minorHAnsi" w:hAnsiTheme="minorHAnsi" w:cstheme="minorHAnsi"/>
                <w:iCs/>
                <w:sz w:val="22"/>
                <w:szCs w:val="22"/>
              </w:rPr>
              <w:t>Töötatakse peamiselt siseruumides. Võimalik on kokkupuude müra, tolmu ja pingestatud seadmetega. Tööülesanded on vahelduvad ja nende täitmine võib põhjustada sundasendist tingitud vaevusi.</w:t>
            </w:r>
          </w:p>
          <w:p w14:paraId="08CAD419" w14:textId="77777777" w:rsidR="00D45F7B" w:rsidRPr="00D45F7B" w:rsidRDefault="00D45F7B" w:rsidP="00D45F7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5F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Traumade vältimiseks tuleb järgida töö- ja elektriohutuse standardeid, eeskirju, tööjuhtide nõuandeid, vajaduse korral tuleb kasutada isikukaitsevahendeid ja kanda eririietust. </w:t>
            </w:r>
          </w:p>
          <w:p w14:paraId="2ACC39EC" w14:textId="683768FE" w:rsidR="00C0236C" w:rsidRPr="00C0236C" w:rsidRDefault="00D45F7B" w:rsidP="00D45F7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45F7B">
              <w:rPr>
                <w:rFonts w:asciiTheme="minorHAnsi" w:hAnsiTheme="minorHAnsi" w:cstheme="minorHAnsi"/>
                <w:iCs/>
                <w:sz w:val="22"/>
                <w:szCs w:val="22"/>
              </w:rPr>
              <w:t>Töö võib olla pingeline. Eriolukordades tuleb töötada nädalavahetustel, riiklike pühade ajal ja öösel.</w:t>
            </w:r>
          </w:p>
          <w:p w14:paraId="76A8AFDD" w14:textId="406FA7AC" w:rsidR="00C0236C" w:rsidRDefault="00C0236C" w:rsidP="00C0236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0236C">
              <w:rPr>
                <w:rFonts w:asciiTheme="minorHAnsi" w:hAnsiTheme="minorHAnsi" w:cstheme="minorHAnsi"/>
                <w:iCs/>
                <w:sz w:val="22"/>
                <w:szCs w:val="22"/>
              </w:rPr>
              <w:t>Kutsealal kehtestatud kutsed:</w:t>
            </w:r>
          </w:p>
          <w:p w14:paraId="07871FE3" w14:textId="0F742B2A" w:rsidR="00C0236C" w:rsidRPr="00C0236C" w:rsidRDefault="00C0236C" w:rsidP="00C0236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0236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Ehitiste elektrik, tase 3 </w:t>
            </w:r>
          </w:p>
          <w:p w14:paraId="65DEE98E" w14:textId="77777777" w:rsidR="00C0236C" w:rsidRPr="00C0236C" w:rsidRDefault="00C0236C" w:rsidP="00C0236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0236C">
              <w:rPr>
                <w:rFonts w:asciiTheme="minorHAnsi" w:hAnsiTheme="minorHAnsi" w:cstheme="minorHAnsi"/>
                <w:iCs/>
                <w:sz w:val="22"/>
                <w:szCs w:val="22"/>
              </w:rPr>
              <w:t>Ehitiste elektrik, tase 4</w:t>
            </w:r>
          </w:p>
          <w:p w14:paraId="5C9441F2" w14:textId="33B2DF3A" w:rsidR="00780EAF" w:rsidRPr="005C393F" w:rsidRDefault="00C0236C" w:rsidP="00C0236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0236C">
              <w:rPr>
                <w:rFonts w:asciiTheme="minorHAnsi" w:hAnsiTheme="minorHAnsi" w:cstheme="minorHAnsi"/>
                <w:iCs/>
                <w:sz w:val="22"/>
                <w:szCs w:val="22"/>
              </w:rPr>
              <w:t>Ehitiste elektrik, tase 5</w:t>
            </w:r>
          </w:p>
        </w:tc>
      </w:tr>
      <w:tr w:rsidR="00116699" w:rsidRPr="005C393F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5C393F" w:rsidRDefault="00116699" w:rsidP="001166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  <w:r w:rsidR="00A677EE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5E3D3B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Tööosad</w:t>
            </w:r>
          </w:p>
        </w:tc>
      </w:tr>
      <w:tr w:rsidR="00116699" w:rsidRPr="005C393F" w14:paraId="2F5EA121" w14:textId="77777777" w:rsidTr="00520BDC">
        <w:tc>
          <w:tcPr>
            <w:tcW w:w="9356" w:type="dxa"/>
            <w:shd w:val="clear" w:color="auto" w:fill="auto"/>
          </w:tcPr>
          <w:p w14:paraId="05FF538A" w14:textId="77777777" w:rsidR="00780EAF" w:rsidRPr="005C393F" w:rsidRDefault="00780EAF" w:rsidP="00780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A.2.1 Elektripaigaldiste käidu töötoimingud </w:t>
            </w:r>
          </w:p>
          <w:p w14:paraId="2F348CBB" w14:textId="77777777" w:rsidR="00780EAF" w:rsidRPr="005C393F" w:rsidRDefault="00780EAF" w:rsidP="00780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A.2.2 Juhistike paigaldamine</w:t>
            </w:r>
          </w:p>
          <w:p w14:paraId="0E07B33C" w14:textId="77777777" w:rsidR="00780EAF" w:rsidRPr="005C393F" w:rsidRDefault="00780EAF" w:rsidP="00780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A.2.3 Elektrijaotuskeskustega töötamine </w:t>
            </w:r>
          </w:p>
          <w:p w14:paraId="5873BB58" w14:textId="77777777" w:rsidR="00780EAF" w:rsidRPr="005C393F" w:rsidRDefault="00780EAF" w:rsidP="00780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A.2.4 Madal- ja väikepinge seadmete sh hooneautomaatika paigaldamine</w:t>
            </w:r>
          </w:p>
          <w:p w14:paraId="6AE701CC" w14:textId="77777777" w:rsidR="00780EAF" w:rsidRPr="005C393F" w:rsidRDefault="00780EAF" w:rsidP="00780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A.2.5 Madal- ja väikepinge seadmete hooldus ja remont</w:t>
            </w:r>
          </w:p>
          <w:p w14:paraId="3B3CDF5A" w14:textId="77777777" w:rsidR="00780EAF" w:rsidRPr="005C393F" w:rsidRDefault="00780EAF" w:rsidP="00780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A.2.6 Töötulemuse kontrollimine ja dokumenteerimine </w:t>
            </w:r>
          </w:p>
          <w:p w14:paraId="29515D6F" w14:textId="77777777" w:rsidR="00780EAF" w:rsidRPr="005C393F" w:rsidRDefault="00780EAF" w:rsidP="00780E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A27B8" w14:textId="77777777" w:rsidR="00780EAF" w:rsidRPr="005C393F" w:rsidRDefault="00780EAF" w:rsidP="00780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Osakutse elektriseadmete hooldaja ja remontija tööosad:</w:t>
            </w:r>
          </w:p>
          <w:p w14:paraId="365280C1" w14:textId="77777777" w:rsidR="00780EAF" w:rsidRPr="005C393F" w:rsidRDefault="00780EAF" w:rsidP="00780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A.2.5 Madal- ja väikepinge seadmete hooldus ja remont</w:t>
            </w:r>
          </w:p>
          <w:p w14:paraId="4D757D8E" w14:textId="20AD7587" w:rsidR="00116699" w:rsidRPr="005C393F" w:rsidRDefault="00780EAF" w:rsidP="00780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A.2.6 Töötulemuse kontrollimine ja dokumenteerimine</w:t>
            </w:r>
          </w:p>
        </w:tc>
      </w:tr>
      <w:tr w:rsidR="00A677EE" w:rsidRPr="005C393F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Pr="005C393F" w:rsidRDefault="00A677EE" w:rsidP="00A6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A.3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5C393F" w14:paraId="74A2E42D" w14:textId="77777777" w:rsidTr="00A677EE">
        <w:tc>
          <w:tcPr>
            <w:tcW w:w="9356" w:type="dxa"/>
            <w:shd w:val="clear" w:color="auto" w:fill="auto"/>
          </w:tcPr>
          <w:p w14:paraId="71B2D504" w14:textId="704E8373" w:rsidR="00A677EE" w:rsidRPr="005C393F" w:rsidRDefault="00780EAF" w:rsidP="005B4C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Cs/>
                <w:sz w:val="22"/>
                <w:szCs w:val="22"/>
              </w:rPr>
              <w:t>4. taseme ehitiste elektrik on kutsealase kompetentsuse omandanud kutseõppes ja töökohal töötades.</w:t>
            </w:r>
          </w:p>
        </w:tc>
      </w:tr>
      <w:tr w:rsidR="00A677EE" w:rsidRPr="005C393F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Pr="005C393F" w:rsidRDefault="00A677EE" w:rsidP="00A6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A.4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5C393F" w14:paraId="112A62C0" w14:textId="77777777" w:rsidTr="00520BDC">
        <w:tc>
          <w:tcPr>
            <w:tcW w:w="9356" w:type="dxa"/>
            <w:shd w:val="clear" w:color="auto" w:fill="auto"/>
          </w:tcPr>
          <w:p w14:paraId="699B9830" w14:textId="744289AA" w:rsidR="00A677EE" w:rsidRPr="005C393F" w:rsidRDefault="00780EAF" w:rsidP="00A677E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Elektrik, käiduelektrik.</w:t>
            </w:r>
          </w:p>
        </w:tc>
      </w:tr>
      <w:tr w:rsidR="00A677EE" w:rsidRPr="005C393F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5C393F" w:rsidRDefault="00A677EE" w:rsidP="00A677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A.5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Regulatsioonid kutsealal tegutsemiseks</w:t>
            </w:r>
          </w:p>
        </w:tc>
      </w:tr>
      <w:tr w:rsidR="00A677EE" w:rsidRPr="005C393F" w14:paraId="0E919C46" w14:textId="77777777" w:rsidTr="00520BDC">
        <w:tc>
          <w:tcPr>
            <w:tcW w:w="9356" w:type="dxa"/>
            <w:shd w:val="clear" w:color="auto" w:fill="auto"/>
          </w:tcPr>
          <w:p w14:paraId="78C09142" w14:textId="7F08D2B9" w:rsidR="005B4C8E" w:rsidRPr="005C393F" w:rsidRDefault="00780EAF" w:rsidP="00780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Ehitiste elektrik saab seadme ohutuse seaduse, ehitusseadustiku ja elektrituruseaduse reguleeritaval tegevusalal (elektripaigaldise ehitamine ja </w:t>
            </w:r>
            <w:proofErr w:type="spellStart"/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käit</w:t>
            </w:r>
            <w:proofErr w:type="spellEnd"/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)  tegutseda  juhul, kui ta on tõendanud vastavad kompetentsid ning talle on kutsetunnistusega omistatud vastav kutse</w:t>
            </w:r>
            <w:r w:rsidR="00D45F7B">
              <w:rPr>
                <w:rFonts w:asciiTheme="minorHAnsi" w:hAnsiTheme="minorHAnsi" w:cstheme="minorHAnsi"/>
                <w:sz w:val="22"/>
                <w:szCs w:val="22"/>
              </w:rPr>
              <w:t xml:space="preserve"> (lisa 1</w:t>
            </w:r>
            <w:r w:rsidR="00C0236C" w:rsidRPr="00C0236C">
              <w:rPr>
                <w:rFonts w:asciiTheme="minorHAnsi" w:hAnsiTheme="minorHAnsi" w:cstheme="minorHAnsi"/>
                <w:sz w:val="22"/>
                <w:szCs w:val="22"/>
              </w:rPr>
              <w:t xml:space="preserve"> „Kutsetasemete ulatus“).</w:t>
            </w:r>
          </w:p>
        </w:tc>
      </w:tr>
      <w:tr w:rsidR="00A677EE" w:rsidRPr="005C393F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A677EE" w:rsidRPr="005C393F" w:rsidRDefault="00A677EE" w:rsidP="00A6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A.6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5C393F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783C996" w:rsidR="00A677EE" w:rsidRPr="005C393F" w:rsidRDefault="00780EAF" w:rsidP="00A677E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Uute seadmete seadistamiseks vajalikud töövõtted. Erialaste digilahenduste rakendamise oskus. Oskuste ja teadmiste arendamine rohepöördeks. Oskus rakendada targa maja tehnoloogiaid, mis võimaldavad juhtida tarbimist ja parandada energiatõhusust. Oskus erineva</w:t>
            </w:r>
            <w:r w:rsidR="00C0236C">
              <w:rPr>
                <w:rFonts w:asciiTheme="minorHAnsi" w:hAnsiTheme="minorHAnsi" w:cstheme="minorHAnsi"/>
                <w:iCs/>
                <w:sz w:val="22"/>
                <w:szCs w:val="22"/>
              </w:rPr>
              <w:t>id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tehnoloogiavaldkond</w:t>
            </w:r>
            <w:r w:rsidR="00C0236C">
              <w:rPr>
                <w:rFonts w:asciiTheme="minorHAnsi" w:hAnsiTheme="minorHAnsi" w:cstheme="minorHAnsi"/>
                <w:iCs/>
                <w:sz w:val="22"/>
                <w:szCs w:val="22"/>
              </w:rPr>
              <w:t>i omavahel siduda.</w:t>
            </w:r>
          </w:p>
        </w:tc>
      </w:tr>
    </w:tbl>
    <w:p w14:paraId="34644592" w14:textId="77777777" w:rsidR="00294235" w:rsidRPr="005C393F" w:rsidRDefault="00E27826" w:rsidP="00996D46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FF0000"/>
          <w:sz w:val="22"/>
          <w:szCs w:val="22"/>
        </w:rPr>
        <w:br w:type="page"/>
      </w:r>
    </w:p>
    <w:p w14:paraId="05CDBBD9" w14:textId="77777777" w:rsidR="00996D46" w:rsidRPr="005C393F" w:rsidRDefault="00996D46" w:rsidP="00996D46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proofErr w:type="spellStart"/>
      <w:r w:rsidRPr="005C393F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t>B-osa</w:t>
      </w:r>
      <w:proofErr w:type="spellEnd"/>
    </w:p>
    <w:p w14:paraId="40AC2416" w14:textId="77777777" w:rsidR="00996D46" w:rsidRPr="005C393F" w:rsidRDefault="00996D46" w:rsidP="00996D46">
      <w:pPr>
        <w:ind w:left="-284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FF0000"/>
          <w:sz w:val="22"/>
          <w:szCs w:val="22"/>
        </w:rPr>
        <w:t>KOMPETENTSUSNÕUDED</w:t>
      </w:r>
    </w:p>
    <w:p w14:paraId="471F202A" w14:textId="77777777" w:rsidR="006D4025" w:rsidRPr="005C393F" w:rsidRDefault="006D4025" w:rsidP="009451C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:rsidRPr="005C393F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5C393F" w:rsidRDefault="00C336D0" w:rsidP="00C33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1D745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:rsidRPr="005C393F" w14:paraId="363E15CF" w14:textId="77777777" w:rsidTr="00610B6B">
        <w:tc>
          <w:tcPr>
            <w:tcW w:w="9214" w:type="dxa"/>
            <w:shd w:val="clear" w:color="auto" w:fill="auto"/>
          </w:tcPr>
          <w:p w14:paraId="42B9F40E" w14:textId="2C948F9C" w:rsidR="00A443FB" w:rsidRPr="005C393F" w:rsidRDefault="00A443FB" w:rsidP="00A443F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Ehitiste elektrik, tase 4 kutse koosneb </w:t>
            </w:r>
            <w:proofErr w:type="spellStart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üldoskustest</w:t>
            </w:r>
            <w:proofErr w:type="spellEnd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kohustuslikest ja kutset läbivatest kompetentsidest. Kutse taotlemisel tuleb tõendada </w:t>
            </w:r>
            <w:proofErr w:type="spellStart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üldoskused</w:t>
            </w:r>
            <w:proofErr w:type="spellEnd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(B.2) ning kohustuslikud ja kutset läbivad kompetentsid (B.3.1-</w:t>
            </w:r>
            <w:r w:rsidR="009A739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B.3.6 ja 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B.3.7). </w:t>
            </w:r>
          </w:p>
          <w:p w14:paraId="7F568BCC" w14:textId="000B87E2" w:rsidR="0036125E" w:rsidRPr="005C393F" w:rsidRDefault="00A443FB" w:rsidP="00A443F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Madal- ja väikepinge seadmete hooldaja ja remontija osakutse taotlemisel tuleb tõendada </w:t>
            </w:r>
            <w:proofErr w:type="spellStart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üldoskused</w:t>
            </w:r>
            <w:proofErr w:type="spellEnd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(B.2) ning kohustuslikud ning kutset läbivad kompetentsid B.3.5-B.3.7.</w:t>
            </w:r>
          </w:p>
        </w:tc>
      </w:tr>
      <w:tr w:rsidR="00E13815" w:rsidRPr="005C393F" w14:paraId="7B923830" w14:textId="77777777" w:rsidTr="00610B6B">
        <w:tc>
          <w:tcPr>
            <w:tcW w:w="9214" w:type="dxa"/>
            <w:shd w:val="clear" w:color="auto" w:fill="auto"/>
          </w:tcPr>
          <w:p w14:paraId="25990CF1" w14:textId="193B3D63" w:rsidR="00E13815" w:rsidRPr="005C393F" w:rsidRDefault="00E13815" w:rsidP="007C2BC8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Kvalifikatsiooninõuded haridusele ja töökogemusele</w:t>
            </w:r>
          </w:p>
        </w:tc>
      </w:tr>
      <w:tr w:rsidR="00E13815" w:rsidRPr="005C393F" w14:paraId="6FBBFFFC" w14:textId="77777777" w:rsidTr="00610B6B">
        <w:tc>
          <w:tcPr>
            <w:tcW w:w="9214" w:type="dxa"/>
            <w:shd w:val="clear" w:color="auto" w:fill="auto"/>
          </w:tcPr>
          <w:p w14:paraId="398E42B9" w14:textId="201FB124" w:rsidR="00B45CA9" w:rsidRPr="005C393F" w:rsidRDefault="00B45CA9" w:rsidP="00B45CA9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Nõuded kutse taotlemisel</w:t>
            </w:r>
          </w:p>
          <w:p w14:paraId="21A288C8" w14:textId="1D46DCBC" w:rsidR="00B45CA9" w:rsidRPr="005C393F" w:rsidRDefault="00B45CA9" w:rsidP="00B45CA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Töömaailma taotlejale:</w:t>
            </w:r>
          </w:p>
          <w:p w14:paraId="73661567" w14:textId="7ADB6A6C" w:rsidR="00B45CA9" w:rsidRPr="00770E40" w:rsidRDefault="00B45CA9" w:rsidP="00743938">
            <w:pPr>
              <w:pStyle w:val="ListParagraph"/>
              <w:numPr>
                <w:ilvl w:val="0"/>
                <w:numId w:val="28"/>
              </w:numPr>
              <w:ind w:left="341" w:hanging="28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Eelnevalt omandatud elektrialane või lähedane (automaatika, </w:t>
            </w:r>
            <w:proofErr w:type="spellStart"/>
            <w:r w:rsidRPr="00770E40">
              <w:rPr>
                <w:rFonts w:asciiTheme="minorHAnsi" w:hAnsiTheme="minorHAnsi" w:cstheme="minorHAnsi"/>
                <w:iCs/>
                <w:sz w:val="22"/>
                <w:szCs w:val="22"/>
              </w:rPr>
              <w:t>mehhatroonika</w:t>
            </w:r>
            <w:proofErr w:type="spellEnd"/>
            <w:r w:rsidRPr="00770E4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jmt) kutseharidus</w:t>
            </w:r>
          </w:p>
          <w:p w14:paraId="2E500BD4" w14:textId="69129A96" w:rsidR="00B45CA9" w:rsidRPr="00770E40" w:rsidRDefault="00B45CA9" w:rsidP="00743938">
            <w:pPr>
              <w:pStyle w:val="ListParagraph"/>
              <w:numPr>
                <w:ilvl w:val="0"/>
                <w:numId w:val="28"/>
              </w:numPr>
              <w:tabs>
                <w:tab w:val="left" w:pos="200"/>
              </w:tabs>
              <w:ind w:hanging="30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70E40">
              <w:rPr>
                <w:rFonts w:asciiTheme="minorHAnsi" w:hAnsiTheme="minorHAnsi" w:cstheme="minorHAnsi"/>
                <w:iCs/>
                <w:sz w:val="22"/>
                <w:szCs w:val="22"/>
              </w:rPr>
              <w:t>Vähemalt 2-aastane erialane töökogemus viimase 5 aasta jooksul</w:t>
            </w:r>
          </w:p>
          <w:p w14:paraId="4FE27DC9" w14:textId="0ECE8F72" w:rsidR="00B45CA9" w:rsidRPr="00770E40" w:rsidRDefault="00743938" w:rsidP="00743938">
            <w:pPr>
              <w:pStyle w:val="ListParagraph"/>
              <w:numPr>
                <w:ilvl w:val="0"/>
                <w:numId w:val="28"/>
              </w:numPr>
              <w:tabs>
                <w:tab w:val="left" w:pos="200"/>
              </w:tabs>
              <w:ind w:hanging="30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70E40"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 w:rsidR="00B45CA9" w:rsidRPr="00770E40">
              <w:rPr>
                <w:rFonts w:asciiTheme="minorHAnsi" w:hAnsiTheme="minorHAnsi" w:cstheme="minorHAnsi"/>
                <w:iCs/>
                <w:sz w:val="22"/>
                <w:szCs w:val="22"/>
              </w:rPr>
              <w:t>rialase koolituskursuse läbimine vähemalt 40 TP ulatuses (</w:t>
            </w:r>
            <w:r w:rsidR="00E370D0" w:rsidRPr="00770E40">
              <w:rPr>
                <w:rFonts w:asciiTheme="minorHAnsi" w:hAnsiTheme="minorHAnsi" w:cstheme="minorHAnsi"/>
                <w:iCs/>
                <w:sz w:val="22"/>
                <w:szCs w:val="22"/>
              </w:rPr>
              <w:t>lisa 2</w:t>
            </w:r>
            <w:r w:rsidR="00A53B9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„</w:t>
            </w:r>
            <w:r w:rsidR="00B45CA9" w:rsidRPr="00770E40">
              <w:rPr>
                <w:rFonts w:asciiTheme="minorHAnsi" w:hAnsiTheme="minorHAnsi" w:cstheme="minorHAnsi"/>
                <w:iCs/>
                <w:sz w:val="22"/>
                <w:szCs w:val="22"/>
              </w:rPr>
              <w:t>Elektrikute täiendusõppe arvestus</w:t>
            </w:r>
            <w:r w:rsidR="00A53B94">
              <w:rPr>
                <w:rFonts w:asciiTheme="minorHAnsi" w:hAnsiTheme="minorHAnsi" w:cstheme="minorHAnsi"/>
                <w:iCs/>
                <w:sz w:val="22"/>
                <w:szCs w:val="22"/>
              </w:rPr>
              <w:t>“</w:t>
            </w:r>
            <w:r w:rsidR="00B45CA9" w:rsidRPr="00770E40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  <w:p w14:paraId="3F006395" w14:textId="561BE5E9" w:rsidR="00B45CA9" w:rsidRPr="00770E40" w:rsidRDefault="00B45CA9" w:rsidP="00B45CA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70E40">
              <w:rPr>
                <w:rFonts w:asciiTheme="minorHAnsi" w:hAnsiTheme="minorHAnsi" w:cstheme="minorHAnsi"/>
                <w:iCs/>
                <w:sz w:val="22"/>
                <w:szCs w:val="22"/>
              </w:rPr>
              <w:t>Kutseõppe lõpetajale:</w:t>
            </w:r>
          </w:p>
          <w:p w14:paraId="0CF9239F" w14:textId="77777777" w:rsidR="00B45CA9" w:rsidRPr="005C393F" w:rsidRDefault="00B45CA9" w:rsidP="00B45CA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70E40">
              <w:rPr>
                <w:rFonts w:asciiTheme="minorHAnsi" w:hAnsiTheme="minorHAnsi" w:cstheme="minorHAnsi"/>
                <w:iCs/>
                <w:sz w:val="22"/>
                <w:szCs w:val="22"/>
              </w:rPr>
              <w:t>Täies mahus läbitud ehitiste elektriku kutsehariduse tasemeõppe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õppekava sh vähemalt 6-kuulise erialase praktika läbimine</w:t>
            </w:r>
          </w:p>
          <w:p w14:paraId="21D23990" w14:textId="40CE8C67" w:rsidR="00B45CA9" w:rsidRPr="005C393F" w:rsidRDefault="0083368B" w:rsidP="00B45CA9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Nõuded k</w:t>
            </w:r>
            <w:r w:rsidR="00B45CA9"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utse </w:t>
            </w:r>
            <w:proofErr w:type="spellStart"/>
            <w:r w:rsidR="00B45CA9"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  <w:r w:rsidR="00B45CA9"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iga 5 aasta järel</w:t>
            </w:r>
          </w:p>
          <w:p w14:paraId="18F710CC" w14:textId="0138D190" w:rsidR="00B45CA9" w:rsidRPr="005C393F" w:rsidRDefault="00B45CA9" w:rsidP="00743938">
            <w:pPr>
              <w:pStyle w:val="ListParagraph"/>
              <w:numPr>
                <w:ilvl w:val="0"/>
                <w:numId w:val="30"/>
              </w:numPr>
              <w:tabs>
                <w:tab w:val="left" w:pos="200"/>
              </w:tabs>
              <w:ind w:hanging="30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Vähemalt 3-aastane erialane töökogemus viimase 5 aasta jooksul</w:t>
            </w:r>
          </w:p>
          <w:p w14:paraId="594C2086" w14:textId="2C03E624" w:rsidR="00B45CA9" w:rsidRPr="005C393F" w:rsidRDefault="00B45CA9" w:rsidP="00743938">
            <w:pPr>
              <w:pStyle w:val="ListParagraph"/>
              <w:numPr>
                <w:ilvl w:val="0"/>
                <w:numId w:val="30"/>
              </w:numPr>
              <w:ind w:left="341" w:hanging="28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Erialase täiendkoolituse läbimine vähemalt 30 TP ulatuses (</w:t>
            </w:r>
            <w:r w:rsidR="00E370D0"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lisa 2 </w:t>
            </w:r>
            <w:r w:rsidR="00DB027C">
              <w:rPr>
                <w:rFonts w:asciiTheme="minorHAnsi" w:hAnsiTheme="minorHAnsi" w:cstheme="minorHAnsi"/>
                <w:iCs/>
                <w:sz w:val="22"/>
                <w:szCs w:val="22"/>
              </w:rPr>
              <w:t>„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Elektrikute täiendusõppe arvestus</w:t>
            </w:r>
            <w:r w:rsidR="00DB027C">
              <w:rPr>
                <w:rFonts w:asciiTheme="minorHAnsi" w:hAnsiTheme="minorHAnsi" w:cstheme="minorHAnsi"/>
                <w:iCs/>
                <w:sz w:val="22"/>
                <w:szCs w:val="22"/>
              </w:rPr>
              <w:t>“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  <w:p w14:paraId="0B93A1B0" w14:textId="39C6650D" w:rsidR="00B45CA9" w:rsidRPr="005C393F" w:rsidRDefault="00B45CA9" w:rsidP="00B45CA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Sisetööde elektrik, tase 4 kutse omandanud isik saab </w:t>
            </w:r>
            <w:proofErr w:type="spellStart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taastõendamisel</w:t>
            </w:r>
            <w:proofErr w:type="spellEnd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D45F7B"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hitiste elektrik, tase 4 kutse.</w:t>
            </w:r>
          </w:p>
          <w:p w14:paraId="39D5BFF4" w14:textId="567A453D" w:rsidR="00B45CA9" w:rsidRPr="005C393F" w:rsidRDefault="00B45CA9" w:rsidP="00B45CA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Tähtajatu kutse </w:t>
            </w:r>
            <w:r w:rsidR="00D45F7B">
              <w:rPr>
                <w:rFonts w:asciiTheme="minorHAnsi" w:hAnsiTheme="minorHAnsi" w:cstheme="minorHAnsi"/>
                <w:iCs/>
                <w:sz w:val="22"/>
                <w:szCs w:val="22"/>
              </w:rPr>
              <w:t>(Elektrik II ja Sisetööde elektrik, tase 4)</w:t>
            </w:r>
            <w:r w:rsidR="0073059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omanik peab kutse </w:t>
            </w:r>
            <w:proofErr w:type="spellStart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taastõendama</w:t>
            </w:r>
            <w:proofErr w:type="spellEnd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, kuna varasemalt väljaantud tähtajatud kutsetunnistused kaotavad õigusaktide alusel kehtivuse.</w:t>
            </w:r>
          </w:p>
          <w:p w14:paraId="799C1C07" w14:textId="77777777" w:rsidR="00B45CA9" w:rsidRPr="005C393F" w:rsidRDefault="00B45CA9" w:rsidP="00B45CA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64E2E6C5" w14:textId="0C72B86B" w:rsidR="00E13815" w:rsidRPr="005C393F" w:rsidRDefault="00B45CA9" w:rsidP="007C2BC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Kutse andmise korraldamine on reguleeritud elektritöö ja automaatika kutseala kutse andmise korras.</w:t>
            </w:r>
          </w:p>
        </w:tc>
      </w:tr>
    </w:tbl>
    <w:p w14:paraId="1F54B088" w14:textId="77777777" w:rsidR="00D6436B" w:rsidRPr="005C393F" w:rsidRDefault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5C393F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53C7C335" w:rsidR="001C079F" w:rsidRPr="005C393F" w:rsidRDefault="001C079F" w:rsidP="002D21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D57614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45CA9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Ehitiste elektrik, tase 4</w:t>
            </w:r>
            <w:r w:rsidR="00B940F4" w:rsidRPr="005C393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üldoskused</w:t>
            </w:r>
            <w:proofErr w:type="spellEnd"/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5C393F" w14:paraId="7D41AD12" w14:textId="77777777" w:rsidTr="002D21A5">
        <w:tc>
          <w:tcPr>
            <w:tcW w:w="9214" w:type="dxa"/>
            <w:shd w:val="clear" w:color="auto" w:fill="auto"/>
          </w:tcPr>
          <w:p w14:paraId="060F0143" w14:textId="77777777" w:rsidR="00821A92" w:rsidRPr="005314D0" w:rsidRDefault="00821A92" w:rsidP="00821A9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314D0">
              <w:rPr>
                <w:rFonts w:ascii="Calibri" w:hAnsi="Calibri"/>
                <w:iCs/>
                <w:sz w:val="22"/>
                <w:szCs w:val="22"/>
              </w:rPr>
              <w:t>Mõtlemisoskused</w:t>
            </w:r>
          </w:p>
          <w:p w14:paraId="098D253B" w14:textId="201EDC4C" w:rsidR="00B45CA9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Täiendab end tööalaselt, et saavutada oma arengueesmärgid osaledes erialaüritustel ja koolitustel.</w:t>
            </w:r>
          </w:p>
          <w:p w14:paraId="5B323196" w14:textId="77777777" w:rsidR="007E25D1" w:rsidRPr="002525E3" w:rsidRDefault="007E25D1" w:rsidP="007E25D1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525E3">
              <w:rPr>
                <w:rFonts w:asciiTheme="minorHAnsi" w:hAnsiTheme="minorHAnsi" w:cstheme="minorHAnsi"/>
                <w:iCs/>
                <w:sz w:val="22"/>
                <w:szCs w:val="22"/>
              </w:rPr>
              <w:t>Kasutab oma valdkonnas kokkulepitud oskuskeele mõisteid ja termineid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14:paraId="06D9FD69" w14:textId="6DFA88C3" w:rsidR="00B45CA9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Jälgib valdkonnas toimuvaid muutusi ja suundumusi, et olla kursis tehnoloogia, meetodite jm uuendustega.</w:t>
            </w:r>
          </w:p>
          <w:p w14:paraId="2CC41EF0" w14:textId="607143EA" w:rsidR="00821A92" w:rsidRPr="00821A92" w:rsidRDefault="00821A92" w:rsidP="00821A9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821A92">
              <w:rPr>
                <w:rFonts w:asciiTheme="minorHAnsi" w:hAnsiTheme="minorHAnsi" w:cstheme="minorHAnsi"/>
                <w:iCs/>
                <w:sz w:val="22"/>
                <w:szCs w:val="22"/>
              </w:rPr>
              <w:t>Enesejuhtimisoskused</w:t>
            </w:r>
            <w:proofErr w:type="spellEnd"/>
          </w:p>
          <w:p w14:paraId="73DB68BA" w14:textId="3F5D9B0C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Järgib tööd tehes juhiseid, </w:t>
            </w:r>
            <w:proofErr w:type="spellStart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valdkondlikke</w:t>
            </w:r>
            <w:proofErr w:type="spellEnd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nõudeid, eeskirju, õigusakte, standardeid jmt.</w:t>
            </w:r>
          </w:p>
          <w:p w14:paraId="434DA1A1" w14:textId="0511FF18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Kasutab oma tegevuses enda ja teiste tervist säästvaid tööviise, isikukaitsevahendeid ning järgib ohutusnõudeid.</w:t>
            </w:r>
          </w:p>
          <w:p w14:paraId="143E7349" w14:textId="1E73E621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Hoiab ja kasutab teiste inimeste, organisatsiooni, ühiskonna ja loodusvarasid  hoolivalt ja otstarbekalt.</w:t>
            </w:r>
          </w:p>
          <w:p w14:paraId="3AD96A2C" w14:textId="5F50527C" w:rsidR="00B45CA9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Käitub energiat ja ressursse säästvalt ning jäätmeid vähendavalt. Sordib jäätmeid liigiti ja vabaneb neist jäätmekäitlusnõuete kohaselt.</w:t>
            </w:r>
          </w:p>
          <w:p w14:paraId="46349666" w14:textId="694E98BB" w:rsidR="00DA042B" w:rsidRPr="00DA042B" w:rsidRDefault="00DA042B" w:rsidP="00DA042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A042B">
              <w:rPr>
                <w:rFonts w:asciiTheme="minorHAnsi" w:hAnsiTheme="minorHAnsi" w:cstheme="minorHAnsi"/>
                <w:iCs/>
                <w:sz w:val="22"/>
                <w:szCs w:val="22"/>
              </w:rPr>
              <w:t>Lävimisoskused</w:t>
            </w:r>
          </w:p>
          <w:p w14:paraId="41CAEBBB" w14:textId="2779385D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Osaleb meeskonnatöös, jagab teistega kogu vajalikku ja kasulikku informatsiooni ning tegutseb parima ühise tulemuse saavutamise nimel.</w:t>
            </w:r>
          </w:p>
          <w:p w14:paraId="20C2454B" w14:textId="24C672D2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Loob teiste inimestega hea kontakti, väljendab end viisakalt ja arusaadavalt.</w:t>
            </w:r>
          </w:p>
          <w:p w14:paraId="57E91859" w14:textId="70740F0A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Kasutab eestikeelseid juhendeid, oskab ennast eesti keeles erialaselt väljendada.</w:t>
            </w:r>
          </w:p>
          <w:p w14:paraId="245800D3" w14:textId="20D30BAC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Kasutab vähemalt ühte võõrkeelt erialase informatsiooni hankimiseks, jagamiseks  ja vahetamiseks.</w:t>
            </w:r>
          </w:p>
          <w:p w14:paraId="28B32FE8" w14:textId="2F71E8DF" w:rsidR="00B45CA9" w:rsidRPr="005C393F" w:rsidRDefault="00B45CA9" w:rsidP="002D21A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Kasutab oma töös arvutit iseseisva kasutaja tasemel (</w:t>
            </w:r>
            <w:r w:rsidR="008F6D43" w:rsidRPr="008F6D4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lisa </w:t>
            </w:r>
            <w:r w:rsidR="008F6D43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 w:rsidR="008F6D43" w:rsidRPr="008F6D4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5C6C6C">
              <w:rPr>
                <w:rFonts w:asciiTheme="minorHAnsi" w:hAnsiTheme="minorHAnsi" w:cstheme="minorHAnsi"/>
                <w:iCs/>
                <w:sz w:val="22"/>
                <w:szCs w:val="22"/>
              </w:rPr>
              <w:t>„Digipädevu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ste </w:t>
            </w:r>
            <w:proofErr w:type="spellStart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enesehindamisskaala</w:t>
            </w:r>
            <w:proofErr w:type="spellEnd"/>
            <w:r w:rsidR="005C6C6C">
              <w:rPr>
                <w:rFonts w:asciiTheme="minorHAnsi" w:hAnsiTheme="minorHAnsi" w:cstheme="minorHAnsi"/>
                <w:iCs/>
                <w:sz w:val="22"/>
                <w:szCs w:val="22"/>
              </w:rPr>
              <w:t>“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).</w:t>
            </w:r>
          </w:p>
        </w:tc>
      </w:tr>
    </w:tbl>
    <w:p w14:paraId="5B998AEA" w14:textId="77777777" w:rsidR="001C079F" w:rsidRPr="005C393F" w:rsidRDefault="001C079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:rsidRPr="005C393F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Pr="005C393F" w:rsidRDefault="00184536" w:rsidP="00C33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D57614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Pr="005C393F" w:rsidRDefault="009F17A6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09E0FBF0" w14:textId="77777777" w:rsidR="00DC0E89" w:rsidRPr="005C393F" w:rsidRDefault="00294235" w:rsidP="00400626">
      <w:pPr>
        <w:ind w:left="142"/>
        <w:rPr>
          <w:rFonts w:asciiTheme="minorHAnsi" w:hAnsiTheme="minorHAnsi" w:cstheme="minorHAnsi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0070C0"/>
          <w:sz w:val="22"/>
          <w:szCs w:val="22"/>
        </w:rPr>
        <w:t>KOHUSTUSLIKUD KOMPETENTSID</w:t>
      </w:r>
    </w:p>
    <w:tbl>
      <w:tblPr>
        <w:tblStyle w:val="TableGrid"/>
        <w:tblW w:w="9309" w:type="dxa"/>
        <w:tblInd w:w="108" w:type="dxa"/>
        <w:tblLook w:val="04A0" w:firstRow="1" w:lastRow="0" w:firstColumn="1" w:lastColumn="0" w:noHBand="0" w:noVBand="1"/>
      </w:tblPr>
      <w:tblGrid>
        <w:gridCol w:w="8098"/>
        <w:gridCol w:w="1211"/>
      </w:tblGrid>
      <w:tr w:rsidR="00610B6B" w:rsidRPr="005C393F" w14:paraId="22941724" w14:textId="77777777" w:rsidTr="00D3422B">
        <w:trPr>
          <w:trHeight w:val="259"/>
        </w:trPr>
        <w:tc>
          <w:tcPr>
            <w:tcW w:w="8098" w:type="dxa"/>
          </w:tcPr>
          <w:p w14:paraId="172DCC1B" w14:textId="7B18D60F" w:rsidR="00610B6B" w:rsidRPr="005C393F" w:rsidRDefault="00610B6B" w:rsidP="0061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D57614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D5617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86BD9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Elektripaigaldiste käidu töötoimingud</w:t>
            </w:r>
          </w:p>
        </w:tc>
        <w:tc>
          <w:tcPr>
            <w:tcW w:w="1211" w:type="dxa"/>
          </w:tcPr>
          <w:p w14:paraId="52FBD7D6" w14:textId="4A0A956E" w:rsidR="00610B6B" w:rsidRPr="005C393F" w:rsidRDefault="00725E01" w:rsidP="00E90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EKR tase</w:t>
            </w:r>
            <w:r w:rsidR="00386BD9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A1CFB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10B6B" w:rsidRPr="005C393F" w14:paraId="63C93B45" w14:textId="77777777" w:rsidTr="00D3422B">
        <w:trPr>
          <w:trHeight w:val="2385"/>
        </w:trPr>
        <w:tc>
          <w:tcPr>
            <w:tcW w:w="9309" w:type="dxa"/>
            <w:gridSpan w:val="2"/>
          </w:tcPr>
          <w:p w14:paraId="000EFA18" w14:textId="7A696490" w:rsidR="00610B6B" w:rsidRPr="005C393F" w:rsidRDefault="00610B6B" w:rsidP="00E370D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Tegevusnäitajad </w:t>
            </w:r>
          </w:p>
          <w:p w14:paraId="599D138E" w14:textId="2283F22A" w:rsidR="00E370D0" w:rsidRPr="005C393F" w:rsidRDefault="00E370D0" w:rsidP="00743938">
            <w:pPr>
              <w:pStyle w:val="ListParagraph"/>
              <w:numPr>
                <w:ilvl w:val="0"/>
                <w:numId w:val="38"/>
              </w:numPr>
              <w:ind w:left="341" w:hanging="24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Teeb elektripaigaldiste ja -seadmete visuaalset kontrolli käidukava alusel</w:t>
            </w:r>
            <w:r w:rsidR="00386BD9"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662E53A3" w14:textId="77777777" w:rsidR="00E370D0" w:rsidRPr="005C393F" w:rsidRDefault="00E370D0" w:rsidP="00743938">
            <w:pPr>
              <w:pStyle w:val="ListParagraph"/>
              <w:numPr>
                <w:ilvl w:val="0"/>
                <w:numId w:val="38"/>
              </w:numPr>
              <w:ind w:left="341" w:hanging="24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Teeb hooldus- ja remonditöid käidukava alusel elektripaigaldiste  ohutuse tagamiseks.</w:t>
            </w:r>
          </w:p>
          <w:p w14:paraId="07BB7D4C" w14:textId="6EFAA626" w:rsidR="00E370D0" w:rsidRPr="005C393F" w:rsidRDefault="00E370D0" w:rsidP="00743938">
            <w:pPr>
              <w:pStyle w:val="ListParagraph"/>
              <w:numPr>
                <w:ilvl w:val="0"/>
                <w:numId w:val="38"/>
              </w:numPr>
              <w:ind w:left="341" w:hanging="24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Teeb elektripaigaldiste ja -seadmete seisukorra kontrollimiseks vajalikke </w:t>
            </w:r>
            <w:proofErr w:type="spellStart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elektrotehnilisi</w:t>
            </w:r>
            <w:proofErr w:type="spellEnd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kontrolltoiminguid.</w:t>
            </w:r>
          </w:p>
          <w:p w14:paraId="3EC28E52" w14:textId="3D7942AF" w:rsidR="00E370D0" w:rsidRPr="005C393F" w:rsidRDefault="00E370D0" w:rsidP="00743938">
            <w:pPr>
              <w:pStyle w:val="ListParagraph"/>
              <w:numPr>
                <w:ilvl w:val="0"/>
                <w:numId w:val="38"/>
              </w:numPr>
              <w:ind w:left="341" w:hanging="24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Tuvastab ja fikseerib võimalikud kõrvalekalded, häired ja rikked asjakohaste meetoditega. </w:t>
            </w:r>
          </w:p>
          <w:p w14:paraId="48DAC518" w14:textId="4E7C7CC1" w:rsidR="00E370D0" w:rsidRPr="005C393F" w:rsidRDefault="00E370D0" w:rsidP="00743938">
            <w:pPr>
              <w:pStyle w:val="ListParagraph"/>
              <w:numPr>
                <w:ilvl w:val="0"/>
                <w:numId w:val="38"/>
              </w:numPr>
              <w:ind w:left="341" w:hanging="24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Kavandab meetmed rikete kõrvaldamiseks või teavitab vastutavat isikut ja tegutseb vastavalt saadud juhistele.</w:t>
            </w:r>
          </w:p>
          <w:p w14:paraId="37CD8DE4" w14:textId="75926BFA" w:rsidR="00E370D0" w:rsidRPr="005C393F" w:rsidRDefault="00E370D0" w:rsidP="00743938">
            <w:pPr>
              <w:pStyle w:val="ListParagraph"/>
              <w:numPr>
                <w:ilvl w:val="0"/>
                <w:numId w:val="38"/>
              </w:numPr>
              <w:ind w:left="341" w:hanging="242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Kõrvaldab rikke ja remondib elektripaigaldise vastavalt eelnevalt kavandatud meetmetele.</w:t>
            </w:r>
          </w:p>
        </w:tc>
      </w:tr>
      <w:tr w:rsidR="00032EE9" w:rsidRPr="005C393F" w14:paraId="6FB00173" w14:textId="77777777" w:rsidTr="00D3422B">
        <w:trPr>
          <w:trHeight w:val="259"/>
        </w:trPr>
        <w:tc>
          <w:tcPr>
            <w:tcW w:w="8098" w:type="dxa"/>
          </w:tcPr>
          <w:p w14:paraId="39F39EEF" w14:textId="02D8F45D" w:rsidR="00032EE9" w:rsidRPr="005C393F" w:rsidRDefault="00032EE9" w:rsidP="005573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7C2B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D5617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86BD9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Juhistike paigaldamine</w:t>
            </w:r>
          </w:p>
        </w:tc>
        <w:tc>
          <w:tcPr>
            <w:tcW w:w="1211" w:type="dxa"/>
          </w:tcPr>
          <w:p w14:paraId="5224FAA2" w14:textId="5CF0AFC9" w:rsidR="00032EE9" w:rsidRPr="005C393F" w:rsidRDefault="00725E01" w:rsidP="005573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386BD9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610B6B" w:rsidRPr="005C393F" w14:paraId="68BF4153" w14:textId="77777777" w:rsidTr="00D3422B">
        <w:trPr>
          <w:trHeight w:val="3448"/>
        </w:trPr>
        <w:tc>
          <w:tcPr>
            <w:tcW w:w="9309" w:type="dxa"/>
            <w:gridSpan w:val="2"/>
          </w:tcPr>
          <w:p w14:paraId="4E34887F" w14:textId="0468AD27" w:rsidR="00610B6B" w:rsidRPr="005C393F" w:rsidRDefault="00610B6B" w:rsidP="00610B6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07114D58" w14:textId="3C780392" w:rsidR="00386BD9" w:rsidRPr="005C393F" w:rsidRDefault="00386BD9" w:rsidP="00386BD9">
            <w:pPr>
              <w:pStyle w:val="ListParagraph"/>
              <w:numPr>
                <w:ilvl w:val="0"/>
                <w:numId w:val="34"/>
              </w:numPr>
              <w:ind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Ehitab kaablitrassid (kaabliredelid, kaablirennid, karbikud, rennid,  tuletõkkesüsteemid jne), kasutades asjakohaseid töövõtteid ja -vahendeid.</w:t>
            </w:r>
          </w:p>
          <w:p w14:paraId="3DD0E3A3" w14:textId="5C8EE7C0" w:rsidR="00386BD9" w:rsidRPr="005C393F" w:rsidRDefault="00386BD9" w:rsidP="00386BD9">
            <w:pPr>
              <w:pStyle w:val="ListParagraph"/>
              <w:numPr>
                <w:ilvl w:val="0"/>
                <w:numId w:val="34"/>
              </w:numPr>
              <w:ind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Paigaldab ehitiste elektripaigaldistes kasutatavad juhtmed ja kaablid, märgistades need nõuetekohaselt.</w:t>
            </w:r>
          </w:p>
          <w:p w14:paraId="11B9C6AC" w14:textId="4474181E" w:rsidR="00386BD9" w:rsidRPr="005C393F" w:rsidRDefault="00386BD9" w:rsidP="00386BD9">
            <w:pPr>
              <w:pStyle w:val="ListParagraph"/>
              <w:numPr>
                <w:ilvl w:val="0"/>
                <w:numId w:val="34"/>
              </w:numPr>
              <w:ind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Teeb madalpinge kaablimuhvid ning ühendab juhtmestikud elektrijaotuskeskuse ja  seadmetega vastavalt elektriskeemile.</w:t>
            </w:r>
          </w:p>
          <w:p w14:paraId="1F0781E3" w14:textId="49E505D9" w:rsidR="00386BD9" w:rsidRPr="005C393F" w:rsidRDefault="00386BD9" w:rsidP="00386BD9">
            <w:pPr>
              <w:pStyle w:val="ListParagraph"/>
              <w:numPr>
                <w:ilvl w:val="0"/>
                <w:numId w:val="34"/>
              </w:numPr>
              <w:ind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Paigaldab maandusjuhid ja -elektroodid ning potentsiaaliühtlustuslatid ja -juhid vastavalt tööjoonistele.</w:t>
            </w:r>
          </w:p>
          <w:p w14:paraId="7E0EAD4A" w14:textId="3B901B53" w:rsidR="00386BD9" w:rsidRPr="005C393F" w:rsidRDefault="00386BD9" w:rsidP="00386BD9">
            <w:pPr>
              <w:pStyle w:val="ListParagraph"/>
              <w:numPr>
                <w:ilvl w:val="0"/>
                <w:numId w:val="34"/>
              </w:numPr>
              <w:ind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Kontrollib visuaalselt ja mõõtmise teel maandusseadmete normidele vastavust, mittevastavuse korral teavitab elektritööde eest vastutavat isikut, teeb ettepanekuid konstruktsiooni muudatuseks.</w:t>
            </w:r>
          </w:p>
          <w:p w14:paraId="18C56BA4" w14:textId="0786C694" w:rsidR="00610B6B" w:rsidRPr="005C393F" w:rsidRDefault="00386BD9" w:rsidP="00386BD9">
            <w:pPr>
              <w:pStyle w:val="ListParagraph"/>
              <w:numPr>
                <w:ilvl w:val="0"/>
                <w:numId w:val="34"/>
              </w:numPr>
              <w:ind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Ühendab piksekaitseseadmed elektripaigaldisega järgides projekti ja normdokumente.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366D47" w:rsidRPr="005C393F" w14:paraId="06990C23" w14:textId="77777777" w:rsidTr="00D3422B">
        <w:trPr>
          <w:trHeight w:val="284"/>
        </w:trPr>
        <w:tc>
          <w:tcPr>
            <w:tcW w:w="8098" w:type="dxa"/>
            <w:tcBorders>
              <w:bottom w:val="single" w:sz="4" w:space="0" w:color="000000"/>
            </w:tcBorders>
          </w:tcPr>
          <w:p w14:paraId="7C816892" w14:textId="58235173" w:rsidR="00366D47" w:rsidRPr="005C393F" w:rsidRDefault="00366D47" w:rsidP="00893D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B.3.3 </w:t>
            </w:r>
            <w:r w:rsidR="00743938" w:rsidRPr="005C393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Elektrijaotuskeskustega töötamine 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14:paraId="0B95A2F3" w14:textId="6467C3F0" w:rsidR="00366D47" w:rsidRPr="005C393F" w:rsidRDefault="00725E01" w:rsidP="00893D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74393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743938" w:rsidRPr="005C393F" w14:paraId="28BFB364" w14:textId="77777777" w:rsidTr="00D3422B">
        <w:trPr>
          <w:trHeight w:val="1161"/>
        </w:trPr>
        <w:tc>
          <w:tcPr>
            <w:tcW w:w="9309" w:type="dxa"/>
            <w:gridSpan w:val="2"/>
            <w:tcBorders>
              <w:bottom w:val="nil"/>
            </w:tcBorders>
          </w:tcPr>
          <w:p w14:paraId="596B9024" w14:textId="3016C99B" w:rsidR="00743938" w:rsidRPr="005C393F" w:rsidRDefault="00743938" w:rsidP="00743938">
            <w:pPr>
              <w:pStyle w:val="ListParagraph"/>
              <w:numPr>
                <w:ilvl w:val="0"/>
                <w:numId w:val="37"/>
              </w:numPr>
              <w:ind w:hanging="30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Paigaldab (sh asendab) elektrijaotuskeskuse ja selle komponendid, lähtudes tööülesandest ja paigaldusnõuetest, kasuta</w:t>
            </w:r>
            <w:r w:rsidR="00FF4A68">
              <w:rPr>
                <w:rFonts w:asciiTheme="minorHAnsi" w:eastAsia="Calibri" w:hAnsiTheme="minorHAnsi" w:cstheme="minorHAnsi"/>
                <w:sz w:val="22"/>
                <w:szCs w:val="22"/>
              </w:rPr>
              <w:t>b</w:t>
            </w: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asjakohaseid töövahendeid ja -võtteid.</w:t>
            </w:r>
          </w:p>
          <w:p w14:paraId="4932464C" w14:textId="07C7F731" w:rsidR="00743938" w:rsidRPr="005C393F" w:rsidRDefault="00FF4A68" w:rsidP="00743938">
            <w:pPr>
              <w:pStyle w:val="ListParagraph"/>
              <w:numPr>
                <w:ilvl w:val="0"/>
                <w:numId w:val="37"/>
              </w:numPr>
              <w:ind w:hanging="302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F4A68">
              <w:rPr>
                <w:rFonts w:asciiTheme="minorHAnsi" w:eastAsia="Calibri" w:hAnsiTheme="minorHAnsi" w:cstheme="minorHAnsi"/>
                <w:sz w:val="22"/>
                <w:szCs w:val="22"/>
              </w:rPr>
              <w:t>Koostab elektrijaotuskeskuse jõu- ja juhtimisahelad, kasutades asjakohaseid töövahendeid ja -võtteid, järgib joonist ja elektrijaotuskeskuse standardeid.</w:t>
            </w:r>
          </w:p>
        </w:tc>
      </w:tr>
      <w:tr w:rsidR="00743938" w:rsidRPr="005C393F" w14:paraId="719BA29C" w14:textId="77777777" w:rsidTr="00D3422B">
        <w:trPr>
          <w:trHeight w:val="259"/>
        </w:trPr>
        <w:tc>
          <w:tcPr>
            <w:tcW w:w="8098" w:type="dxa"/>
            <w:tcBorders>
              <w:bottom w:val="single" w:sz="4" w:space="0" w:color="000000"/>
            </w:tcBorders>
          </w:tcPr>
          <w:p w14:paraId="35D5F6AB" w14:textId="42C00BC8" w:rsidR="00743938" w:rsidRPr="005C393F" w:rsidRDefault="00743938" w:rsidP="00743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B.3.4</w:t>
            </w:r>
            <w:r w:rsidR="00D379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Madal- ja väikepinge seadmete sh hooneautomaatika paigaldamine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14:paraId="6C64C9B9" w14:textId="18F2D7DD" w:rsidR="00743938" w:rsidRPr="005C393F" w:rsidRDefault="00743938" w:rsidP="007439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EKR tase 4</w:t>
            </w:r>
          </w:p>
        </w:tc>
      </w:tr>
      <w:tr w:rsidR="00743938" w:rsidRPr="005C393F" w14:paraId="041E1C05" w14:textId="77777777" w:rsidTr="00D3422B">
        <w:trPr>
          <w:trHeight w:val="812"/>
        </w:trPr>
        <w:tc>
          <w:tcPr>
            <w:tcW w:w="9309" w:type="dxa"/>
            <w:gridSpan w:val="2"/>
            <w:tcBorders>
              <w:bottom w:val="nil"/>
            </w:tcBorders>
          </w:tcPr>
          <w:p w14:paraId="51FC1CF4" w14:textId="6F97103E" w:rsidR="00743938" w:rsidRPr="005C393F" w:rsidRDefault="00743938" w:rsidP="0074393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3D4B7179" w14:textId="77777777" w:rsidR="00743938" w:rsidRPr="005C393F" w:rsidRDefault="00743938" w:rsidP="00743938">
            <w:pPr>
              <w:pStyle w:val="ListParagraph"/>
              <w:numPr>
                <w:ilvl w:val="0"/>
                <w:numId w:val="25"/>
              </w:numPr>
              <w:ind w:hanging="30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Määrab projektis toodud mõõtude alusel elektriseadmete asukohad. </w:t>
            </w:r>
          </w:p>
          <w:p w14:paraId="124D0893" w14:textId="77777777" w:rsidR="00743938" w:rsidRPr="005C393F" w:rsidRDefault="00743938" w:rsidP="00743938">
            <w:pPr>
              <w:pStyle w:val="ListParagraph"/>
              <w:numPr>
                <w:ilvl w:val="0"/>
                <w:numId w:val="25"/>
              </w:numPr>
              <w:ind w:hanging="30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Paigaldab madal- ja väikepinge seadmed vastavalt tootja juhistele. </w:t>
            </w:r>
          </w:p>
          <w:p w14:paraId="304EAC2C" w14:textId="6C9F3EE5" w:rsidR="00743938" w:rsidRPr="005C393F" w:rsidRDefault="00743938" w:rsidP="00743938">
            <w:pPr>
              <w:pStyle w:val="ListParagraph"/>
              <w:numPr>
                <w:ilvl w:val="0"/>
                <w:numId w:val="25"/>
              </w:numPr>
              <w:ind w:hanging="30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Paigaldab juhtimis-, täitur- ja andurseadmed ning mõõteriistad (v.a spetsiifilised süsteemid), järgides paigaldusskeemi ning kasutades asjakohaseid töövahendeid ja -võtteid.</w:t>
            </w:r>
          </w:p>
          <w:p w14:paraId="552FD35F" w14:textId="77777777" w:rsidR="00743938" w:rsidRPr="005C393F" w:rsidRDefault="00743938" w:rsidP="00743938">
            <w:pPr>
              <w:pStyle w:val="ListParagraph"/>
              <w:numPr>
                <w:ilvl w:val="0"/>
                <w:numId w:val="25"/>
              </w:numPr>
              <w:ind w:hanging="30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Ühendab skeemi järgides seadmete jõu- ja juhtimisahelad, kasutades asjakohaseid töövõtteid.</w:t>
            </w:r>
          </w:p>
          <w:p w14:paraId="36E82D49" w14:textId="1A285934" w:rsidR="00743938" w:rsidRPr="005C393F" w:rsidRDefault="00743938" w:rsidP="00743938">
            <w:pPr>
              <w:pStyle w:val="ListParagraph"/>
              <w:numPr>
                <w:ilvl w:val="0"/>
                <w:numId w:val="25"/>
              </w:numPr>
              <w:ind w:hanging="302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Seadistab madal- ja väikepingesüsteemid (nt kontrollerid, mis on  tehase poolt programmeeritud) vastavalt valmistaja tehase juhenditele, projektile ja tööülesandele, v.a spetsiifilised süsteemid.</w:t>
            </w:r>
          </w:p>
        </w:tc>
      </w:tr>
      <w:tr w:rsidR="00743938" w:rsidRPr="005C393F" w14:paraId="28011887" w14:textId="77777777" w:rsidTr="00D3422B">
        <w:trPr>
          <w:trHeight w:val="259"/>
        </w:trPr>
        <w:tc>
          <w:tcPr>
            <w:tcW w:w="8098" w:type="dxa"/>
            <w:tcBorders>
              <w:top w:val="single" w:sz="4" w:space="0" w:color="auto"/>
            </w:tcBorders>
          </w:tcPr>
          <w:p w14:paraId="12259EC5" w14:textId="5C90D803" w:rsidR="00743938" w:rsidRPr="005C393F" w:rsidRDefault="00743938" w:rsidP="007439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B.3.5 </w:t>
            </w:r>
            <w:r w:rsidR="002A438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Madal- ja väikepinge seadmete hooldus ja remont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4848B2D3" w14:textId="50F389AB" w:rsidR="00743938" w:rsidRPr="005C393F" w:rsidRDefault="00743938" w:rsidP="007439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2A438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743938" w:rsidRPr="005C393F" w14:paraId="4FEA5BE6" w14:textId="77777777" w:rsidTr="00D3422B">
        <w:trPr>
          <w:trHeight w:val="259"/>
        </w:trPr>
        <w:tc>
          <w:tcPr>
            <w:tcW w:w="9309" w:type="dxa"/>
            <w:gridSpan w:val="2"/>
          </w:tcPr>
          <w:p w14:paraId="7C9CA458" w14:textId="0E2161E1" w:rsidR="00743938" w:rsidRPr="005C393F" w:rsidRDefault="00743938" w:rsidP="0074393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Tegevusnäitajad</w:t>
            </w:r>
          </w:p>
          <w:p w14:paraId="5A81D132" w14:textId="227CE88E" w:rsidR="00743938" w:rsidRPr="005C393F" w:rsidRDefault="00743938" w:rsidP="002A4383">
            <w:pPr>
              <w:pStyle w:val="ListParagraph"/>
              <w:numPr>
                <w:ilvl w:val="0"/>
                <w:numId w:val="40"/>
              </w:numPr>
              <w:ind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Hindab seadme mõõdetud parameetrite ja katsetamise alusel seadmete korrasolekut vastavalt seadme tehnilisele dokumentatsioonile</w:t>
            </w:r>
            <w:r w:rsidR="009F44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434155" w14:textId="65DE04A7" w:rsidR="00743938" w:rsidRPr="005C393F" w:rsidRDefault="00743938" w:rsidP="002A4383">
            <w:pPr>
              <w:pStyle w:val="ListParagraph"/>
              <w:numPr>
                <w:ilvl w:val="0"/>
                <w:numId w:val="40"/>
              </w:numPr>
              <w:ind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Leiab rikkekoha, kasutades asjakohaseid mõõtevahendeid ja seadme skeeme</w:t>
            </w:r>
            <w:r w:rsidR="009F44F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C2E2F5F" w14:textId="77777777" w:rsidR="00743938" w:rsidRPr="005C393F" w:rsidRDefault="00743938" w:rsidP="002A4383">
            <w:pPr>
              <w:pStyle w:val="ListParagraph"/>
              <w:numPr>
                <w:ilvl w:val="0"/>
                <w:numId w:val="40"/>
              </w:numPr>
              <w:ind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Parandab rikke asjakohaste töövõtete ja -vahenditega.</w:t>
            </w:r>
          </w:p>
          <w:p w14:paraId="22DC3305" w14:textId="77777777" w:rsidR="00743938" w:rsidRPr="005C393F" w:rsidRDefault="00743938" w:rsidP="002A4383">
            <w:pPr>
              <w:pStyle w:val="ListParagraph"/>
              <w:numPr>
                <w:ilvl w:val="0"/>
                <w:numId w:val="40"/>
              </w:numPr>
              <w:ind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Kontrollib remondijärgselt mõõtmise ja katsetamise teel seadme vastavust tootja poolt kehtestatud nõuetele.</w:t>
            </w:r>
          </w:p>
          <w:p w14:paraId="749E02AE" w14:textId="7C3EB1D9" w:rsidR="00743938" w:rsidRPr="005C393F" w:rsidRDefault="00743938" w:rsidP="002A4383">
            <w:pPr>
              <w:pStyle w:val="ListParagraph"/>
              <w:numPr>
                <w:ilvl w:val="0"/>
                <w:numId w:val="40"/>
              </w:numPr>
              <w:ind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Koostab enda tehtud tööde mõõteprotokollid ja tehtud tööde dokumentatsiooni (protokollid, joonised, fotod jm)</w:t>
            </w:r>
            <w:r w:rsidR="00D3422B" w:rsidRPr="005C393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4388F8" w14:textId="6325CFF2" w:rsidR="00743938" w:rsidRPr="005C393F" w:rsidRDefault="00743938" w:rsidP="002A4383">
            <w:pPr>
              <w:pStyle w:val="ListParagraph"/>
              <w:numPr>
                <w:ilvl w:val="0"/>
                <w:numId w:val="40"/>
              </w:numPr>
              <w:ind w:hanging="302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Juhendab, kuidas seadet kasutada</w:t>
            </w:r>
            <w:r w:rsidR="00D3422B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ning tuvastada ja lahendada 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tehnilisi probleeme</w:t>
            </w:r>
            <w:r w:rsidR="00D3422B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(jälgida näidikuid jms).</w:t>
            </w:r>
          </w:p>
        </w:tc>
      </w:tr>
      <w:tr w:rsidR="00743938" w:rsidRPr="005C393F" w14:paraId="724603F3" w14:textId="77777777" w:rsidTr="00D3422B">
        <w:trPr>
          <w:trHeight w:val="142"/>
        </w:trPr>
        <w:tc>
          <w:tcPr>
            <w:tcW w:w="8098" w:type="dxa"/>
            <w:tcBorders>
              <w:bottom w:val="single" w:sz="4" w:space="0" w:color="auto"/>
            </w:tcBorders>
          </w:tcPr>
          <w:p w14:paraId="6CD45D2B" w14:textId="3BBBDB8F" w:rsidR="00743938" w:rsidRPr="005C393F" w:rsidRDefault="00743938" w:rsidP="007439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B.3.6 </w:t>
            </w:r>
            <w:r w:rsidR="005C393F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Töötulemuse kontrollimine ja dokumenteerimine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2A0739ED" w14:textId="219F7D6E" w:rsidR="00743938" w:rsidRPr="005C393F" w:rsidRDefault="00743938" w:rsidP="007439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5C393F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743938" w:rsidRPr="005C393F" w14:paraId="6C80D7DA" w14:textId="77777777" w:rsidTr="00D3422B">
        <w:trPr>
          <w:trHeight w:val="1749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153" w14:textId="3632EBF6" w:rsidR="00743938" w:rsidRPr="005C393F" w:rsidRDefault="00743938" w:rsidP="0074393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258C0758" w14:textId="47A313AC" w:rsidR="002A4383" w:rsidRPr="005C393F" w:rsidRDefault="002A4383" w:rsidP="00D3422B">
            <w:pPr>
              <w:pStyle w:val="ListParagraph"/>
              <w:numPr>
                <w:ilvl w:val="0"/>
                <w:numId w:val="41"/>
              </w:numPr>
              <w:ind w:left="341" w:hanging="284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Kontrollib tehtud tööde nõuetekohasust: mõõdab asjakohaste mõõteseadmetega paigaldiste </w:t>
            </w:r>
            <w:proofErr w:type="spellStart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elektrotehniliste</w:t>
            </w:r>
            <w:proofErr w:type="spellEnd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näitajate (maandustakistus, elektriahela isolatsiooni takistus, faasi järjestus ja elektriahela juhtivus, koormusvool, pinge jm) vastavust normväärtustele.</w:t>
            </w:r>
          </w:p>
          <w:p w14:paraId="0DACA590" w14:textId="4E28EF67" w:rsidR="00D3422B" w:rsidRPr="005C393F" w:rsidRDefault="002A4383" w:rsidP="00D3422B">
            <w:pPr>
              <w:pStyle w:val="ListParagraph"/>
              <w:numPr>
                <w:ilvl w:val="0"/>
                <w:numId w:val="41"/>
              </w:numPr>
              <w:ind w:left="341" w:hanging="284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Koostab enda tehtud paigalduste mõõteprotokollid ja tehtud tööde dokumentatsiooni (protokollid, joonised, fotod jm).</w:t>
            </w:r>
          </w:p>
          <w:p w14:paraId="676D707A" w14:textId="7375EA5B" w:rsidR="00743938" w:rsidRPr="005C393F" w:rsidRDefault="00D3422B" w:rsidP="00D3422B">
            <w:pPr>
              <w:pStyle w:val="ListParagraph"/>
              <w:numPr>
                <w:ilvl w:val="0"/>
                <w:numId w:val="41"/>
              </w:numPr>
              <w:ind w:left="341" w:hanging="284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Dokumenteerib töö käigus sisse viidud muudatused, mis  erinevad projektist.</w:t>
            </w:r>
          </w:p>
        </w:tc>
      </w:tr>
    </w:tbl>
    <w:p w14:paraId="0C3A09B0" w14:textId="77777777" w:rsidR="0055734D" w:rsidRPr="005C393F" w:rsidRDefault="0055734D" w:rsidP="0055734D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2662F22A" w14:textId="2E186CDE" w:rsidR="002362F8" w:rsidRPr="005C393F" w:rsidRDefault="002362F8" w:rsidP="002362F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KUTSET LÄBIVAD KOMPETENTSID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5C393F" w14:paraId="4F2C47AC" w14:textId="77777777" w:rsidTr="001401F8">
        <w:tc>
          <w:tcPr>
            <w:tcW w:w="8109" w:type="dxa"/>
          </w:tcPr>
          <w:p w14:paraId="3CF0EC08" w14:textId="2759E871" w:rsidR="002362F8" w:rsidRPr="005C393F" w:rsidRDefault="002362F8" w:rsidP="001401F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B.3.</w:t>
            </w:r>
            <w:r w:rsidR="00D3794D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C393F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Ehitiste elektrik, tase 4 kutset läbivad kompetentsid</w:t>
            </w:r>
          </w:p>
        </w:tc>
        <w:tc>
          <w:tcPr>
            <w:tcW w:w="1247" w:type="dxa"/>
          </w:tcPr>
          <w:p w14:paraId="019BC048" w14:textId="37CCF27B" w:rsidR="002362F8" w:rsidRPr="005C393F" w:rsidRDefault="00725E01" w:rsidP="001401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5C393F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2362F8" w:rsidRPr="005C393F" w14:paraId="0AD2F079" w14:textId="77777777" w:rsidTr="005C393F">
        <w:trPr>
          <w:trHeight w:val="3422"/>
        </w:trPr>
        <w:tc>
          <w:tcPr>
            <w:tcW w:w="9356" w:type="dxa"/>
            <w:gridSpan w:val="2"/>
          </w:tcPr>
          <w:p w14:paraId="70C67031" w14:textId="409444CA" w:rsidR="002362F8" w:rsidRPr="005C393F" w:rsidRDefault="002362F8" w:rsidP="001401F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44273B04" w14:textId="61128A68" w:rsidR="005C393F" w:rsidRPr="005C393F" w:rsidRDefault="005C393F" w:rsidP="005C393F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Teeb projekti ja tehnilise dokumentatsiooni põhjal kindlaks tööülesande sisu ja lähteandmed ning võrdleb tegelikku olukorda objektil dokumentatsiooniga.</w:t>
            </w:r>
          </w:p>
          <w:p w14:paraId="300FD27C" w14:textId="1F54A867" w:rsidR="005C393F" w:rsidRPr="005C393F" w:rsidRDefault="005C393F" w:rsidP="005C393F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Komplekteerib tööülesandele vastavad materjalid  ja töövahendid sh masinad ja mehhanismid.  </w:t>
            </w:r>
          </w:p>
          <w:p w14:paraId="6A0AA434" w14:textId="137511C5" w:rsidR="005C393F" w:rsidRPr="005C393F" w:rsidRDefault="005C393F" w:rsidP="005C393F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Ladustab materjalid ja töövahendid jälgides, et ladustuskohad ei häiriks tööd ega kahjustaks keskkonda.</w:t>
            </w:r>
          </w:p>
          <w:p w14:paraId="2854D847" w14:textId="69448958" w:rsidR="005C393F" w:rsidRPr="005C393F" w:rsidRDefault="005C393F" w:rsidP="005C393F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Täidab elektritööde ajal elektri- ja tuleohutuse nõudeid ja ohutusnõudeid töökeskkonnas (sh  tellingute ja redelite kasutamisel) ning kasutab ohutus- ja isikukaitsevahendeid.</w:t>
            </w:r>
          </w:p>
          <w:p w14:paraId="2F2739AE" w14:textId="0D3773C2" w:rsidR="005C393F" w:rsidRPr="005C393F" w:rsidRDefault="005C393F" w:rsidP="005C393F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Käitub  ohuolukordades adekvaatselt, annab  õnnetusjuhtumi korral vältimatut abi ja kutsub vajadusel professionaalse abi. Teavitab  vastutavaid isikuid.</w:t>
            </w:r>
          </w:p>
          <w:p w14:paraId="25C4D2AD" w14:textId="4E55082B" w:rsidR="005C393F" w:rsidRPr="005C393F" w:rsidRDefault="005C393F" w:rsidP="005C393F">
            <w:pPr>
              <w:pStyle w:val="ListParagraph"/>
              <w:numPr>
                <w:ilvl w:val="0"/>
                <w:numId w:val="42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Peatab viivitamatult kõik tegevused, kui tööde käigus selgub asjaolusid, mis võivad ohtu seada tema ja meeskonna liikmete tervise, teavitab tekkinud olukorrast oma otsest juhti.</w:t>
            </w:r>
          </w:p>
        </w:tc>
      </w:tr>
      <w:tr w:rsidR="002362F8" w:rsidRPr="005C393F" w14:paraId="683757D9" w14:textId="77777777" w:rsidTr="001401F8">
        <w:tc>
          <w:tcPr>
            <w:tcW w:w="9356" w:type="dxa"/>
            <w:gridSpan w:val="2"/>
          </w:tcPr>
          <w:p w14:paraId="595FF938" w14:textId="77777777" w:rsidR="002362F8" w:rsidRPr="005C393F" w:rsidRDefault="002362F8" w:rsidP="001401F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Teadmised</w:t>
            </w:r>
          </w:p>
          <w:p w14:paraId="2A6D2DC8" w14:textId="77777777" w:rsidR="005C393F" w:rsidRPr="005C393F" w:rsidRDefault="005C393F" w:rsidP="005C393F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Ohmi</w:t>
            </w:r>
            <w:proofErr w:type="spellEnd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ja </w:t>
            </w:r>
            <w:proofErr w:type="spellStart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Kirchoffi</w:t>
            </w:r>
            <w:proofErr w:type="spellEnd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seaduste rakendused </w:t>
            </w:r>
            <w:proofErr w:type="spellStart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alalis</w:t>
            </w:r>
            <w:proofErr w:type="spellEnd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- ja vahelduvvooluahelates.</w:t>
            </w:r>
          </w:p>
          <w:p w14:paraId="51E8BA13" w14:textId="032480C8" w:rsidR="002362F8" w:rsidRPr="005C393F" w:rsidRDefault="005C393F" w:rsidP="005C393F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Elektrimasinate ja -aparaatide töötamise põhimõtted</w:t>
            </w:r>
          </w:p>
        </w:tc>
      </w:tr>
    </w:tbl>
    <w:p w14:paraId="1FCD8082" w14:textId="77777777" w:rsidR="006D4025" w:rsidRPr="005C393F" w:rsidRDefault="006D4025" w:rsidP="009451C8">
      <w:pPr>
        <w:rPr>
          <w:rFonts w:asciiTheme="minorHAnsi" w:hAnsiTheme="minorHAnsi" w:cstheme="minorHAnsi"/>
          <w:b/>
          <w:sz w:val="22"/>
          <w:szCs w:val="22"/>
        </w:rPr>
      </w:pPr>
    </w:p>
    <w:p w14:paraId="29C7C987" w14:textId="77777777" w:rsidR="0055734D" w:rsidRPr="005C393F" w:rsidRDefault="00E27826" w:rsidP="0055734D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5C393F">
        <w:rPr>
          <w:rFonts w:asciiTheme="minorHAnsi" w:hAnsiTheme="minorHAnsi" w:cstheme="minorHAnsi"/>
          <w:b/>
          <w:color w:val="FF0000"/>
          <w:sz w:val="28"/>
          <w:szCs w:val="28"/>
        </w:rPr>
        <w:br w:type="page"/>
      </w:r>
      <w:proofErr w:type="spellStart"/>
      <w:r w:rsidR="00F602FB" w:rsidRPr="005C393F">
        <w:rPr>
          <w:rFonts w:asciiTheme="minorHAnsi" w:hAnsiTheme="minorHAnsi" w:cstheme="minorHAnsi"/>
          <w:b/>
          <w:color w:val="FF0000"/>
          <w:sz w:val="28"/>
          <w:szCs w:val="28"/>
        </w:rPr>
        <w:lastRenderedPageBreak/>
        <w:t>C</w:t>
      </w:r>
      <w:r w:rsidR="0055734D" w:rsidRPr="005C393F">
        <w:rPr>
          <w:rFonts w:asciiTheme="minorHAnsi" w:hAnsiTheme="minorHAnsi" w:cstheme="minorHAns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Pr="005C393F" w:rsidRDefault="0055734D" w:rsidP="005573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:rsidRPr="005C393F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E1D3AEF" w:rsidR="001E29DD" w:rsidRPr="005C393F" w:rsidRDefault="0039030A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C.1</w:t>
            </w:r>
            <w:r w:rsidR="007110E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Teave kutsestandardi koostamise ja kinnitamise kohta ning viide ametite klassifikaatorile</w:t>
            </w:r>
          </w:p>
        </w:tc>
      </w:tr>
      <w:tr w:rsidR="001E29DD" w:rsidRPr="005C393F" w14:paraId="541A5F52" w14:textId="77777777" w:rsidTr="00520BDC">
        <w:tc>
          <w:tcPr>
            <w:tcW w:w="4893" w:type="dxa"/>
          </w:tcPr>
          <w:p w14:paraId="6914699F" w14:textId="6EBE1805" w:rsidR="002319E5" w:rsidRPr="005C393F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5C393F" w:rsidRDefault="009B60B2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:rsidRPr="005C393F" w14:paraId="618A34EB" w14:textId="77777777" w:rsidTr="00520BDC">
        <w:tc>
          <w:tcPr>
            <w:tcW w:w="4893" w:type="dxa"/>
          </w:tcPr>
          <w:p w14:paraId="12C7B804" w14:textId="6B0A7BD5" w:rsidR="001E29DD" w:rsidRPr="005C393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09D8B7C4" w14:textId="772F728A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Lembit Vali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Tallinna Polütehnikum</w:t>
            </w:r>
          </w:p>
          <w:p w14:paraId="5A0E9219" w14:textId="3FC020EA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Ülo Kala, </w:t>
            </w:r>
            <w:proofErr w:type="spellStart"/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Walde</w:t>
            </w:r>
            <w:proofErr w:type="spellEnd"/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 AS </w:t>
            </w:r>
          </w:p>
          <w:p w14:paraId="7C07B640" w14:textId="7097256B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Urmas Mahlapuu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TERA AS</w:t>
            </w:r>
          </w:p>
          <w:p w14:paraId="4EE7A80A" w14:textId="48BB7737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Aulika Riisenberg, Haridus-ja Teadusministeerium </w:t>
            </w:r>
          </w:p>
          <w:p w14:paraId="28266BF7" w14:textId="6B26ADFC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Krister</w:t>
            </w:r>
            <w:proofErr w:type="spellEnd"/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 Peetmaa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E-Service AS</w:t>
            </w:r>
          </w:p>
          <w:p w14:paraId="65089E85" w14:textId="42E91A05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Harald Kübarsepp,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Rantell</w:t>
            </w:r>
            <w:proofErr w:type="spellEnd"/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 AS</w:t>
            </w:r>
          </w:p>
          <w:p w14:paraId="16B65293" w14:textId="6978F981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Meelis Kärt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TTJA</w:t>
            </w:r>
          </w:p>
          <w:p w14:paraId="6B8A8759" w14:textId="0F2F68D7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Ingrid Knuut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Tallinna Ehituskool</w:t>
            </w:r>
          </w:p>
          <w:p w14:paraId="12EB2229" w14:textId="724A1868" w:rsidR="001E29DD" w:rsidRPr="005C393F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Virge Sütt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EETEL</w:t>
            </w:r>
          </w:p>
        </w:tc>
      </w:tr>
      <w:tr w:rsidR="001E29DD" w:rsidRPr="005C393F" w14:paraId="1DAA165A" w14:textId="77777777" w:rsidTr="00520BDC">
        <w:tc>
          <w:tcPr>
            <w:tcW w:w="4893" w:type="dxa"/>
          </w:tcPr>
          <w:p w14:paraId="0E1CF3CA" w14:textId="2C3A6CED" w:rsidR="001E29DD" w:rsidRPr="005C393F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3140D447" w:rsidR="001E29DD" w:rsidRPr="005C393F" w:rsidRDefault="008F6D43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Energeetika, Mäe- ja Keemiatööstuse </w:t>
            </w:r>
            <w:r w:rsidR="00725E01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Kutsenõukogu</w:t>
            </w:r>
          </w:p>
        </w:tc>
      </w:tr>
      <w:tr w:rsidR="00D33A88" w:rsidRPr="005C393F" w14:paraId="335BA8C7" w14:textId="77777777" w:rsidTr="00520BDC">
        <w:tc>
          <w:tcPr>
            <w:tcW w:w="4893" w:type="dxa"/>
          </w:tcPr>
          <w:p w14:paraId="212841CE" w14:textId="77777777" w:rsidR="00D33A88" w:rsidRPr="005C393F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5C393F" w:rsidRDefault="00D33A88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A88" w:rsidRPr="005C393F" w14:paraId="38077D3A" w14:textId="77777777" w:rsidTr="00520BDC">
        <w:tc>
          <w:tcPr>
            <w:tcW w:w="4893" w:type="dxa"/>
          </w:tcPr>
          <w:p w14:paraId="5E669795" w14:textId="0DBC539A" w:rsidR="00D33A88" w:rsidRPr="005C393F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Kutsenõukogu </w:t>
            </w:r>
            <w:r w:rsidR="00042D0A" w:rsidRPr="005C393F">
              <w:rPr>
                <w:rFonts w:asciiTheme="minorHAnsi" w:hAnsiTheme="minorHAnsi" w:cstheme="minorHAns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5C393F" w:rsidRDefault="00D33A88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9DD" w:rsidRPr="005C393F" w14:paraId="7FA41D20" w14:textId="77777777" w:rsidTr="00520BDC">
        <w:tc>
          <w:tcPr>
            <w:tcW w:w="4893" w:type="dxa"/>
          </w:tcPr>
          <w:p w14:paraId="125BF303" w14:textId="08B0158B" w:rsidR="001E29DD" w:rsidRPr="005C393F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66601" w:rsidRPr="005C393F">
              <w:rPr>
                <w:rFonts w:asciiTheme="minorHAnsi" w:hAnsiTheme="minorHAnsi" w:cstheme="minorHAnsi"/>
                <w:sz w:val="22"/>
                <w:szCs w:val="22"/>
              </w:rPr>
              <w:t>utsestandard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kehti</w:t>
            </w:r>
            <w:r w:rsidR="009F2875" w:rsidRPr="005C393F">
              <w:rPr>
                <w:rFonts w:asciiTheme="minorHAnsi" w:hAnsiTheme="minorHAnsi" w:cstheme="minorHAnsi"/>
                <w:sz w:val="22"/>
                <w:szCs w:val="22"/>
              </w:rPr>
              <w:t>b kuni</w:t>
            </w:r>
          </w:p>
        </w:tc>
        <w:tc>
          <w:tcPr>
            <w:tcW w:w="4610" w:type="dxa"/>
          </w:tcPr>
          <w:p w14:paraId="6C8684DE" w14:textId="77777777" w:rsidR="001E29DD" w:rsidRPr="005C393F" w:rsidRDefault="001E29DD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9DD" w:rsidRPr="005C393F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5C393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versioon</w:t>
            </w:r>
            <w:r w:rsidR="003D2A33" w:rsidRPr="005C393F">
              <w:rPr>
                <w:rFonts w:asciiTheme="minorHAnsi" w:hAnsiTheme="minorHAnsi" w:cstheme="minorHAns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1B65FFCE" w:rsidR="001E29DD" w:rsidRPr="005C393F" w:rsidRDefault="00172D5E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72D5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E29DD" w:rsidRPr="005C393F" w14:paraId="3D5916A9" w14:textId="77777777" w:rsidTr="00520BDC">
        <w:tc>
          <w:tcPr>
            <w:tcW w:w="4893" w:type="dxa"/>
          </w:tcPr>
          <w:p w14:paraId="3DA1E23D" w14:textId="1D5B8642" w:rsidR="001E29DD" w:rsidRPr="005C393F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Viide </w:t>
            </w:r>
            <w:r w:rsidR="00530C84" w:rsidRPr="005C393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metite </w:t>
            </w:r>
            <w:r w:rsidR="00530C84" w:rsidRPr="005C393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lassifikaatorile (</w:t>
            </w:r>
            <w:r w:rsidR="006C30E9" w:rsidRPr="005C393F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6754B9" w:rsidRPr="005C393F">
              <w:rPr>
                <w:rFonts w:asciiTheme="minorHAnsi" w:hAnsiTheme="minorHAnsi" w:cstheme="minorHAnsi"/>
                <w:sz w:val="22"/>
                <w:szCs w:val="22"/>
              </w:rPr>
              <w:t>CO 0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  <w:r w:rsidR="00576E64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32E2061" w:rsidR="001E29DD" w:rsidRPr="005C393F" w:rsidRDefault="00294857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294857">
              <w:rPr>
                <w:rFonts w:asciiTheme="minorHAnsi" w:hAnsiTheme="minorHAnsi" w:cstheme="minorHAnsi"/>
                <w:sz w:val="22"/>
                <w:szCs w:val="22"/>
              </w:rPr>
              <w:t>7412 Elektriseadmete mehaanikud ja paigaldajad</w:t>
            </w:r>
          </w:p>
        </w:tc>
      </w:tr>
      <w:tr w:rsidR="001E29DD" w:rsidRPr="005C393F" w14:paraId="31AC91F1" w14:textId="77777777" w:rsidTr="00520BDC">
        <w:tc>
          <w:tcPr>
            <w:tcW w:w="4893" w:type="dxa"/>
          </w:tcPr>
          <w:p w14:paraId="1DC732CE" w14:textId="77777777" w:rsidR="001E29DD" w:rsidRPr="005C393F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1F1C7532" w:rsidR="001E29DD" w:rsidRPr="005C393F" w:rsidRDefault="008F6D43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1E29DD" w:rsidRPr="005C393F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5C393F" w:rsidRDefault="001E29DD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C.2</w:t>
            </w:r>
            <w:r w:rsidR="007110E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Kutse</w:t>
            </w:r>
            <w:r w:rsidR="00530C84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nimetus võõrkeeles</w:t>
            </w:r>
          </w:p>
        </w:tc>
      </w:tr>
      <w:tr w:rsidR="001E29DD" w:rsidRPr="005C393F" w14:paraId="435B711C" w14:textId="77777777" w:rsidTr="00520BDC">
        <w:tc>
          <w:tcPr>
            <w:tcW w:w="9503" w:type="dxa"/>
            <w:gridSpan w:val="2"/>
          </w:tcPr>
          <w:p w14:paraId="3E2C44E2" w14:textId="4EED27A7" w:rsidR="001E29DD" w:rsidRPr="005C393F" w:rsidRDefault="001E29DD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r w:rsidR="008F6D43">
              <w:t xml:space="preserve"> </w:t>
            </w:r>
            <w:r w:rsidR="008F6D43"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Building </w:t>
            </w:r>
            <w:proofErr w:type="spellStart"/>
            <w:r w:rsidR="008F6D43" w:rsidRPr="008F6D43">
              <w:rPr>
                <w:rFonts w:asciiTheme="minorHAnsi" w:hAnsiTheme="minorHAnsi" w:cstheme="minorHAnsi"/>
                <w:sz w:val="22"/>
                <w:szCs w:val="22"/>
              </w:rPr>
              <w:t>electrician</w:t>
            </w:r>
            <w:proofErr w:type="spellEnd"/>
            <w:r w:rsidR="008F6D4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F6D43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="008F6D43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1E29DD" w:rsidRPr="005C393F" w14:paraId="2E16C48E" w14:textId="77777777" w:rsidTr="00520BDC">
        <w:tc>
          <w:tcPr>
            <w:tcW w:w="9503" w:type="dxa"/>
            <w:gridSpan w:val="2"/>
          </w:tcPr>
          <w:p w14:paraId="260F254D" w14:textId="77777777" w:rsidR="001E29DD" w:rsidRPr="005C393F" w:rsidRDefault="003B7CCD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X keeles</w:t>
            </w:r>
          </w:p>
        </w:tc>
      </w:tr>
      <w:tr w:rsidR="00042D0A" w:rsidRPr="005C393F" w14:paraId="3E5F71EA" w14:textId="77777777" w:rsidTr="00520BDC">
        <w:tc>
          <w:tcPr>
            <w:tcW w:w="9503" w:type="dxa"/>
            <w:gridSpan w:val="2"/>
          </w:tcPr>
          <w:p w14:paraId="3A7F3D4C" w14:textId="77777777" w:rsidR="00042D0A" w:rsidRPr="005C393F" w:rsidRDefault="00042D0A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X keeles</w:t>
            </w:r>
          </w:p>
        </w:tc>
      </w:tr>
      <w:tr w:rsidR="004761A2" w:rsidRPr="005C393F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5C393F" w:rsidRDefault="00AA03E3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C.3</w:t>
            </w:r>
            <w:r w:rsidR="007110E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761A2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5C393F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340FA2F3" w:rsidR="00AA03E3" w:rsidRPr="005C393F" w:rsidRDefault="00063CA9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Lisa 1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16782">
              <w:t xml:space="preserve"> </w:t>
            </w:r>
            <w:r w:rsidR="00D16782" w:rsidRPr="00D16782">
              <w:rPr>
                <w:rFonts w:asciiTheme="minorHAnsi" w:hAnsiTheme="minorHAnsi" w:cstheme="minorHAnsi"/>
                <w:bCs/>
                <w:sz w:val="22"/>
                <w:szCs w:val="22"/>
              </w:rPr>
              <w:t>Kutsetasemete ulatused</w:t>
            </w:r>
          </w:p>
          <w:p w14:paraId="7C191E95" w14:textId="21792667" w:rsidR="004A79CF" w:rsidRDefault="004A79CF" w:rsidP="004A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Lisa 2</w:t>
            </w:r>
            <w:r w:rsidR="00321D7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16782">
              <w:rPr>
                <w:rFonts w:asciiTheme="minorHAnsi" w:hAnsiTheme="minorHAnsi" w:cstheme="minorHAnsi"/>
                <w:sz w:val="22"/>
                <w:szCs w:val="22"/>
              </w:rPr>
              <w:t>Elektrikute täiendusõppe arvestus</w:t>
            </w:r>
          </w:p>
          <w:p w14:paraId="3475AEC9" w14:textId="4B6631D7" w:rsidR="008F6D43" w:rsidRPr="005C393F" w:rsidRDefault="008F6D43" w:rsidP="004A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Lisa 3 </w:t>
            </w:r>
            <w:r w:rsidR="00D16782"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D16782">
              <w:rPr>
                <w:rFonts w:asciiTheme="minorHAnsi" w:hAnsiTheme="minorHAnsi" w:cstheme="minorHAnsi"/>
                <w:iCs/>
                <w:sz w:val="22"/>
                <w:szCs w:val="22"/>
              </w:rPr>
              <w:t>D</w:t>
            </w:r>
            <w:r w:rsidR="00D16782"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igipädevuste enesehindamis</w:t>
            </w:r>
            <w:r w:rsidR="00D8564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 </w:t>
            </w:r>
            <w:r w:rsidR="00D16782"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skaala</w:t>
            </w:r>
          </w:p>
        </w:tc>
      </w:tr>
    </w:tbl>
    <w:p w14:paraId="3A1FF184" w14:textId="77777777" w:rsidR="00A653A9" w:rsidRPr="005C393F" w:rsidRDefault="00A653A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A653A9" w:rsidRPr="005C393F" w:rsidSect="00725E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F80BC41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075"/>
    <w:multiLevelType w:val="hybridMultilevel"/>
    <w:tmpl w:val="0ED8B82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3F19"/>
    <w:multiLevelType w:val="hybridMultilevel"/>
    <w:tmpl w:val="BA7A6738"/>
    <w:lvl w:ilvl="0" w:tplc="6576F042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sz w:val="24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3638F"/>
    <w:multiLevelType w:val="hybridMultilevel"/>
    <w:tmpl w:val="5D921672"/>
    <w:lvl w:ilvl="0" w:tplc="0425000F">
      <w:start w:val="1"/>
      <w:numFmt w:val="decimal"/>
      <w:lvlText w:val="%1."/>
      <w:lvlJc w:val="left"/>
      <w:pPr>
        <w:ind w:left="459" w:hanging="360"/>
      </w:pPr>
    </w:lvl>
    <w:lvl w:ilvl="1" w:tplc="04250019" w:tentative="1">
      <w:start w:val="1"/>
      <w:numFmt w:val="lowerLetter"/>
      <w:lvlText w:val="%2."/>
      <w:lvlJc w:val="left"/>
      <w:pPr>
        <w:ind w:left="1179" w:hanging="360"/>
      </w:pPr>
    </w:lvl>
    <w:lvl w:ilvl="2" w:tplc="0425001B" w:tentative="1">
      <w:start w:val="1"/>
      <w:numFmt w:val="lowerRoman"/>
      <w:lvlText w:val="%3."/>
      <w:lvlJc w:val="right"/>
      <w:pPr>
        <w:ind w:left="1899" w:hanging="180"/>
      </w:pPr>
    </w:lvl>
    <w:lvl w:ilvl="3" w:tplc="0425000F" w:tentative="1">
      <w:start w:val="1"/>
      <w:numFmt w:val="decimal"/>
      <w:lvlText w:val="%4."/>
      <w:lvlJc w:val="left"/>
      <w:pPr>
        <w:ind w:left="2619" w:hanging="360"/>
      </w:pPr>
    </w:lvl>
    <w:lvl w:ilvl="4" w:tplc="04250019" w:tentative="1">
      <w:start w:val="1"/>
      <w:numFmt w:val="lowerLetter"/>
      <w:lvlText w:val="%5."/>
      <w:lvlJc w:val="left"/>
      <w:pPr>
        <w:ind w:left="3339" w:hanging="360"/>
      </w:pPr>
    </w:lvl>
    <w:lvl w:ilvl="5" w:tplc="0425001B" w:tentative="1">
      <w:start w:val="1"/>
      <w:numFmt w:val="lowerRoman"/>
      <w:lvlText w:val="%6."/>
      <w:lvlJc w:val="right"/>
      <w:pPr>
        <w:ind w:left="4059" w:hanging="180"/>
      </w:pPr>
    </w:lvl>
    <w:lvl w:ilvl="6" w:tplc="0425000F" w:tentative="1">
      <w:start w:val="1"/>
      <w:numFmt w:val="decimal"/>
      <w:lvlText w:val="%7."/>
      <w:lvlJc w:val="left"/>
      <w:pPr>
        <w:ind w:left="4779" w:hanging="360"/>
      </w:pPr>
    </w:lvl>
    <w:lvl w:ilvl="7" w:tplc="04250019" w:tentative="1">
      <w:start w:val="1"/>
      <w:numFmt w:val="lowerLetter"/>
      <w:lvlText w:val="%8."/>
      <w:lvlJc w:val="left"/>
      <w:pPr>
        <w:ind w:left="5499" w:hanging="360"/>
      </w:pPr>
    </w:lvl>
    <w:lvl w:ilvl="8" w:tplc="042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34DEB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162" w:hanging="360"/>
      </w:pPr>
    </w:lvl>
    <w:lvl w:ilvl="1" w:tplc="04250019" w:tentative="1">
      <w:start w:val="1"/>
      <w:numFmt w:val="lowerLetter"/>
      <w:lvlText w:val="%2."/>
      <w:lvlJc w:val="left"/>
      <w:pPr>
        <w:ind w:left="1242" w:hanging="360"/>
      </w:pPr>
    </w:lvl>
    <w:lvl w:ilvl="2" w:tplc="0425001B" w:tentative="1">
      <w:start w:val="1"/>
      <w:numFmt w:val="lowerRoman"/>
      <w:lvlText w:val="%3."/>
      <w:lvlJc w:val="right"/>
      <w:pPr>
        <w:ind w:left="1962" w:hanging="180"/>
      </w:pPr>
    </w:lvl>
    <w:lvl w:ilvl="3" w:tplc="0425000F" w:tentative="1">
      <w:start w:val="1"/>
      <w:numFmt w:val="decimal"/>
      <w:lvlText w:val="%4."/>
      <w:lvlJc w:val="left"/>
      <w:pPr>
        <w:ind w:left="2682" w:hanging="360"/>
      </w:pPr>
    </w:lvl>
    <w:lvl w:ilvl="4" w:tplc="04250019" w:tentative="1">
      <w:start w:val="1"/>
      <w:numFmt w:val="lowerLetter"/>
      <w:lvlText w:val="%5."/>
      <w:lvlJc w:val="left"/>
      <w:pPr>
        <w:ind w:left="3402" w:hanging="360"/>
      </w:pPr>
    </w:lvl>
    <w:lvl w:ilvl="5" w:tplc="0425001B" w:tentative="1">
      <w:start w:val="1"/>
      <w:numFmt w:val="lowerRoman"/>
      <w:lvlText w:val="%6."/>
      <w:lvlJc w:val="right"/>
      <w:pPr>
        <w:ind w:left="4122" w:hanging="180"/>
      </w:pPr>
    </w:lvl>
    <w:lvl w:ilvl="6" w:tplc="0425000F" w:tentative="1">
      <w:start w:val="1"/>
      <w:numFmt w:val="decimal"/>
      <w:lvlText w:val="%7."/>
      <w:lvlJc w:val="left"/>
      <w:pPr>
        <w:ind w:left="4842" w:hanging="360"/>
      </w:pPr>
    </w:lvl>
    <w:lvl w:ilvl="7" w:tplc="04250019" w:tentative="1">
      <w:start w:val="1"/>
      <w:numFmt w:val="lowerLetter"/>
      <w:lvlText w:val="%8."/>
      <w:lvlJc w:val="left"/>
      <w:pPr>
        <w:ind w:left="5562" w:hanging="360"/>
      </w:pPr>
    </w:lvl>
    <w:lvl w:ilvl="8" w:tplc="042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E2B78"/>
    <w:multiLevelType w:val="hybridMultilevel"/>
    <w:tmpl w:val="8E502F6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9693C1B"/>
    <w:multiLevelType w:val="hybridMultilevel"/>
    <w:tmpl w:val="49CA45D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6B12FA"/>
    <w:multiLevelType w:val="hybridMultilevel"/>
    <w:tmpl w:val="2DFC8B26"/>
    <w:lvl w:ilvl="0" w:tplc="042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0135C"/>
    <w:multiLevelType w:val="hybridMultilevel"/>
    <w:tmpl w:val="C5A6120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F1983"/>
    <w:multiLevelType w:val="hybridMultilevel"/>
    <w:tmpl w:val="E8E07D86"/>
    <w:lvl w:ilvl="0" w:tplc="579213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F5AF1"/>
    <w:multiLevelType w:val="hybridMultilevel"/>
    <w:tmpl w:val="90B4DD0C"/>
    <w:lvl w:ilvl="0" w:tplc="13D8C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75E3A"/>
    <w:multiLevelType w:val="hybridMultilevel"/>
    <w:tmpl w:val="B28E9138"/>
    <w:lvl w:ilvl="0" w:tplc="0425000F">
      <w:start w:val="1"/>
      <w:numFmt w:val="decimal"/>
      <w:lvlText w:val="%1."/>
      <w:lvlJc w:val="left"/>
      <w:pPr>
        <w:ind w:left="459" w:hanging="360"/>
      </w:p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9" w15:restartNumberingAfterBreak="0">
    <w:nsid w:val="582E17B1"/>
    <w:multiLevelType w:val="hybridMultilevel"/>
    <w:tmpl w:val="34DEA97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F5CF1"/>
    <w:multiLevelType w:val="hybridMultilevel"/>
    <w:tmpl w:val="00CE1F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450D0"/>
    <w:multiLevelType w:val="hybridMultilevel"/>
    <w:tmpl w:val="79A41C5C"/>
    <w:lvl w:ilvl="0" w:tplc="4F32C9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0E149E"/>
    <w:multiLevelType w:val="hybridMultilevel"/>
    <w:tmpl w:val="C1B2801E"/>
    <w:lvl w:ilvl="0" w:tplc="7C486C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743E0"/>
    <w:multiLevelType w:val="hybridMultilevel"/>
    <w:tmpl w:val="6CB0F7C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417519">
    <w:abstractNumId w:val="11"/>
  </w:num>
  <w:num w:numId="2" w16cid:durableId="1733693963">
    <w:abstractNumId w:val="13"/>
  </w:num>
  <w:num w:numId="3" w16cid:durableId="1617636374">
    <w:abstractNumId w:val="12"/>
  </w:num>
  <w:num w:numId="4" w16cid:durableId="1853254628">
    <w:abstractNumId w:val="37"/>
  </w:num>
  <w:num w:numId="5" w16cid:durableId="2122414508">
    <w:abstractNumId w:val="25"/>
  </w:num>
  <w:num w:numId="6" w16cid:durableId="414133219">
    <w:abstractNumId w:val="34"/>
  </w:num>
  <w:num w:numId="7" w16cid:durableId="182671239">
    <w:abstractNumId w:val="30"/>
  </w:num>
  <w:num w:numId="8" w16cid:durableId="1717386723">
    <w:abstractNumId w:val="38"/>
  </w:num>
  <w:num w:numId="9" w16cid:durableId="1060713610">
    <w:abstractNumId w:val="17"/>
  </w:num>
  <w:num w:numId="10" w16cid:durableId="704259253">
    <w:abstractNumId w:val="7"/>
  </w:num>
  <w:num w:numId="11" w16cid:durableId="1681926032">
    <w:abstractNumId w:val="4"/>
  </w:num>
  <w:num w:numId="12" w16cid:durableId="12138834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8"/>
  </w:num>
  <w:num w:numId="15" w16cid:durableId="248659704">
    <w:abstractNumId w:val="16"/>
  </w:num>
  <w:num w:numId="16" w16cid:durableId="1669751746">
    <w:abstractNumId w:val="10"/>
  </w:num>
  <w:num w:numId="17" w16cid:durableId="1213421334">
    <w:abstractNumId w:val="19"/>
  </w:num>
  <w:num w:numId="18" w16cid:durableId="823664533">
    <w:abstractNumId w:val="22"/>
  </w:num>
  <w:num w:numId="19" w16cid:durableId="1507524932">
    <w:abstractNumId w:val="14"/>
  </w:num>
  <w:num w:numId="20" w16cid:durableId="873153037">
    <w:abstractNumId w:val="23"/>
  </w:num>
  <w:num w:numId="21" w16cid:durableId="1093819184">
    <w:abstractNumId w:val="1"/>
  </w:num>
  <w:num w:numId="22" w16cid:durableId="1082604238">
    <w:abstractNumId w:val="9"/>
  </w:num>
  <w:num w:numId="23" w16cid:durableId="1200626746">
    <w:abstractNumId w:val="33"/>
  </w:num>
  <w:num w:numId="24" w16cid:durableId="1715814506">
    <w:abstractNumId w:val="32"/>
  </w:num>
  <w:num w:numId="25" w16cid:durableId="897591157">
    <w:abstractNumId w:val="18"/>
  </w:num>
  <w:num w:numId="26" w16cid:durableId="1217665080">
    <w:abstractNumId w:val="6"/>
  </w:num>
  <w:num w:numId="27" w16cid:durableId="134372324">
    <w:abstractNumId w:val="41"/>
  </w:num>
  <w:num w:numId="28" w16cid:durableId="1980568042">
    <w:abstractNumId w:val="0"/>
  </w:num>
  <w:num w:numId="29" w16cid:durableId="817065777">
    <w:abstractNumId w:val="31"/>
  </w:num>
  <w:num w:numId="30" w16cid:durableId="804078657">
    <w:abstractNumId w:val="24"/>
  </w:num>
  <w:num w:numId="31" w16cid:durableId="1878465545">
    <w:abstractNumId w:val="15"/>
  </w:num>
  <w:num w:numId="32" w16cid:durableId="1773550002">
    <w:abstractNumId w:val="26"/>
  </w:num>
  <w:num w:numId="33" w16cid:durableId="669139601">
    <w:abstractNumId w:val="3"/>
  </w:num>
  <w:num w:numId="34" w16cid:durableId="676083156">
    <w:abstractNumId w:val="20"/>
  </w:num>
  <w:num w:numId="35" w16cid:durableId="1545294926">
    <w:abstractNumId w:val="27"/>
  </w:num>
  <w:num w:numId="36" w16cid:durableId="1829124969">
    <w:abstractNumId w:val="40"/>
  </w:num>
  <w:num w:numId="37" w16cid:durableId="1145901337">
    <w:abstractNumId w:val="21"/>
  </w:num>
  <w:num w:numId="38" w16cid:durableId="840968052">
    <w:abstractNumId w:val="28"/>
  </w:num>
  <w:num w:numId="39" w16cid:durableId="1132750644">
    <w:abstractNumId w:val="36"/>
  </w:num>
  <w:num w:numId="40" w16cid:durableId="1993825558">
    <w:abstractNumId w:val="5"/>
  </w:num>
  <w:num w:numId="41" w16cid:durableId="1604529900">
    <w:abstractNumId w:val="42"/>
  </w:num>
  <w:num w:numId="42" w16cid:durableId="1895923456">
    <w:abstractNumId w:val="29"/>
  </w:num>
  <w:num w:numId="43" w16cid:durableId="16228195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544C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07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668F4"/>
    <w:rsid w:val="001706C8"/>
    <w:rsid w:val="00170BED"/>
    <w:rsid w:val="00172D5E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4857"/>
    <w:rsid w:val="0029538D"/>
    <w:rsid w:val="002969CD"/>
    <w:rsid w:val="00297F0E"/>
    <w:rsid w:val="002A1CFB"/>
    <w:rsid w:val="002A2E60"/>
    <w:rsid w:val="002A34BD"/>
    <w:rsid w:val="002A34C5"/>
    <w:rsid w:val="002A4383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1D74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86BD9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0C84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93F"/>
    <w:rsid w:val="005C3CD9"/>
    <w:rsid w:val="005C4C89"/>
    <w:rsid w:val="005C6C6C"/>
    <w:rsid w:val="005D2E5D"/>
    <w:rsid w:val="005D3F90"/>
    <w:rsid w:val="005D46AB"/>
    <w:rsid w:val="005D567D"/>
    <w:rsid w:val="005D58E5"/>
    <w:rsid w:val="005D6401"/>
    <w:rsid w:val="005D744C"/>
    <w:rsid w:val="005E0832"/>
    <w:rsid w:val="005E3D3B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E01"/>
    <w:rsid w:val="00726EA1"/>
    <w:rsid w:val="00730592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3938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40"/>
    <w:rsid w:val="00770EA8"/>
    <w:rsid w:val="007725C1"/>
    <w:rsid w:val="00775645"/>
    <w:rsid w:val="0078098E"/>
    <w:rsid w:val="007809D9"/>
    <w:rsid w:val="00780EAF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5D1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1A92"/>
    <w:rsid w:val="00822E90"/>
    <w:rsid w:val="008231CE"/>
    <w:rsid w:val="0082565E"/>
    <w:rsid w:val="008257B3"/>
    <w:rsid w:val="00830BCA"/>
    <w:rsid w:val="00833522"/>
    <w:rsid w:val="0083368B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766E6"/>
    <w:rsid w:val="00881BF9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6D43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739E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0BA"/>
    <w:rsid w:val="009F17A6"/>
    <w:rsid w:val="009F2875"/>
    <w:rsid w:val="009F295A"/>
    <w:rsid w:val="009F386E"/>
    <w:rsid w:val="009F44F6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3FB"/>
    <w:rsid w:val="00A44CF5"/>
    <w:rsid w:val="00A4577A"/>
    <w:rsid w:val="00A501AC"/>
    <w:rsid w:val="00A51FB8"/>
    <w:rsid w:val="00A53B94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CA9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41AB"/>
    <w:rsid w:val="00BF48F2"/>
    <w:rsid w:val="00BF4B24"/>
    <w:rsid w:val="00BF66C2"/>
    <w:rsid w:val="00C0236C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782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422B"/>
    <w:rsid w:val="00D36C68"/>
    <w:rsid w:val="00D3782B"/>
    <w:rsid w:val="00D3794D"/>
    <w:rsid w:val="00D4058A"/>
    <w:rsid w:val="00D41D79"/>
    <w:rsid w:val="00D420B9"/>
    <w:rsid w:val="00D45BBF"/>
    <w:rsid w:val="00D45F7B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061F"/>
    <w:rsid w:val="00D85645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042B"/>
    <w:rsid w:val="00DA30BE"/>
    <w:rsid w:val="00DA3CF1"/>
    <w:rsid w:val="00DA5188"/>
    <w:rsid w:val="00DA55E8"/>
    <w:rsid w:val="00DA6D17"/>
    <w:rsid w:val="00DB027C"/>
    <w:rsid w:val="00DB0A92"/>
    <w:rsid w:val="00DB28C3"/>
    <w:rsid w:val="00DB58AB"/>
    <w:rsid w:val="00DB6C0C"/>
    <w:rsid w:val="00DC0E89"/>
    <w:rsid w:val="00DC13CF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206C6"/>
    <w:rsid w:val="00E20B44"/>
    <w:rsid w:val="00E2230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370D0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77A4E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B42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52B9"/>
    <w:rsid w:val="00ED6F19"/>
    <w:rsid w:val="00EE5391"/>
    <w:rsid w:val="00EE5CE5"/>
    <w:rsid w:val="00EE729C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33</TotalTime>
  <Pages>7</Pages>
  <Words>1777</Words>
  <Characters>10310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Mare Johandi</cp:lastModifiedBy>
  <cp:revision>27</cp:revision>
  <cp:lastPrinted>2011-06-28T11:10:00Z</cp:lastPrinted>
  <dcterms:created xsi:type="dcterms:W3CDTF">2023-09-21T08:15:00Z</dcterms:created>
  <dcterms:modified xsi:type="dcterms:W3CDTF">2023-09-27T20:12:00Z</dcterms:modified>
</cp:coreProperties>
</file>