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C9B8" w14:textId="2AED7212" w:rsidR="00F53D4E" w:rsidRPr="001E5A26" w:rsidRDefault="005B3867">
      <w:pPr>
        <w:rPr>
          <w:b/>
          <w:sz w:val="28"/>
          <w:szCs w:val="28"/>
        </w:rPr>
      </w:pPr>
      <w:r>
        <w:rPr>
          <w:b/>
          <w:sz w:val="28"/>
          <w:szCs w:val="28"/>
        </w:rPr>
        <w:t>K</w:t>
      </w:r>
      <w:r w:rsidR="0002285B">
        <w:rPr>
          <w:b/>
          <w:sz w:val="28"/>
          <w:szCs w:val="28"/>
        </w:rPr>
        <w:t>UTSEGRUPI NIMETUS</w:t>
      </w:r>
      <w:r w:rsidR="006E6BF6">
        <w:rPr>
          <w:b/>
          <w:sz w:val="28"/>
          <w:szCs w:val="28"/>
        </w:rPr>
        <w:t>:</w:t>
      </w:r>
      <w:r w:rsidR="001E5A26" w:rsidRPr="001E5A26">
        <w:rPr>
          <w:b/>
          <w:sz w:val="28"/>
          <w:szCs w:val="28"/>
        </w:rPr>
        <w:t xml:space="preserve"> </w:t>
      </w:r>
      <w:r w:rsidR="006E6BF6" w:rsidRPr="006E6BF6">
        <w:rPr>
          <w:b/>
          <w:sz w:val="28"/>
          <w:szCs w:val="28"/>
        </w:rPr>
        <w:t>Elektroonikaseadmete koostaja</w:t>
      </w:r>
      <w:r w:rsidR="006E6BF6">
        <w:rPr>
          <w:b/>
          <w:sz w:val="28"/>
          <w:szCs w:val="28"/>
        </w:rPr>
        <w:t>/</w:t>
      </w:r>
      <w:r w:rsidR="006E6BF6" w:rsidRPr="006E6BF6">
        <w:rPr>
          <w:b/>
          <w:sz w:val="28"/>
          <w:szCs w:val="28"/>
        </w:rPr>
        <w:t xml:space="preserve">Elektroonikaseadmete </w:t>
      </w:r>
      <w:r w:rsidR="005D4807">
        <w:rPr>
          <w:b/>
          <w:sz w:val="28"/>
          <w:szCs w:val="28"/>
        </w:rPr>
        <w:t>tehnik</w:t>
      </w:r>
      <w:r w:rsidR="006E6BF6">
        <w:rPr>
          <w:b/>
          <w:sz w:val="28"/>
          <w:szCs w:val="28"/>
        </w:rPr>
        <w:t xml:space="preserve"> </w:t>
      </w:r>
    </w:p>
    <w:tbl>
      <w:tblPr>
        <w:tblStyle w:val="TableGrid"/>
        <w:tblW w:w="0" w:type="auto"/>
        <w:tblLook w:val="04A0" w:firstRow="1" w:lastRow="0" w:firstColumn="1" w:lastColumn="0" w:noHBand="0" w:noVBand="1"/>
      </w:tblPr>
      <w:tblGrid>
        <w:gridCol w:w="6799"/>
        <w:gridCol w:w="6804"/>
        <w:gridCol w:w="7513"/>
      </w:tblGrid>
      <w:tr w:rsidR="00673A49" w14:paraId="0AF0DF01" w14:textId="77777777" w:rsidTr="6D9A0E7E">
        <w:tc>
          <w:tcPr>
            <w:tcW w:w="6799" w:type="dxa"/>
            <w:shd w:val="clear" w:color="auto" w:fill="DEEAF6" w:themeFill="accent5" w:themeFillTint="33"/>
          </w:tcPr>
          <w:p w14:paraId="17C477D4" w14:textId="0974F55B" w:rsidR="00673A49" w:rsidRPr="00F53D4E" w:rsidRDefault="006E6BF6" w:rsidP="6D9A0E7E">
            <w:pPr>
              <w:jc w:val="center"/>
              <w:rPr>
                <w:b/>
                <w:bCs/>
                <w:sz w:val="28"/>
                <w:szCs w:val="28"/>
              </w:rPr>
            </w:pPr>
            <w:bookmarkStart w:id="0" w:name="_Hlk127298572"/>
            <w:r w:rsidRPr="6D9A0E7E">
              <w:rPr>
                <w:b/>
                <w:bCs/>
                <w:sz w:val="28"/>
                <w:szCs w:val="28"/>
              </w:rPr>
              <w:t>Elektroonikaseadmete koostaja, tase 2</w:t>
            </w:r>
            <w:bookmarkEnd w:id="0"/>
          </w:p>
        </w:tc>
        <w:tc>
          <w:tcPr>
            <w:tcW w:w="6804" w:type="dxa"/>
            <w:shd w:val="clear" w:color="auto" w:fill="DEEAF6" w:themeFill="accent5" w:themeFillTint="33"/>
          </w:tcPr>
          <w:p w14:paraId="3B82DCA5" w14:textId="59DF141C" w:rsidR="00673A49" w:rsidRPr="00F53D4E" w:rsidRDefault="006E6BF6" w:rsidP="6D9A0E7E">
            <w:pPr>
              <w:jc w:val="center"/>
              <w:rPr>
                <w:b/>
                <w:bCs/>
                <w:sz w:val="28"/>
                <w:szCs w:val="28"/>
              </w:rPr>
            </w:pPr>
            <w:r w:rsidRPr="6D9A0E7E">
              <w:rPr>
                <w:b/>
                <w:bCs/>
                <w:sz w:val="28"/>
                <w:szCs w:val="28"/>
              </w:rPr>
              <w:t>Elektroonikaseadmete koostaja, tase 3</w:t>
            </w:r>
          </w:p>
        </w:tc>
        <w:tc>
          <w:tcPr>
            <w:tcW w:w="7513" w:type="dxa"/>
            <w:shd w:val="clear" w:color="auto" w:fill="DEEAF6" w:themeFill="accent5" w:themeFillTint="33"/>
          </w:tcPr>
          <w:p w14:paraId="06692659" w14:textId="7B86D757" w:rsidR="00673A49" w:rsidRPr="00F53D4E" w:rsidRDefault="006E6BF6" w:rsidP="6D9A0E7E">
            <w:pPr>
              <w:jc w:val="center"/>
              <w:rPr>
                <w:b/>
                <w:bCs/>
                <w:sz w:val="28"/>
                <w:szCs w:val="28"/>
              </w:rPr>
            </w:pPr>
            <w:r w:rsidRPr="6D9A0E7E">
              <w:rPr>
                <w:b/>
                <w:bCs/>
                <w:sz w:val="28"/>
                <w:szCs w:val="28"/>
              </w:rPr>
              <w:t>Elektroonikaseadmete tehnik, tase 4</w:t>
            </w:r>
          </w:p>
        </w:tc>
      </w:tr>
      <w:tr w:rsidR="0002285B" w14:paraId="3C33C87A" w14:textId="77777777" w:rsidTr="6D9A0E7E">
        <w:trPr>
          <w:trHeight w:val="467"/>
        </w:trPr>
        <w:tc>
          <w:tcPr>
            <w:tcW w:w="6799" w:type="dxa"/>
            <w:shd w:val="clear" w:color="auto" w:fill="E2EFD9" w:themeFill="accent6" w:themeFillTint="33"/>
          </w:tcPr>
          <w:p w14:paraId="55269A06" w14:textId="4D62D170" w:rsidR="0002285B" w:rsidRPr="002A30E0" w:rsidRDefault="0002285B">
            <w:pPr>
              <w:rPr>
                <w:b/>
                <w:sz w:val="28"/>
                <w:szCs w:val="28"/>
              </w:rPr>
            </w:pPr>
            <w:proofErr w:type="spellStart"/>
            <w:r w:rsidRPr="002A30E0">
              <w:rPr>
                <w:b/>
                <w:sz w:val="28"/>
                <w:szCs w:val="28"/>
              </w:rPr>
              <w:t>A-osa</w:t>
            </w:r>
            <w:proofErr w:type="spellEnd"/>
          </w:p>
        </w:tc>
        <w:tc>
          <w:tcPr>
            <w:tcW w:w="6804" w:type="dxa"/>
            <w:shd w:val="clear" w:color="auto" w:fill="E2EFD9" w:themeFill="accent6" w:themeFillTint="33"/>
          </w:tcPr>
          <w:p w14:paraId="29D1ED2F" w14:textId="77777777" w:rsidR="0002285B" w:rsidRPr="003639F1" w:rsidRDefault="0002285B">
            <w:pPr>
              <w:rPr>
                <w:b/>
              </w:rPr>
            </w:pPr>
          </w:p>
        </w:tc>
        <w:tc>
          <w:tcPr>
            <w:tcW w:w="7513" w:type="dxa"/>
            <w:shd w:val="clear" w:color="auto" w:fill="E2EFD9" w:themeFill="accent6" w:themeFillTint="33"/>
          </w:tcPr>
          <w:p w14:paraId="44EFBD08" w14:textId="11FE6F03" w:rsidR="0002285B" w:rsidRPr="003639F1" w:rsidRDefault="0002285B">
            <w:pPr>
              <w:rPr>
                <w:b/>
              </w:rPr>
            </w:pPr>
          </w:p>
        </w:tc>
      </w:tr>
      <w:tr w:rsidR="002A30E0" w14:paraId="40665233" w14:textId="77777777" w:rsidTr="6D9A0E7E">
        <w:tc>
          <w:tcPr>
            <w:tcW w:w="6799" w:type="dxa"/>
            <w:shd w:val="clear" w:color="auto" w:fill="FBE4D5" w:themeFill="accent2" w:themeFillTint="33"/>
          </w:tcPr>
          <w:p w14:paraId="16FA86F6" w14:textId="6737804B" w:rsidR="002A30E0" w:rsidRPr="003639F1" w:rsidRDefault="002A30E0">
            <w:pPr>
              <w:rPr>
                <w:b/>
              </w:rPr>
            </w:pPr>
            <w:r w:rsidRPr="001A1A4A">
              <w:rPr>
                <w:b/>
              </w:rPr>
              <w:t xml:space="preserve">A.1 </w:t>
            </w:r>
            <w:r>
              <w:rPr>
                <w:b/>
              </w:rPr>
              <w:t>Töö kirjeldus</w:t>
            </w:r>
            <w:r w:rsidRPr="007F362E">
              <w:rPr>
                <w:i/>
              </w:rPr>
              <w:t xml:space="preserve"> </w:t>
            </w:r>
          </w:p>
        </w:tc>
        <w:tc>
          <w:tcPr>
            <w:tcW w:w="6804" w:type="dxa"/>
            <w:shd w:val="clear" w:color="auto" w:fill="FBE4D5" w:themeFill="accent2" w:themeFillTint="33"/>
          </w:tcPr>
          <w:p w14:paraId="1AD12988" w14:textId="77777777" w:rsidR="002A30E0" w:rsidRPr="003639F1" w:rsidRDefault="002A30E0">
            <w:pPr>
              <w:rPr>
                <w:b/>
              </w:rPr>
            </w:pPr>
          </w:p>
        </w:tc>
        <w:tc>
          <w:tcPr>
            <w:tcW w:w="7513" w:type="dxa"/>
            <w:shd w:val="clear" w:color="auto" w:fill="FBE4D5" w:themeFill="accent2" w:themeFillTint="33"/>
          </w:tcPr>
          <w:p w14:paraId="46AB9B01" w14:textId="771ED293" w:rsidR="002A30E0" w:rsidRPr="003639F1" w:rsidRDefault="002A30E0">
            <w:pPr>
              <w:rPr>
                <w:b/>
              </w:rPr>
            </w:pPr>
          </w:p>
        </w:tc>
      </w:tr>
      <w:tr w:rsidR="00673A49" w14:paraId="4710F113" w14:textId="77777777" w:rsidTr="6D9A0E7E">
        <w:tblPrEx>
          <w:tblCellMar>
            <w:left w:w="70" w:type="dxa"/>
            <w:right w:w="70" w:type="dxa"/>
          </w:tblCellMar>
        </w:tblPrEx>
        <w:trPr>
          <w:trHeight w:val="755"/>
        </w:trPr>
        <w:tc>
          <w:tcPr>
            <w:tcW w:w="6799" w:type="dxa"/>
          </w:tcPr>
          <w:p w14:paraId="270773D0" w14:textId="77777777" w:rsidR="00B41E82" w:rsidRDefault="00B41E82" w:rsidP="00B41E82">
            <w:pPr>
              <w:rPr>
                <w:rFonts w:ascii="Calibri" w:hAnsi="Calibri"/>
              </w:rPr>
            </w:pPr>
            <w:r w:rsidRPr="00535F69">
              <w:rPr>
                <w:rFonts w:ascii="Calibri" w:hAnsi="Calibri"/>
              </w:rPr>
              <w:t xml:space="preserve">Elektroonikaseadmete koostaja kutseala koosneb kolmest kutsest: </w:t>
            </w:r>
          </w:p>
          <w:p w14:paraId="63F2B672" w14:textId="77777777" w:rsidR="00B41E82" w:rsidRDefault="00B41E82" w:rsidP="00B41E82">
            <w:pPr>
              <w:rPr>
                <w:rFonts w:ascii="Calibri" w:hAnsi="Calibri"/>
              </w:rPr>
            </w:pPr>
            <w:r w:rsidRPr="00535F69">
              <w:rPr>
                <w:rFonts w:ascii="Calibri" w:hAnsi="Calibri"/>
              </w:rPr>
              <w:t>kahest osakutsest moodustuv</w:t>
            </w:r>
            <w:r>
              <w:rPr>
                <w:rFonts w:ascii="Calibri" w:hAnsi="Calibri"/>
              </w:rPr>
              <w:t xml:space="preserve"> e</w:t>
            </w:r>
            <w:r w:rsidRPr="00535F69">
              <w:rPr>
                <w:rFonts w:ascii="Calibri" w:hAnsi="Calibri"/>
              </w:rPr>
              <w:t>lektroonikaseadmete koostaja, tase 2</w:t>
            </w:r>
            <w:r>
              <w:rPr>
                <w:rFonts w:ascii="Calibri" w:hAnsi="Calibri"/>
              </w:rPr>
              <w:t>;</w:t>
            </w:r>
            <w:r w:rsidRPr="00535F69">
              <w:rPr>
                <w:rFonts w:ascii="Calibri" w:hAnsi="Calibri"/>
              </w:rPr>
              <w:t xml:space="preserve"> </w:t>
            </w:r>
          </w:p>
          <w:p w14:paraId="714E22FB" w14:textId="77777777" w:rsidR="00B41E82" w:rsidRDefault="00B41E82" w:rsidP="00B41E82">
            <w:pPr>
              <w:rPr>
                <w:rFonts w:ascii="Calibri" w:hAnsi="Calibri"/>
              </w:rPr>
            </w:pPr>
            <w:r w:rsidRPr="00535F69">
              <w:rPr>
                <w:rFonts w:ascii="Calibri" w:hAnsi="Calibri"/>
              </w:rPr>
              <w:t xml:space="preserve">kahest </w:t>
            </w:r>
            <w:r>
              <w:rPr>
                <w:rFonts w:ascii="Calibri" w:hAnsi="Calibri"/>
              </w:rPr>
              <w:t xml:space="preserve">osakutsest </w:t>
            </w:r>
            <w:r w:rsidRPr="00535F69">
              <w:rPr>
                <w:rFonts w:ascii="Calibri" w:hAnsi="Calibri"/>
              </w:rPr>
              <w:t xml:space="preserve">moodustuv </w:t>
            </w:r>
            <w:r>
              <w:rPr>
                <w:rFonts w:ascii="Calibri" w:hAnsi="Calibri"/>
              </w:rPr>
              <w:t>e</w:t>
            </w:r>
            <w:r w:rsidRPr="00535F69">
              <w:rPr>
                <w:rFonts w:ascii="Calibri" w:hAnsi="Calibri"/>
              </w:rPr>
              <w:t xml:space="preserve">lektroonikaseadmete koostaja, tase 3 ja </w:t>
            </w:r>
          </w:p>
          <w:p w14:paraId="5DA0E2C7" w14:textId="77777777" w:rsidR="00B41E82" w:rsidRPr="00535F69" w:rsidRDefault="00B41E82" w:rsidP="00B41E82">
            <w:pPr>
              <w:rPr>
                <w:rFonts w:ascii="Calibri" w:hAnsi="Calibri"/>
              </w:rPr>
            </w:pPr>
            <w:r>
              <w:rPr>
                <w:rFonts w:ascii="Calibri" w:hAnsi="Calibri"/>
              </w:rPr>
              <w:t>kahest osakutsest moodustuv e</w:t>
            </w:r>
            <w:r w:rsidRPr="00535F69">
              <w:rPr>
                <w:rFonts w:ascii="Calibri" w:hAnsi="Calibri"/>
              </w:rPr>
              <w:t>lektroonikaseadmete tehnik, tase 4</w:t>
            </w:r>
            <w:r>
              <w:rPr>
                <w:rFonts w:ascii="Calibri" w:hAnsi="Calibri"/>
              </w:rPr>
              <w:t>.</w:t>
            </w:r>
          </w:p>
          <w:p w14:paraId="0028E635" w14:textId="77777777" w:rsidR="00B41E82" w:rsidRPr="00535F69" w:rsidRDefault="00B41E82" w:rsidP="00B41E82">
            <w:pPr>
              <w:rPr>
                <w:rFonts w:ascii="Calibri" w:hAnsi="Calibri"/>
              </w:rPr>
            </w:pPr>
          </w:p>
          <w:p w14:paraId="6B3640C6" w14:textId="55CCE28E" w:rsidR="00B41E82" w:rsidRPr="00535F69" w:rsidRDefault="00B41E82" w:rsidP="00B41E82">
            <w:pPr>
              <w:rPr>
                <w:rFonts w:ascii="Calibri" w:hAnsi="Calibri"/>
              </w:rPr>
            </w:pPr>
            <w:r w:rsidRPr="00535F69">
              <w:rPr>
                <w:rFonts w:ascii="Calibri" w:hAnsi="Calibri"/>
              </w:rPr>
              <w:t>Elektroonikaseadmete koostajad töötavad tavapäraselt tööstusettevõtetes, kus koostatakse ja</w:t>
            </w:r>
            <w:r w:rsidR="00F26AEA">
              <w:rPr>
                <w:rFonts w:ascii="Calibri" w:hAnsi="Calibri"/>
              </w:rPr>
              <w:t xml:space="preserve"> </w:t>
            </w:r>
            <w:r w:rsidRPr="00535F69">
              <w:rPr>
                <w:rFonts w:ascii="Calibri" w:hAnsi="Calibri"/>
              </w:rPr>
              <w:t>valmistatakse elektroonikakooste või neid sisaldavaid tooteid.</w:t>
            </w:r>
          </w:p>
          <w:p w14:paraId="715B378D" w14:textId="77777777" w:rsidR="00673A49" w:rsidRDefault="00B41E82" w:rsidP="00B41E82">
            <w:pPr>
              <w:rPr>
                <w:rFonts w:ascii="Calibri" w:hAnsi="Calibri"/>
              </w:rPr>
            </w:pPr>
            <w:r w:rsidRPr="00535F69">
              <w:rPr>
                <w:rFonts w:ascii="Calibri" w:hAnsi="Calibri"/>
              </w:rPr>
              <w:t>Elektroonikaseadmete koostaja, tase 2 töö on kaabli- ja juhtmeköidiste (edaspidi kaablikoostude) ja/või elektroonikakoostude valmistamine vastavalt etteantud juhistele põhiliselt seeriatoodangu valmistamiseks.</w:t>
            </w:r>
          </w:p>
          <w:p w14:paraId="654C99D4" w14:textId="14552A90" w:rsidR="00343E49" w:rsidRDefault="00343E49" w:rsidP="00B41E82">
            <w:pPr>
              <w:rPr>
                <w:rFonts w:ascii="Calibri" w:hAnsi="Calibri"/>
              </w:rPr>
            </w:pPr>
          </w:p>
          <w:p w14:paraId="224EA118" w14:textId="7F3C109C" w:rsidR="00343E49" w:rsidRDefault="00343E49" w:rsidP="00B41E82">
            <w:pPr>
              <w:rPr>
                <w:rFonts w:ascii="Calibri" w:hAnsi="Calibri"/>
              </w:rPr>
            </w:pPr>
          </w:p>
          <w:p w14:paraId="3E561E84" w14:textId="77777777" w:rsidR="005D4807" w:rsidRDefault="005D4807" w:rsidP="00B41E82">
            <w:pPr>
              <w:rPr>
                <w:rFonts w:ascii="Calibri" w:hAnsi="Calibri"/>
              </w:rPr>
            </w:pPr>
          </w:p>
          <w:p w14:paraId="46B63DAC" w14:textId="77777777" w:rsidR="00343E49" w:rsidRDefault="00343E49" w:rsidP="00343E49">
            <w:pPr>
              <w:rPr>
                <w:rFonts w:ascii="Calibri" w:hAnsi="Calibri"/>
              </w:rPr>
            </w:pPr>
            <w:r w:rsidRPr="00535F69">
              <w:rPr>
                <w:rFonts w:ascii="Calibri" w:hAnsi="Calibri"/>
              </w:rPr>
              <w:t>Elektroonikaseadmete koostaja töötab eritingimustele vastavates siseruumides, kus võib olla nõutud eririietuse kasutamine. Töö eripäraks võib olla töötamine väikeste detailidega, mis eeldab head nägemist ja värvide eristamist. Elektroonikaseadmete koostaja võib oma töös kokku puutuda kemikaalidega.</w:t>
            </w:r>
          </w:p>
          <w:p w14:paraId="5868B94A" w14:textId="77777777" w:rsidR="00343E49" w:rsidRDefault="00343E49" w:rsidP="00343E49">
            <w:pPr>
              <w:rPr>
                <w:rFonts w:ascii="Calibri" w:hAnsi="Calibri"/>
              </w:rPr>
            </w:pPr>
          </w:p>
          <w:p w14:paraId="41CD6171" w14:textId="4B365A89" w:rsidR="00343E49" w:rsidRDefault="00343E49" w:rsidP="00343E49">
            <w:pPr>
              <w:rPr>
                <w:rFonts w:ascii="Calibri" w:hAnsi="Calibri"/>
              </w:rPr>
            </w:pPr>
            <w:r w:rsidRPr="009A62C8">
              <w:rPr>
                <w:rFonts w:ascii="Calibri" w:hAnsi="Calibri"/>
              </w:rPr>
              <w:t>Elektroonikaseadmete koostaja peamisteks töövahenditeks on mehaanilised ja elektrilised</w:t>
            </w:r>
            <w:r w:rsidR="005D4807">
              <w:rPr>
                <w:rFonts w:ascii="Calibri" w:hAnsi="Calibri"/>
              </w:rPr>
              <w:t xml:space="preserve"> </w:t>
            </w:r>
            <w:r w:rsidRPr="009A62C8">
              <w:rPr>
                <w:rFonts w:ascii="Calibri" w:hAnsi="Calibri"/>
              </w:rPr>
              <w:t>käsitööriistad, arvutijuhitavad seadmed (sh testseadmed), koostu valmistamiseks</w:t>
            </w:r>
            <w:r>
              <w:rPr>
                <w:rFonts w:ascii="Calibri" w:hAnsi="Calibri"/>
              </w:rPr>
              <w:t xml:space="preserve"> </w:t>
            </w:r>
            <w:r w:rsidRPr="009A62C8">
              <w:rPr>
                <w:rFonts w:ascii="Calibri" w:hAnsi="Calibri"/>
              </w:rPr>
              <w:t xml:space="preserve">mõeldud abivahendid (nt </w:t>
            </w:r>
            <w:proofErr w:type="spellStart"/>
            <w:r w:rsidRPr="009A62C8">
              <w:rPr>
                <w:rFonts w:ascii="Calibri" w:hAnsi="Calibri"/>
              </w:rPr>
              <w:t>koostefikstuur</w:t>
            </w:r>
            <w:proofErr w:type="spellEnd"/>
            <w:r w:rsidRPr="009A62C8">
              <w:rPr>
                <w:rFonts w:ascii="Calibri" w:hAnsi="Calibri"/>
              </w:rPr>
              <w:t>), arvuti.</w:t>
            </w:r>
          </w:p>
          <w:p w14:paraId="7F1FF6D3" w14:textId="77777777" w:rsidR="00343E49" w:rsidRDefault="00343E49" w:rsidP="00343E49">
            <w:pPr>
              <w:rPr>
                <w:rFonts w:ascii="Calibri" w:hAnsi="Calibri"/>
              </w:rPr>
            </w:pPr>
          </w:p>
          <w:p w14:paraId="084D0780" w14:textId="77777777" w:rsidR="00343E49" w:rsidRDefault="00343E49" w:rsidP="00343E49">
            <w:pPr>
              <w:rPr>
                <w:rFonts w:ascii="Calibri" w:hAnsi="Calibri"/>
              </w:rPr>
            </w:pPr>
          </w:p>
          <w:p w14:paraId="0E255CF2" w14:textId="77777777" w:rsidR="00343E49" w:rsidRDefault="00343E49" w:rsidP="00343E49">
            <w:pPr>
              <w:rPr>
                <w:rFonts w:ascii="Calibri" w:hAnsi="Calibri"/>
              </w:rPr>
            </w:pPr>
            <w:r w:rsidRPr="009A62C8">
              <w:rPr>
                <w:rFonts w:ascii="Calibri" w:hAnsi="Calibri"/>
              </w:rPr>
              <w:t>Elektroonikaseadmete koostaja töö eeldab rutiinitaluvust, liigutuste täpsust ja head nägemist, sh värvide eristamist.</w:t>
            </w:r>
          </w:p>
          <w:p w14:paraId="2EDF0298" w14:textId="536F062C" w:rsidR="00343E49" w:rsidRDefault="00343E49" w:rsidP="00B41E82"/>
        </w:tc>
        <w:tc>
          <w:tcPr>
            <w:tcW w:w="6804" w:type="dxa"/>
          </w:tcPr>
          <w:p w14:paraId="660A86DF" w14:textId="77777777" w:rsidR="00735A74" w:rsidRDefault="00735A74" w:rsidP="00735A74">
            <w:pPr>
              <w:rPr>
                <w:rFonts w:ascii="Calibri" w:hAnsi="Calibri"/>
              </w:rPr>
            </w:pPr>
            <w:r w:rsidRPr="00F524C6">
              <w:rPr>
                <w:rFonts w:ascii="Calibri" w:hAnsi="Calibri"/>
              </w:rPr>
              <w:t xml:space="preserve">Elektroonikaseadmete koostaja kutseala koosneb kolmest kutsest: </w:t>
            </w:r>
          </w:p>
          <w:p w14:paraId="3CE4FB8B" w14:textId="77777777" w:rsidR="00735A74" w:rsidRDefault="00735A74" w:rsidP="00735A74">
            <w:pPr>
              <w:rPr>
                <w:rFonts w:ascii="Calibri" w:hAnsi="Calibri"/>
              </w:rPr>
            </w:pPr>
            <w:r w:rsidRPr="00F524C6">
              <w:rPr>
                <w:rFonts w:ascii="Calibri" w:hAnsi="Calibri"/>
              </w:rPr>
              <w:t>kahest osakutsest moodustuv</w:t>
            </w:r>
            <w:r>
              <w:rPr>
                <w:rFonts w:ascii="Calibri" w:hAnsi="Calibri"/>
              </w:rPr>
              <w:t xml:space="preserve"> </w:t>
            </w:r>
            <w:r w:rsidRPr="00F524C6">
              <w:rPr>
                <w:rFonts w:ascii="Calibri" w:hAnsi="Calibri"/>
              </w:rPr>
              <w:t xml:space="preserve">elektroonikaseadmete koostaja, tase 2; </w:t>
            </w:r>
          </w:p>
          <w:p w14:paraId="3792D7DE" w14:textId="77777777" w:rsidR="00735A74" w:rsidRDefault="00735A74" w:rsidP="00735A74">
            <w:pPr>
              <w:rPr>
                <w:rFonts w:ascii="Calibri" w:hAnsi="Calibri"/>
              </w:rPr>
            </w:pPr>
            <w:r w:rsidRPr="00F524C6">
              <w:rPr>
                <w:rFonts w:ascii="Calibri" w:hAnsi="Calibri"/>
              </w:rPr>
              <w:t xml:space="preserve">kahest osakutsest moodustuv elektroonikaseadmete koostaja, tase 3 ja </w:t>
            </w:r>
          </w:p>
          <w:p w14:paraId="1770275C" w14:textId="77777777" w:rsidR="00735A74" w:rsidRPr="00F524C6" w:rsidRDefault="00735A74" w:rsidP="00735A74">
            <w:pPr>
              <w:rPr>
                <w:rFonts w:ascii="Calibri" w:hAnsi="Calibri"/>
              </w:rPr>
            </w:pPr>
            <w:r>
              <w:rPr>
                <w:rFonts w:ascii="Calibri" w:hAnsi="Calibri"/>
              </w:rPr>
              <w:t xml:space="preserve">kahest osakutsest moodustuv </w:t>
            </w:r>
            <w:r w:rsidRPr="00F524C6">
              <w:rPr>
                <w:rFonts w:ascii="Calibri" w:hAnsi="Calibri"/>
              </w:rPr>
              <w:t>elektroonikaseadmete tehnik, tase 4</w:t>
            </w:r>
            <w:r>
              <w:rPr>
                <w:rFonts w:ascii="Calibri" w:hAnsi="Calibri"/>
              </w:rPr>
              <w:t>.</w:t>
            </w:r>
          </w:p>
          <w:p w14:paraId="44A2A161" w14:textId="77777777" w:rsidR="00735A74" w:rsidRPr="00F524C6" w:rsidRDefault="00735A74" w:rsidP="00735A74">
            <w:pPr>
              <w:rPr>
                <w:rFonts w:ascii="Calibri" w:hAnsi="Calibri"/>
              </w:rPr>
            </w:pPr>
          </w:p>
          <w:p w14:paraId="2E15DF7B" w14:textId="1547BE3A" w:rsidR="00735A74" w:rsidRPr="00F524C6" w:rsidRDefault="00735A74" w:rsidP="00735A74">
            <w:pPr>
              <w:rPr>
                <w:rFonts w:ascii="Calibri" w:hAnsi="Calibri"/>
              </w:rPr>
            </w:pPr>
            <w:r w:rsidRPr="00F524C6">
              <w:rPr>
                <w:rFonts w:ascii="Calibri" w:hAnsi="Calibri"/>
              </w:rPr>
              <w:t>Elektroonikaseadmete koostajad töötavad tavapäraselt</w:t>
            </w:r>
            <w:r w:rsidR="00F26AEA">
              <w:rPr>
                <w:rFonts w:ascii="Calibri" w:hAnsi="Calibri"/>
              </w:rPr>
              <w:t xml:space="preserve"> </w:t>
            </w:r>
            <w:r w:rsidRPr="00F524C6">
              <w:rPr>
                <w:rFonts w:ascii="Calibri" w:hAnsi="Calibri"/>
              </w:rPr>
              <w:t>tööstusettevõtetes, kus koostatakse ja valmistatakse elektroonikakooste või neid sisaldavaid tooteid.</w:t>
            </w:r>
          </w:p>
          <w:p w14:paraId="4B2523B1" w14:textId="77777777" w:rsidR="00673A49" w:rsidRDefault="00735A74" w:rsidP="00735A74">
            <w:pPr>
              <w:rPr>
                <w:rFonts w:ascii="Calibri" w:hAnsi="Calibri"/>
              </w:rPr>
            </w:pPr>
            <w:r w:rsidRPr="00F524C6">
              <w:rPr>
                <w:rFonts w:ascii="Calibri" w:hAnsi="Calibri"/>
              </w:rPr>
              <w:t>Elektroonikaseadmete koostaja, tase 3 töö on kaabli- ja juhtmeköidiste (edaspidi</w:t>
            </w:r>
            <w:r w:rsidR="00F26AEA">
              <w:rPr>
                <w:rFonts w:ascii="Calibri" w:hAnsi="Calibri"/>
              </w:rPr>
              <w:t xml:space="preserve"> </w:t>
            </w:r>
            <w:r w:rsidRPr="00F524C6">
              <w:rPr>
                <w:rFonts w:ascii="Calibri" w:hAnsi="Calibri"/>
              </w:rPr>
              <w:t>kaablikoostude) ja/või elektroonikakoostude valmistamine vastavalt etteantud dokumentatsioonile ja juhistele põhiliselt seeriatoodangu valmistamiseks.</w:t>
            </w:r>
          </w:p>
          <w:p w14:paraId="5A855BE5" w14:textId="08DD92E3" w:rsidR="00343E49" w:rsidRDefault="00343E49" w:rsidP="00735A74">
            <w:pPr>
              <w:rPr>
                <w:rFonts w:ascii="Calibri" w:hAnsi="Calibri"/>
              </w:rPr>
            </w:pPr>
          </w:p>
          <w:p w14:paraId="3758B547" w14:textId="77777777" w:rsidR="005D4807" w:rsidRDefault="005D4807" w:rsidP="00735A74">
            <w:pPr>
              <w:rPr>
                <w:rFonts w:ascii="Calibri" w:hAnsi="Calibri"/>
              </w:rPr>
            </w:pPr>
          </w:p>
          <w:p w14:paraId="492333BC" w14:textId="77777777" w:rsidR="00343E49" w:rsidRDefault="00343E49" w:rsidP="00343E49">
            <w:pPr>
              <w:rPr>
                <w:rFonts w:ascii="Calibri" w:hAnsi="Calibri"/>
              </w:rPr>
            </w:pPr>
            <w:r w:rsidRPr="00F524C6">
              <w:rPr>
                <w:rFonts w:ascii="Calibri" w:hAnsi="Calibri"/>
              </w:rPr>
              <w:t>Elektroonikaseadmete koostaja töötab eritingimustele vastavates siseruumides, kus võib olla nõutud eririietuse kasutamine. Töö eripäraks võib olla töötamine väikeste detailidega, mis eeldab head nägemist ja värvide eristamist. Elektroonikaseadmete koostaja võib oma töös kokku puutuda kemikaalidega.</w:t>
            </w:r>
          </w:p>
          <w:p w14:paraId="6684A170" w14:textId="77777777" w:rsidR="00343E49" w:rsidRDefault="00343E49" w:rsidP="00343E49">
            <w:pPr>
              <w:rPr>
                <w:rFonts w:ascii="Calibri" w:hAnsi="Calibri"/>
              </w:rPr>
            </w:pPr>
          </w:p>
          <w:p w14:paraId="52FCD35B" w14:textId="4B365A89" w:rsidR="00343E49" w:rsidRPr="00F26AEA" w:rsidRDefault="33EE4BAC" w:rsidP="5591590E">
            <w:pPr>
              <w:rPr>
                <w:rFonts w:ascii="Calibri" w:hAnsi="Calibri"/>
              </w:rPr>
            </w:pPr>
            <w:r w:rsidRPr="5591590E">
              <w:rPr>
                <w:rFonts w:ascii="Calibri" w:hAnsi="Calibri"/>
              </w:rPr>
              <w:t xml:space="preserve">Elektroonikaseadmete koostaja peamisteks töövahenditeks on mehaanilised ja elektrilised käsitööriistad, arvutijuhitavad seadmed (sh testseadmed), koostu valmistamiseks mõeldud abivahendid (nt </w:t>
            </w:r>
            <w:proofErr w:type="spellStart"/>
            <w:r w:rsidRPr="5591590E">
              <w:rPr>
                <w:rFonts w:ascii="Calibri" w:hAnsi="Calibri"/>
              </w:rPr>
              <w:t>koostefikstuur</w:t>
            </w:r>
            <w:proofErr w:type="spellEnd"/>
            <w:r w:rsidRPr="5591590E">
              <w:rPr>
                <w:rFonts w:ascii="Calibri" w:hAnsi="Calibri"/>
              </w:rPr>
              <w:t>), arvuti.</w:t>
            </w:r>
          </w:p>
          <w:p w14:paraId="03C6AA1F" w14:textId="3FA8F84A" w:rsidR="00343E49" w:rsidRPr="00F26AEA" w:rsidRDefault="00343E49" w:rsidP="5591590E">
            <w:pPr>
              <w:rPr>
                <w:rFonts w:ascii="Calibri" w:hAnsi="Calibri"/>
              </w:rPr>
            </w:pPr>
          </w:p>
          <w:p w14:paraId="09ED7801" w14:textId="77777777" w:rsidR="00343E49" w:rsidRPr="00F26AEA" w:rsidRDefault="33EE4BAC" w:rsidP="5591590E">
            <w:pPr>
              <w:rPr>
                <w:rFonts w:ascii="Calibri" w:hAnsi="Calibri"/>
              </w:rPr>
            </w:pPr>
            <w:r w:rsidRPr="5591590E">
              <w:rPr>
                <w:rFonts w:ascii="Calibri" w:hAnsi="Calibri"/>
              </w:rPr>
              <w:t>Elektroonikaseadmete koostaja töö eeldab rutiinitaluvust, liigutuste täpsust ja head nägemist, sh värvide eristamist.</w:t>
            </w:r>
          </w:p>
          <w:p w14:paraId="52A23A48" w14:textId="1F8D02D7" w:rsidR="00343E49" w:rsidRPr="00F26AEA" w:rsidRDefault="00343E49" w:rsidP="5591590E">
            <w:pPr>
              <w:rPr>
                <w:rFonts w:ascii="Calibri" w:hAnsi="Calibri"/>
              </w:rPr>
            </w:pPr>
          </w:p>
        </w:tc>
        <w:tc>
          <w:tcPr>
            <w:tcW w:w="7513" w:type="dxa"/>
          </w:tcPr>
          <w:p w14:paraId="308891A2" w14:textId="77777777" w:rsidR="00E2425E" w:rsidRDefault="00E2425E" w:rsidP="00E2425E">
            <w:pPr>
              <w:rPr>
                <w:rFonts w:ascii="Calibri" w:hAnsi="Calibri"/>
              </w:rPr>
            </w:pPr>
            <w:r w:rsidRPr="00853D36">
              <w:rPr>
                <w:rFonts w:ascii="Calibri" w:hAnsi="Calibri"/>
              </w:rPr>
              <w:t xml:space="preserve">Elektroonikaseadmete koostaja kutseala koosneb kolmest kutsest: </w:t>
            </w:r>
          </w:p>
          <w:p w14:paraId="0247BA5D" w14:textId="77777777" w:rsidR="00E2425E" w:rsidRDefault="00E2425E" w:rsidP="00E2425E">
            <w:pPr>
              <w:rPr>
                <w:rFonts w:ascii="Calibri" w:hAnsi="Calibri"/>
              </w:rPr>
            </w:pPr>
            <w:r w:rsidRPr="00853D36">
              <w:rPr>
                <w:rFonts w:ascii="Calibri" w:hAnsi="Calibri"/>
              </w:rPr>
              <w:t xml:space="preserve">kahest osakutsest moodustuv </w:t>
            </w:r>
            <w:r>
              <w:rPr>
                <w:rFonts w:ascii="Calibri" w:hAnsi="Calibri"/>
              </w:rPr>
              <w:t>e</w:t>
            </w:r>
            <w:r w:rsidRPr="00853D36">
              <w:rPr>
                <w:rFonts w:ascii="Calibri" w:hAnsi="Calibri"/>
              </w:rPr>
              <w:t xml:space="preserve">lektroonikaseadmete koostaja, tase 2; </w:t>
            </w:r>
          </w:p>
          <w:p w14:paraId="14C53257" w14:textId="77777777" w:rsidR="00E2425E" w:rsidRDefault="00E2425E" w:rsidP="00E2425E">
            <w:pPr>
              <w:rPr>
                <w:rFonts w:ascii="Calibri" w:hAnsi="Calibri"/>
              </w:rPr>
            </w:pPr>
            <w:r w:rsidRPr="00853D36">
              <w:rPr>
                <w:rFonts w:ascii="Calibri" w:hAnsi="Calibri"/>
              </w:rPr>
              <w:t xml:space="preserve">kahest osakutsest moodustuv elektroonikaseadmete koostaja, tase 3 ja </w:t>
            </w:r>
          </w:p>
          <w:p w14:paraId="6C29020E" w14:textId="77777777" w:rsidR="00E2425E" w:rsidRPr="00853D36" w:rsidRDefault="00E2425E" w:rsidP="00E2425E">
            <w:pPr>
              <w:rPr>
                <w:rFonts w:ascii="Calibri" w:hAnsi="Calibri"/>
              </w:rPr>
            </w:pPr>
            <w:r>
              <w:rPr>
                <w:rFonts w:ascii="Calibri" w:hAnsi="Calibri"/>
              </w:rPr>
              <w:t xml:space="preserve">kahest osakutsest moodustuv </w:t>
            </w:r>
            <w:r w:rsidRPr="00853D36">
              <w:rPr>
                <w:rFonts w:ascii="Calibri" w:hAnsi="Calibri"/>
              </w:rPr>
              <w:t>elektroonikaseadmete tehnik, tase 4</w:t>
            </w:r>
            <w:r>
              <w:rPr>
                <w:rFonts w:ascii="Calibri" w:hAnsi="Calibri"/>
              </w:rPr>
              <w:t>.</w:t>
            </w:r>
          </w:p>
          <w:p w14:paraId="7C40CABE" w14:textId="77777777" w:rsidR="00E2425E" w:rsidRPr="00853D36" w:rsidRDefault="00E2425E" w:rsidP="00E2425E">
            <w:pPr>
              <w:rPr>
                <w:rFonts w:ascii="Calibri" w:hAnsi="Calibri"/>
              </w:rPr>
            </w:pPr>
          </w:p>
          <w:p w14:paraId="5CAEDE5F" w14:textId="77777777" w:rsidR="00E2425E" w:rsidRPr="00853D36" w:rsidRDefault="00E2425E" w:rsidP="00E2425E">
            <w:pPr>
              <w:rPr>
                <w:rFonts w:ascii="Calibri" w:hAnsi="Calibri"/>
              </w:rPr>
            </w:pPr>
            <w:r w:rsidRPr="00853D36">
              <w:rPr>
                <w:rFonts w:ascii="Calibri" w:hAnsi="Calibri"/>
              </w:rPr>
              <w:t>Elektroonikaseadmete tehnikud töötavad tavapäraselt tööstusettevõtetes, kus koostatakse ja valmistatakse elektroonikakooste või neid sisaldavaid tooteid.</w:t>
            </w:r>
          </w:p>
          <w:p w14:paraId="3B95CC63" w14:textId="77777777" w:rsidR="00E2425E" w:rsidRPr="00853D36" w:rsidRDefault="00E2425E" w:rsidP="00E2425E">
            <w:pPr>
              <w:rPr>
                <w:rFonts w:ascii="Calibri" w:hAnsi="Calibri"/>
              </w:rPr>
            </w:pPr>
            <w:r w:rsidRPr="00853D36">
              <w:rPr>
                <w:rFonts w:ascii="Calibri" w:hAnsi="Calibri"/>
              </w:rPr>
              <w:t>Elektroonikaseadmete tehnik, tase 4 on oskustöötaja, kelle töö on elektroonikakoostude valmistamine, häälestamine, remontimine ja vigade otsimine kogu tootmisprotsessi ulatuses vastavalt etteantud dokumentatsioonile, nii seeriatootmises kui väikeseeriate ja prototüüpide valmistamiseks.</w:t>
            </w:r>
          </w:p>
          <w:p w14:paraId="348CA2EA" w14:textId="77777777" w:rsidR="00673A49" w:rsidRDefault="00E2425E" w:rsidP="00E2425E">
            <w:pPr>
              <w:rPr>
                <w:rFonts w:ascii="Calibri" w:hAnsi="Calibri"/>
              </w:rPr>
            </w:pPr>
            <w:r w:rsidRPr="00853D36">
              <w:rPr>
                <w:rFonts w:ascii="Calibri" w:hAnsi="Calibri"/>
              </w:rPr>
              <w:t>Elektroonikaseadmete tehnik, tase 4 kasutab tööoperatsioonidel erinevaid töövõtteid ja seadmeid. Ta</w:t>
            </w:r>
            <w:r>
              <w:rPr>
                <w:rFonts w:ascii="Calibri" w:hAnsi="Calibri"/>
              </w:rPr>
              <w:t xml:space="preserve"> </w:t>
            </w:r>
            <w:r w:rsidRPr="00853D36">
              <w:rPr>
                <w:rFonts w:ascii="Calibri" w:hAnsi="Calibri"/>
              </w:rPr>
              <w:t>juhendab vajadusel kaastöötajaid ja väikest töögruppi.</w:t>
            </w:r>
          </w:p>
          <w:p w14:paraId="0C1C9FDC" w14:textId="77777777" w:rsidR="00343E49" w:rsidRDefault="00343E49" w:rsidP="00E2425E"/>
          <w:p w14:paraId="412D7764" w14:textId="77777777" w:rsidR="00343E49" w:rsidRDefault="00343E49" w:rsidP="00343E49">
            <w:pPr>
              <w:rPr>
                <w:rFonts w:ascii="Calibri" w:hAnsi="Calibri"/>
              </w:rPr>
            </w:pPr>
            <w:r w:rsidRPr="00853D36">
              <w:rPr>
                <w:rFonts w:ascii="Calibri" w:hAnsi="Calibri"/>
              </w:rPr>
              <w:t>Elektroonikaseadmete tehnik töötab eritingimustele vastavates siseruumides, kus võib olla nõutud eririietuse kasutamine. Töö eripäraks võib olla töötamine väikeste detailidega, mis eeldab head nägemist ja värvide eristamist. Tema töökeskkond on seotud elektriohuga ja ta võib oma töös kokku puutuda kemikaalidega.</w:t>
            </w:r>
          </w:p>
          <w:p w14:paraId="084A0136" w14:textId="77777777" w:rsidR="00343E49" w:rsidRDefault="00343E49" w:rsidP="00343E49">
            <w:pPr>
              <w:rPr>
                <w:rFonts w:ascii="Calibri" w:hAnsi="Calibri"/>
              </w:rPr>
            </w:pPr>
          </w:p>
          <w:p w14:paraId="1A1D2BD8" w14:textId="77777777" w:rsidR="00343E49" w:rsidRDefault="00343E49" w:rsidP="00343E49">
            <w:pPr>
              <w:rPr>
                <w:rFonts w:ascii="Calibri" w:hAnsi="Calibri"/>
              </w:rPr>
            </w:pPr>
            <w:r w:rsidRPr="00853D36">
              <w:rPr>
                <w:rFonts w:ascii="Calibri" w:hAnsi="Calibri"/>
              </w:rPr>
              <w:t xml:space="preserve">Elektroonikaseadmete tehniku peamisteks töövahenditeks on arvuti ja arvutijuhitavad seadmed (sh testseadmed), käsitööriistad (sh elektrilised, pneumaatilised jm), mõõteriistad (sh elektrilised jm) ja koostu valmistamiseks mõeldud abivahendid (nt </w:t>
            </w:r>
            <w:proofErr w:type="spellStart"/>
            <w:r w:rsidRPr="00853D36">
              <w:rPr>
                <w:rFonts w:ascii="Calibri" w:hAnsi="Calibri"/>
              </w:rPr>
              <w:t>koostefikstuur</w:t>
            </w:r>
            <w:proofErr w:type="spellEnd"/>
            <w:r w:rsidRPr="00853D36">
              <w:rPr>
                <w:rFonts w:ascii="Calibri" w:hAnsi="Calibri"/>
              </w:rPr>
              <w:t>), tehniline dokumentatsioon ja normdokumendid (standardid, juhendid).</w:t>
            </w:r>
          </w:p>
          <w:p w14:paraId="6C27ABEC" w14:textId="77777777" w:rsidR="00343E49" w:rsidRDefault="00343E49" w:rsidP="00343E49">
            <w:pPr>
              <w:rPr>
                <w:rFonts w:ascii="Calibri" w:hAnsi="Calibri"/>
              </w:rPr>
            </w:pPr>
          </w:p>
          <w:p w14:paraId="07CC637A" w14:textId="48FB6E40" w:rsidR="00343E49" w:rsidRPr="003C7E47" w:rsidRDefault="00343E49" w:rsidP="00343E49">
            <w:r w:rsidRPr="00885BA3">
              <w:rPr>
                <w:rFonts w:ascii="Calibri" w:hAnsi="Calibri"/>
              </w:rPr>
              <w:t>Elektroonikaseadmete tehniku töö eeldab loogilist mõtlemist, analüüsivõimet, nii paindlikkust kui rutiinitaluvust, liigutuste täpsust.</w:t>
            </w:r>
          </w:p>
        </w:tc>
      </w:tr>
      <w:tr w:rsidR="002A30E0" w14:paraId="597A2512" w14:textId="77777777" w:rsidTr="6D9A0E7E">
        <w:tc>
          <w:tcPr>
            <w:tcW w:w="6799" w:type="dxa"/>
            <w:shd w:val="clear" w:color="auto" w:fill="FBE4D5" w:themeFill="accent2" w:themeFillTint="33"/>
          </w:tcPr>
          <w:p w14:paraId="6407C106" w14:textId="2D802200" w:rsidR="002A30E0" w:rsidRPr="001E5A26" w:rsidRDefault="002A30E0" w:rsidP="00B25521">
            <w:pPr>
              <w:rPr>
                <w:b/>
              </w:rPr>
            </w:pPr>
            <w:r w:rsidRPr="001A1A4A">
              <w:rPr>
                <w:b/>
              </w:rPr>
              <w:t>A.2 T</w:t>
            </w:r>
            <w:r>
              <w:rPr>
                <w:b/>
              </w:rPr>
              <w:t>ööosad</w:t>
            </w:r>
            <w:r w:rsidRPr="001A1A4A">
              <w:rPr>
                <w:b/>
              </w:rPr>
              <w:t xml:space="preserve"> </w:t>
            </w:r>
          </w:p>
        </w:tc>
        <w:tc>
          <w:tcPr>
            <w:tcW w:w="6804" w:type="dxa"/>
            <w:shd w:val="clear" w:color="auto" w:fill="FBE4D5" w:themeFill="accent2" w:themeFillTint="33"/>
          </w:tcPr>
          <w:p w14:paraId="37F1DAB1" w14:textId="053580AF" w:rsidR="002A30E0" w:rsidRPr="001E5A26" w:rsidRDefault="00BF430E" w:rsidP="00B25521">
            <w:pPr>
              <w:rPr>
                <w:b/>
              </w:rPr>
            </w:pPr>
            <w:r w:rsidRPr="001A1A4A">
              <w:rPr>
                <w:b/>
              </w:rPr>
              <w:t>A.2 T</w:t>
            </w:r>
            <w:r>
              <w:rPr>
                <w:b/>
              </w:rPr>
              <w:t>ööosad</w:t>
            </w:r>
          </w:p>
        </w:tc>
        <w:tc>
          <w:tcPr>
            <w:tcW w:w="7513" w:type="dxa"/>
            <w:shd w:val="clear" w:color="auto" w:fill="FBE4D5" w:themeFill="accent2" w:themeFillTint="33"/>
          </w:tcPr>
          <w:p w14:paraId="5F44478F" w14:textId="70966315" w:rsidR="002A30E0" w:rsidRPr="001E5A26" w:rsidRDefault="00BF430E" w:rsidP="00B25521">
            <w:pPr>
              <w:rPr>
                <w:b/>
              </w:rPr>
            </w:pPr>
            <w:r w:rsidRPr="001A1A4A">
              <w:rPr>
                <w:b/>
              </w:rPr>
              <w:t>A.2 T</w:t>
            </w:r>
            <w:r>
              <w:rPr>
                <w:b/>
              </w:rPr>
              <w:t>ööosad</w:t>
            </w:r>
          </w:p>
        </w:tc>
      </w:tr>
      <w:tr w:rsidR="00E2425E" w14:paraId="69EF772F" w14:textId="77777777" w:rsidTr="6D9A0E7E">
        <w:trPr>
          <w:trHeight w:val="225"/>
        </w:trPr>
        <w:tc>
          <w:tcPr>
            <w:tcW w:w="6799" w:type="dxa"/>
          </w:tcPr>
          <w:p w14:paraId="27348E6C" w14:textId="48EFF167" w:rsidR="00E2425E" w:rsidRDefault="00E2425E" w:rsidP="00E2425E">
            <w:pPr>
              <w:rPr>
                <w:rFonts w:ascii="Calibri" w:hAnsi="Calibri"/>
              </w:rPr>
            </w:pPr>
            <w:r w:rsidRPr="5591590E">
              <w:rPr>
                <w:rFonts w:ascii="Calibri" w:hAnsi="Calibri"/>
              </w:rPr>
              <w:t>A.2.1  Elektroonikakoostude valmistamine</w:t>
            </w:r>
          </w:p>
          <w:p w14:paraId="2B1FA534" w14:textId="77777777" w:rsidR="00E2425E" w:rsidRDefault="00E2425E" w:rsidP="00E2425E">
            <w:pPr>
              <w:rPr>
                <w:rFonts w:ascii="Calibri" w:hAnsi="Calibri"/>
              </w:rPr>
            </w:pPr>
            <w:r w:rsidRPr="5591590E">
              <w:rPr>
                <w:rFonts w:ascii="Calibri" w:hAnsi="Calibri"/>
              </w:rPr>
              <w:t>A.2.2  Kaablikoostude valmistamine</w:t>
            </w:r>
          </w:p>
          <w:p w14:paraId="7FE18ADE" w14:textId="77777777" w:rsidR="00E2425E" w:rsidRDefault="00E2425E" w:rsidP="00E2425E">
            <w:pPr>
              <w:rPr>
                <w:rFonts w:ascii="Calibri" w:hAnsi="Calibri"/>
              </w:rPr>
            </w:pPr>
          </w:p>
          <w:p w14:paraId="3DED0180" w14:textId="7812AF71" w:rsidR="00E2425E" w:rsidRPr="00B41E82" w:rsidRDefault="00E2425E" w:rsidP="00E2425E">
            <w:pPr>
              <w:rPr>
                <w:rFonts w:ascii="Calibri" w:hAnsi="Calibri"/>
              </w:rPr>
            </w:pPr>
          </w:p>
        </w:tc>
        <w:tc>
          <w:tcPr>
            <w:tcW w:w="6804" w:type="dxa"/>
          </w:tcPr>
          <w:p w14:paraId="0D176F6F" w14:textId="6A411664" w:rsidR="00E2425E" w:rsidRPr="005C7546" w:rsidRDefault="00E2425E" w:rsidP="00E2425E">
            <w:r>
              <w:t>A.2.1  Elektroonikakoostude valmistamine</w:t>
            </w:r>
          </w:p>
          <w:p w14:paraId="3863BA18" w14:textId="77777777" w:rsidR="00E2425E" w:rsidRPr="005C7546" w:rsidRDefault="00E2425E" w:rsidP="00E2425E">
            <w:r>
              <w:t>A.2.2  Kaablikoostude valmistamine</w:t>
            </w:r>
          </w:p>
          <w:p w14:paraId="0D77DB06" w14:textId="68C14CB9" w:rsidR="00E2425E" w:rsidRPr="00870A36" w:rsidRDefault="00E2425E" w:rsidP="00E2425E"/>
        </w:tc>
        <w:tc>
          <w:tcPr>
            <w:tcW w:w="7513" w:type="dxa"/>
          </w:tcPr>
          <w:p w14:paraId="63C77ADA" w14:textId="3A2CE8F2" w:rsidR="00E2425E" w:rsidRPr="001B6E18" w:rsidRDefault="00E2425E" w:rsidP="5591590E">
            <w:pPr>
              <w:rPr>
                <w:rFonts w:ascii="Calibri" w:hAnsi="Calibri"/>
              </w:rPr>
            </w:pPr>
            <w:r w:rsidRPr="5591590E">
              <w:rPr>
                <w:rFonts w:ascii="Calibri" w:hAnsi="Calibri"/>
              </w:rPr>
              <w:t>A.2.1  Testimine ja mõõteseadmete töö kontrollimine</w:t>
            </w:r>
          </w:p>
          <w:p w14:paraId="1900277B" w14:textId="03637857" w:rsidR="00E2425E" w:rsidRPr="001B6E18" w:rsidRDefault="00E2425E" w:rsidP="5591590E">
            <w:pPr>
              <w:rPr>
                <w:rFonts w:ascii="Calibri" w:hAnsi="Calibri"/>
              </w:rPr>
            </w:pPr>
            <w:r w:rsidRPr="5591590E">
              <w:rPr>
                <w:rFonts w:ascii="Calibri" w:hAnsi="Calibri"/>
              </w:rPr>
              <w:t>A.2.2  Elektroonikaseadmete valmistamine</w:t>
            </w:r>
          </w:p>
          <w:p w14:paraId="35F750E8" w14:textId="77777777" w:rsidR="00E2425E" w:rsidRDefault="00E2425E" w:rsidP="00E2425E">
            <w:pPr>
              <w:rPr>
                <w:rFonts w:ascii="Calibri" w:hAnsi="Calibri"/>
              </w:rPr>
            </w:pPr>
            <w:r w:rsidRPr="5591590E">
              <w:rPr>
                <w:rFonts w:ascii="Calibri" w:hAnsi="Calibri"/>
              </w:rPr>
              <w:t>A.2.3  Elektroonikakoostude visuaalsete ja funktsionaalsete vigade tuvastamine</w:t>
            </w:r>
          </w:p>
          <w:p w14:paraId="004A89FA" w14:textId="77777777" w:rsidR="00E2425E" w:rsidRDefault="00E2425E" w:rsidP="00E2425E">
            <w:pPr>
              <w:rPr>
                <w:rFonts w:ascii="Calibri" w:hAnsi="Calibri"/>
              </w:rPr>
            </w:pPr>
            <w:r w:rsidRPr="5591590E">
              <w:rPr>
                <w:rFonts w:ascii="Calibri" w:hAnsi="Calibri"/>
              </w:rPr>
              <w:t>A.2.4  Elektroonikaseadmete remontimine</w:t>
            </w:r>
          </w:p>
          <w:p w14:paraId="4A1A31A6" w14:textId="56FF52A6" w:rsidR="00BF430E" w:rsidRPr="00E2425E" w:rsidRDefault="00BF430E" w:rsidP="00BF430E">
            <w:pPr>
              <w:rPr>
                <w:rFonts w:ascii="Calibri" w:hAnsi="Calibri"/>
              </w:rPr>
            </w:pPr>
          </w:p>
        </w:tc>
      </w:tr>
      <w:tr w:rsidR="00E2425E" w14:paraId="4F743E58" w14:textId="77777777" w:rsidTr="6D9A0E7E">
        <w:trPr>
          <w:trHeight w:val="228"/>
        </w:trPr>
        <w:tc>
          <w:tcPr>
            <w:tcW w:w="6799" w:type="dxa"/>
            <w:shd w:val="clear" w:color="auto" w:fill="F2F2F2" w:themeFill="background1" w:themeFillShade="F2"/>
          </w:tcPr>
          <w:p w14:paraId="61EFA443" w14:textId="687E4A2A" w:rsidR="00E2425E" w:rsidRPr="002A30E0" w:rsidRDefault="00E2425E" w:rsidP="00E2425E">
            <w:pPr>
              <w:rPr>
                <w:b/>
                <w:bCs/>
              </w:rPr>
            </w:pPr>
            <w:r w:rsidRPr="002A30E0">
              <w:rPr>
                <w:b/>
                <w:bCs/>
              </w:rPr>
              <w:t>Spetsialiseerumisega seotud tööosad</w:t>
            </w:r>
          </w:p>
        </w:tc>
        <w:tc>
          <w:tcPr>
            <w:tcW w:w="6804" w:type="dxa"/>
            <w:shd w:val="clear" w:color="auto" w:fill="F2F2F2" w:themeFill="background1" w:themeFillShade="F2"/>
          </w:tcPr>
          <w:p w14:paraId="417D8BCF" w14:textId="77777777" w:rsidR="00E2425E" w:rsidRPr="00870A36" w:rsidRDefault="00E2425E" w:rsidP="00E2425E"/>
        </w:tc>
        <w:tc>
          <w:tcPr>
            <w:tcW w:w="7513" w:type="dxa"/>
            <w:shd w:val="clear" w:color="auto" w:fill="F2F2F2" w:themeFill="background1" w:themeFillShade="F2"/>
          </w:tcPr>
          <w:p w14:paraId="08696C81" w14:textId="66F09EF4" w:rsidR="00E2425E" w:rsidRDefault="00E2425E" w:rsidP="00E2425E"/>
        </w:tc>
      </w:tr>
      <w:tr w:rsidR="00E2425E" w14:paraId="768B316D" w14:textId="77777777" w:rsidTr="6D9A0E7E">
        <w:tblPrEx>
          <w:tblCellMar>
            <w:left w:w="70" w:type="dxa"/>
            <w:right w:w="70" w:type="dxa"/>
          </w:tblCellMar>
        </w:tblPrEx>
        <w:trPr>
          <w:trHeight w:val="228"/>
        </w:trPr>
        <w:tc>
          <w:tcPr>
            <w:tcW w:w="6799" w:type="dxa"/>
          </w:tcPr>
          <w:p w14:paraId="394F7E83" w14:textId="0AC218B2" w:rsidR="00E2425E" w:rsidRDefault="00E2425E" w:rsidP="00E2425E">
            <w:r>
              <w:t>A.2.X</w:t>
            </w:r>
          </w:p>
          <w:p w14:paraId="57E42A5E" w14:textId="707450DF" w:rsidR="00E2425E" w:rsidRPr="00870A36" w:rsidRDefault="00E2425E" w:rsidP="00E2425E"/>
        </w:tc>
        <w:tc>
          <w:tcPr>
            <w:tcW w:w="6804" w:type="dxa"/>
          </w:tcPr>
          <w:p w14:paraId="673A3788" w14:textId="77777777" w:rsidR="00E2425E" w:rsidRPr="00870A36" w:rsidRDefault="00E2425E" w:rsidP="00E2425E"/>
        </w:tc>
        <w:tc>
          <w:tcPr>
            <w:tcW w:w="7513" w:type="dxa"/>
          </w:tcPr>
          <w:p w14:paraId="3F713F03" w14:textId="31765F2F" w:rsidR="00E2425E" w:rsidRDefault="00E2425E" w:rsidP="00E2425E"/>
        </w:tc>
      </w:tr>
      <w:tr w:rsidR="00E2425E" w14:paraId="0E1CD92B" w14:textId="77777777" w:rsidTr="6D9A0E7E">
        <w:trPr>
          <w:trHeight w:val="228"/>
        </w:trPr>
        <w:tc>
          <w:tcPr>
            <w:tcW w:w="6799" w:type="dxa"/>
            <w:shd w:val="clear" w:color="auto" w:fill="F2F2F2" w:themeFill="background1" w:themeFillShade="F2"/>
          </w:tcPr>
          <w:p w14:paraId="54F40C8C" w14:textId="1A801141" w:rsidR="00E2425E" w:rsidRPr="002A30E0" w:rsidRDefault="00E2425E" w:rsidP="00E2425E">
            <w:pPr>
              <w:rPr>
                <w:b/>
                <w:bCs/>
              </w:rPr>
            </w:pPr>
            <w:r w:rsidRPr="002A30E0">
              <w:rPr>
                <w:b/>
                <w:bCs/>
              </w:rPr>
              <w:t>Valitavad töö</w:t>
            </w:r>
            <w:r>
              <w:rPr>
                <w:b/>
                <w:bCs/>
              </w:rPr>
              <w:t>o</w:t>
            </w:r>
            <w:r w:rsidRPr="002A30E0">
              <w:rPr>
                <w:b/>
                <w:bCs/>
              </w:rPr>
              <w:t>sad</w:t>
            </w:r>
          </w:p>
        </w:tc>
        <w:tc>
          <w:tcPr>
            <w:tcW w:w="6804" w:type="dxa"/>
            <w:shd w:val="clear" w:color="auto" w:fill="F2F2F2" w:themeFill="background1" w:themeFillShade="F2"/>
          </w:tcPr>
          <w:p w14:paraId="31922AB5" w14:textId="77777777" w:rsidR="00E2425E" w:rsidRPr="00870A36" w:rsidRDefault="00E2425E" w:rsidP="00E2425E"/>
        </w:tc>
        <w:tc>
          <w:tcPr>
            <w:tcW w:w="7513" w:type="dxa"/>
            <w:shd w:val="clear" w:color="auto" w:fill="F2F2F2" w:themeFill="background1" w:themeFillShade="F2"/>
          </w:tcPr>
          <w:p w14:paraId="4F7D1F0B" w14:textId="06BADBEC" w:rsidR="00E2425E" w:rsidRDefault="00E2425E" w:rsidP="00E2425E"/>
        </w:tc>
      </w:tr>
      <w:tr w:rsidR="00E2425E" w14:paraId="2179DD9D" w14:textId="77777777" w:rsidTr="6D9A0E7E">
        <w:trPr>
          <w:trHeight w:val="228"/>
        </w:trPr>
        <w:tc>
          <w:tcPr>
            <w:tcW w:w="6799" w:type="dxa"/>
          </w:tcPr>
          <w:p w14:paraId="7859F91D" w14:textId="60A4CE3F" w:rsidR="00E2425E" w:rsidRDefault="00E2425E" w:rsidP="00E2425E">
            <w:r>
              <w:t>A.2.X</w:t>
            </w:r>
          </w:p>
          <w:p w14:paraId="1A78513F" w14:textId="39B5390A" w:rsidR="00E2425E" w:rsidRPr="00870A36" w:rsidRDefault="00E2425E" w:rsidP="00E2425E"/>
        </w:tc>
        <w:tc>
          <w:tcPr>
            <w:tcW w:w="6804" w:type="dxa"/>
          </w:tcPr>
          <w:p w14:paraId="14D1AFB6" w14:textId="77777777" w:rsidR="00E2425E" w:rsidRPr="00870A36" w:rsidRDefault="00E2425E" w:rsidP="00E2425E"/>
        </w:tc>
        <w:tc>
          <w:tcPr>
            <w:tcW w:w="7513" w:type="dxa"/>
          </w:tcPr>
          <w:p w14:paraId="4B4E9A14" w14:textId="6665A4CD" w:rsidR="00E2425E" w:rsidRDefault="00E2425E" w:rsidP="00E2425E"/>
        </w:tc>
      </w:tr>
      <w:tr w:rsidR="00E2425E" w14:paraId="058A501C" w14:textId="77777777" w:rsidTr="6D9A0E7E">
        <w:trPr>
          <w:trHeight w:val="219"/>
        </w:trPr>
        <w:tc>
          <w:tcPr>
            <w:tcW w:w="6799" w:type="dxa"/>
            <w:shd w:val="clear" w:color="auto" w:fill="FBE4D5" w:themeFill="accent2" w:themeFillTint="33"/>
          </w:tcPr>
          <w:p w14:paraId="65A95A8E" w14:textId="5C68E6D0" w:rsidR="00E2425E" w:rsidRPr="002B31C7" w:rsidRDefault="00E2425E" w:rsidP="00E2425E">
            <w:pPr>
              <w:rPr>
                <w:b/>
              </w:rPr>
            </w:pPr>
            <w:r w:rsidRPr="004C4C83">
              <w:rPr>
                <w:b/>
              </w:rPr>
              <w:t>A.</w:t>
            </w:r>
            <w:r>
              <w:rPr>
                <w:b/>
              </w:rPr>
              <w:t>3</w:t>
            </w:r>
            <w:r w:rsidRPr="004C4C83">
              <w:rPr>
                <w:b/>
              </w:rPr>
              <w:t xml:space="preserve"> K</w:t>
            </w:r>
            <w:r>
              <w:rPr>
                <w:b/>
              </w:rPr>
              <w:t xml:space="preserve">utsealane ettevalmistus </w:t>
            </w:r>
          </w:p>
        </w:tc>
        <w:tc>
          <w:tcPr>
            <w:tcW w:w="6804" w:type="dxa"/>
            <w:shd w:val="clear" w:color="auto" w:fill="FBE4D5" w:themeFill="accent2" w:themeFillTint="33"/>
          </w:tcPr>
          <w:p w14:paraId="1AC86192" w14:textId="332584A8" w:rsidR="00E2425E" w:rsidRPr="002B31C7" w:rsidRDefault="00BF430E" w:rsidP="00E2425E">
            <w:pPr>
              <w:rPr>
                <w:b/>
              </w:rPr>
            </w:pPr>
            <w:r w:rsidRPr="004C4C83">
              <w:rPr>
                <w:b/>
              </w:rPr>
              <w:t>A.</w:t>
            </w:r>
            <w:r>
              <w:rPr>
                <w:b/>
              </w:rPr>
              <w:t>3</w:t>
            </w:r>
            <w:r w:rsidRPr="004C4C83">
              <w:rPr>
                <w:b/>
              </w:rPr>
              <w:t xml:space="preserve"> K</w:t>
            </w:r>
            <w:r>
              <w:rPr>
                <w:b/>
              </w:rPr>
              <w:t>utsealane ettevalmistus</w:t>
            </w:r>
          </w:p>
        </w:tc>
        <w:tc>
          <w:tcPr>
            <w:tcW w:w="7513" w:type="dxa"/>
            <w:shd w:val="clear" w:color="auto" w:fill="FBE4D5" w:themeFill="accent2" w:themeFillTint="33"/>
          </w:tcPr>
          <w:p w14:paraId="247DB4B5" w14:textId="415EFDF1" w:rsidR="00E2425E" w:rsidRPr="002B31C7" w:rsidRDefault="00BF430E" w:rsidP="00E2425E">
            <w:pPr>
              <w:rPr>
                <w:b/>
              </w:rPr>
            </w:pPr>
            <w:r w:rsidRPr="004C4C83">
              <w:rPr>
                <w:b/>
              </w:rPr>
              <w:t>A.</w:t>
            </w:r>
            <w:r>
              <w:rPr>
                <w:b/>
              </w:rPr>
              <w:t>3</w:t>
            </w:r>
            <w:r w:rsidRPr="004C4C83">
              <w:rPr>
                <w:b/>
              </w:rPr>
              <w:t xml:space="preserve"> K</w:t>
            </w:r>
            <w:r>
              <w:rPr>
                <w:b/>
              </w:rPr>
              <w:t>utsealane ettevalmistus</w:t>
            </w:r>
          </w:p>
        </w:tc>
      </w:tr>
      <w:tr w:rsidR="00BF430E" w14:paraId="6BC6A40E" w14:textId="77777777" w:rsidTr="6D9A0E7E">
        <w:trPr>
          <w:trHeight w:val="70"/>
        </w:trPr>
        <w:tc>
          <w:tcPr>
            <w:tcW w:w="6799" w:type="dxa"/>
          </w:tcPr>
          <w:p w14:paraId="7D9F6B11" w14:textId="1CC18CD1" w:rsidR="00BF430E" w:rsidRPr="002C77DE" w:rsidRDefault="00BF430E" w:rsidP="00BF430E">
            <w:r w:rsidRPr="009A62C8">
              <w:rPr>
                <w:rFonts w:ascii="Calibri" w:hAnsi="Calibri"/>
              </w:rPr>
              <w:t>2. taseme elektroonikaseadmete koostajana töötavad tavapäevaselt inimesed, kelle kutseoskused on omandatud töökohal, täiendus- või kutseõppes.</w:t>
            </w:r>
          </w:p>
        </w:tc>
        <w:tc>
          <w:tcPr>
            <w:tcW w:w="6804" w:type="dxa"/>
          </w:tcPr>
          <w:p w14:paraId="57C57028" w14:textId="73E9E72E" w:rsidR="00BF430E" w:rsidRPr="002C77DE" w:rsidRDefault="00BF430E" w:rsidP="00BF430E">
            <w:r w:rsidRPr="00F524C6">
              <w:rPr>
                <w:rFonts w:ascii="Calibri" w:hAnsi="Calibri"/>
              </w:rPr>
              <w:t>3. taseme elektroonikaseadmete koostajatena töötavad tavapäevaselt inimesed, kelle kutseoskused on omandatud töökohal, täiendus- või kutseõppes.</w:t>
            </w:r>
          </w:p>
        </w:tc>
        <w:tc>
          <w:tcPr>
            <w:tcW w:w="7513" w:type="dxa"/>
          </w:tcPr>
          <w:p w14:paraId="69DD59B0" w14:textId="79D67749" w:rsidR="00BF430E" w:rsidRPr="002C77DE" w:rsidRDefault="6660E8F2" w:rsidP="07DB4A37">
            <w:pPr>
              <w:rPr>
                <w:rFonts w:ascii="Calibri" w:hAnsi="Calibri"/>
              </w:rPr>
            </w:pPr>
            <w:r w:rsidRPr="07DB4A37">
              <w:rPr>
                <w:rFonts w:ascii="Calibri" w:hAnsi="Calibri"/>
              </w:rPr>
              <w:t>4. taseme elektroonikaseadmete tehnikuna töötavad tavapäraselt inimesed, kellel on erialane</w:t>
            </w:r>
            <w:r w:rsidR="5B419FB5" w:rsidRPr="07DB4A37">
              <w:rPr>
                <w:rFonts w:ascii="Calibri" w:hAnsi="Calibri"/>
              </w:rPr>
              <w:t xml:space="preserve"> </w:t>
            </w:r>
            <w:r w:rsidRPr="07DB4A37">
              <w:rPr>
                <w:rFonts w:ascii="Calibri" w:hAnsi="Calibri"/>
              </w:rPr>
              <w:t>kutsekeskharidus või keskharidus ja oskused on omandatud töökohal või täiendusõppes.</w:t>
            </w:r>
          </w:p>
        </w:tc>
      </w:tr>
      <w:tr w:rsidR="00BF430E" w14:paraId="3B4D36D1" w14:textId="77777777" w:rsidTr="6D9A0E7E">
        <w:tc>
          <w:tcPr>
            <w:tcW w:w="6799" w:type="dxa"/>
            <w:shd w:val="clear" w:color="auto" w:fill="FBE4D5" w:themeFill="accent2" w:themeFillTint="33"/>
          </w:tcPr>
          <w:p w14:paraId="3A70EB4D" w14:textId="070F594B" w:rsidR="00BF430E" w:rsidRPr="00566BFF" w:rsidRDefault="00BF430E" w:rsidP="00BF430E">
            <w:pPr>
              <w:rPr>
                <w:b/>
              </w:rPr>
            </w:pPr>
            <w:r>
              <w:rPr>
                <w:b/>
              </w:rPr>
              <w:t>A.4 Enamlevinud kutsenimetused</w:t>
            </w:r>
          </w:p>
        </w:tc>
        <w:tc>
          <w:tcPr>
            <w:tcW w:w="6804" w:type="dxa"/>
            <w:shd w:val="clear" w:color="auto" w:fill="FBE4D5" w:themeFill="accent2" w:themeFillTint="33"/>
          </w:tcPr>
          <w:p w14:paraId="3D6C4FAB" w14:textId="3BF00343" w:rsidR="00BF430E" w:rsidRPr="00566BFF" w:rsidRDefault="00BF430E" w:rsidP="00BF430E">
            <w:pPr>
              <w:rPr>
                <w:b/>
              </w:rPr>
            </w:pPr>
            <w:r>
              <w:rPr>
                <w:b/>
              </w:rPr>
              <w:t>A.4 Enamlevinud kutsenimetused</w:t>
            </w:r>
          </w:p>
        </w:tc>
        <w:tc>
          <w:tcPr>
            <w:tcW w:w="7513" w:type="dxa"/>
            <w:shd w:val="clear" w:color="auto" w:fill="FBE4D5" w:themeFill="accent2" w:themeFillTint="33"/>
          </w:tcPr>
          <w:p w14:paraId="4BBA0B38" w14:textId="01B9FEA1" w:rsidR="00BF430E" w:rsidRPr="00566BFF" w:rsidRDefault="00BF430E" w:rsidP="00BF430E">
            <w:pPr>
              <w:rPr>
                <w:b/>
              </w:rPr>
            </w:pPr>
            <w:r>
              <w:rPr>
                <w:b/>
              </w:rPr>
              <w:t>A.4 Enamlevinud kutsenimetused</w:t>
            </w:r>
          </w:p>
        </w:tc>
      </w:tr>
      <w:tr w:rsidR="00BF430E" w14:paraId="0FF9A8B5" w14:textId="77777777" w:rsidTr="6D9A0E7E">
        <w:tc>
          <w:tcPr>
            <w:tcW w:w="6799" w:type="dxa"/>
          </w:tcPr>
          <w:p w14:paraId="1C3CB0BE" w14:textId="1163718A" w:rsidR="00BF430E" w:rsidRDefault="00BF430E" w:rsidP="00BF430E">
            <w:r w:rsidRPr="009A62C8">
              <w:rPr>
                <w:rFonts w:ascii="Calibri" w:hAnsi="Calibri"/>
              </w:rPr>
              <w:lastRenderedPageBreak/>
              <w:t>Elektroonikaseadmete koostaja enamlevinud ametinimetused on koosteoperaator, operaator,</w:t>
            </w:r>
            <w:r>
              <w:rPr>
                <w:rFonts w:ascii="Calibri" w:hAnsi="Calibri"/>
              </w:rPr>
              <w:t xml:space="preserve"> </w:t>
            </w:r>
            <w:r w:rsidRPr="009A62C8">
              <w:rPr>
                <w:rFonts w:ascii="Calibri" w:hAnsi="Calibri"/>
              </w:rPr>
              <w:t>monteerija ja koostaja.</w:t>
            </w:r>
          </w:p>
        </w:tc>
        <w:tc>
          <w:tcPr>
            <w:tcW w:w="6804" w:type="dxa"/>
          </w:tcPr>
          <w:p w14:paraId="5F552111" w14:textId="5EB35177" w:rsidR="00BF430E" w:rsidRDefault="00BF430E" w:rsidP="5591590E">
            <w:pPr>
              <w:rPr>
                <w:rFonts w:ascii="Calibri" w:hAnsi="Calibri"/>
              </w:rPr>
            </w:pPr>
            <w:r w:rsidRPr="5591590E">
              <w:rPr>
                <w:rFonts w:ascii="Calibri" w:hAnsi="Calibri"/>
              </w:rPr>
              <w:t>Elektroonikaseadmete koostaja enamlevinud ametinimetused on koosteoperaator, operaator,</w:t>
            </w:r>
            <w:r w:rsidR="0D2C8B7F" w:rsidRPr="5591590E">
              <w:rPr>
                <w:rFonts w:ascii="Calibri" w:hAnsi="Calibri"/>
              </w:rPr>
              <w:t xml:space="preserve"> </w:t>
            </w:r>
            <w:r w:rsidRPr="5591590E">
              <w:rPr>
                <w:rFonts w:ascii="Calibri" w:hAnsi="Calibri"/>
              </w:rPr>
              <w:t>monteerija, koostaja ja häälestaja.</w:t>
            </w:r>
          </w:p>
        </w:tc>
        <w:tc>
          <w:tcPr>
            <w:tcW w:w="7513" w:type="dxa"/>
          </w:tcPr>
          <w:p w14:paraId="5FE28448" w14:textId="4F24B942" w:rsidR="00BF430E" w:rsidRPr="00BF430E" w:rsidRDefault="00BF430E" w:rsidP="00BF430E">
            <w:pPr>
              <w:rPr>
                <w:rFonts w:ascii="Calibri" w:hAnsi="Calibri"/>
              </w:rPr>
            </w:pPr>
            <w:r w:rsidRPr="5591590E">
              <w:rPr>
                <w:rFonts w:ascii="Calibri" w:hAnsi="Calibri"/>
              </w:rPr>
              <w:t xml:space="preserve">Elektroonikaseadmete tehniku enamlevinud ametinimetused on veaotsija, häälestaja, tehnik, </w:t>
            </w:r>
            <w:proofErr w:type="spellStart"/>
            <w:r w:rsidRPr="5591590E">
              <w:rPr>
                <w:rFonts w:ascii="Calibri" w:hAnsi="Calibri"/>
              </w:rPr>
              <w:t>seadistaja</w:t>
            </w:r>
            <w:proofErr w:type="spellEnd"/>
            <w:r w:rsidR="1F57EA67" w:rsidRPr="5591590E">
              <w:rPr>
                <w:rFonts w:ascii="Calibri" w:hAnsi="Calibri"/>
              </w:rPr>
              <w:t>, parandaja</w:t>
            </w:r>
            <w:r w:rsidRPr="5591590E">
              <w:rPr>
                <w:rFonts w:ascii="Calibri" w:hAnsi="Calibri"/>
              </w:rPr>
              <w:t xml:space="preserve"> ja remontija.</w:t>
            </w:r>
          </w:p>
        </w:tc>
      </w:tr>
      <w:tr w:rsidR="00BF430E" w14:paraId="3F7348CC" w14:textId="77777777" w:rsidTr="6D9A0E7E">
        <w:tc>
          <w:tcPr>
            <w:tcW w:w="6799" w:type="dxa"/>
            <w:shd w:val="clear" w:color="auto" w:fill="FBE4D5" w:themeFill="accent2" w:themeFillTint="33"/>
          </w:tcPr>
          <w:p w14:paraId="2AD907F8" w14:textId="785E5F0C" w:rsidR="00BF430E" w:rsidRPr="005B45F3" w:rsidRDefault="00BF430E" w:rsidP="00BF430E">
            <w:pPr>
              <w:rPr>
                <w:b/>
              </w:rPr>
            </w:pPr>
            <w:r>
              <w:rPr>
                <w:b/>
              </w:rPr>
              <w:t>A</w:t>
            </w:r>
            <w:r w:rsidRPr="00566BFF">
              <w:rPr>
                <w:b/>
              </w:rPr>
              <w:t>.</w:t>
            </w:r>
            <w:r>
              <w:rPr>
                <w:b/>
              </w:rPr>
              <w:t>5</w:t>
            </w:r>
            <w:r w:rsidRPr="00566BFF">
              <w:rPr>
                <w:b/>
              </w:rPr>
              <w:t xml:space="preserve"> </w:t>
            </w:r>
            <w:r>
              <w:rPr>
                <w:b/>
              </w:rPr>
              <w:t>R</w:t>
            </w:r>
            <w:r w:rsidRPr="00566BFF">
              <w:rPr>
                <w:b/>
              </w:rPr>
              <w:t>egulatsioonid kutsealal töötamiseks</w:t>
            </w:r>
            <w:r>
              <w:rPr>
                <w:b/>
              </w:rPr>
              <w:t xml:space="preserve"> </w:t>
            </w:r>
          </w:p>
        </w:tc>
        <w:tc>
          <w:tcPr>
            <w:tcW w:w="6804" w:type="dxa"/>
            <w:shd w:val="clear" w:color="auto" w:fill="FBE4D5" w:themeFill="accent2" w:themeFillTint="33"/>
          </w:tcPr>
          <w:p w14:paraId="4994729E" w14:textId="77777777" w:rsidR="00BF430E" w:rsidRPr="005B45F3" w:rsidRDefault="00BF430E" w:rsidP="00BF430E">
            <w:pPr>
              <w:rPr>
                <w:b/>
              </w:rPr>
            </w:pPr>
          </w:p>
        </w:tc>
        <w:tc>
          <w:tcPr>
            <w:tcW w:w="7513" w:type="dxa"/>
            <w:shd w:val="clear" w:color="auto" w:fill="FBE4D5" w:themeFill="accent2" w:themeFillTint="33"/>
          </w:tcPr>
          <w:p w14:paraId="179B64B6" w14:textId="12D34573" w:rsidR="00BF430E" w:rsidRPr="005B45F3" w:rsidRDefault="00BF430E" w:rsidP="00BF430E">
            <w:pPr>
              <w:rPr>
                <w:b/>
              </w:rPr>
            </w:pPr>
          </w:p>
        </w:tc>
      </w:tr>
      <w:tr w:rsidR="00BF430E" w14:paraId="12733838" w14:textId="77777777" w:rsidTr="6D9A0E7E">
        <w:tc>
          <w:tcPr>
            <w:tcW w:w="6799" w:type="dxa"/>
          </w:tcPr>
          <w:p w14:paraId="3D347D74" w14:textId="13785661" w:rsidR="00BF430E" w:rsidRDefault="3103949F" w:rsidP="7E612448">
            <w:pPr>
              <w:spacing w:line="259" w:lineRule="auto"/>
            </w:pPr>
            <w:r w:rsidRPr="7E612448">
              <w:rPr>
                <w:rFonts w:ascii="Calibri" w:eastAsia="Calibri" w:hAnsi="Calibri" w:cs="Calibri"/>
                <w:color w:val="000000" w:themeColor="text1"/>
              </w:rPr>
              <w:t xml:space="preserve">Kutsealal töötamiseks regulatsioonid puuduvad. </w:t>
            </w:r>
            <w:r w:rsidRPr="7E612448">
              <w:rPr>
                <w:rFonts w:ascii="Calibri" w:eastAsia="Calibri" w:hAnsi="Calibri" w:cs="Calibri"/>
              </w:rPr>
              <w:t xml:space="preserve"> </w:t>
            </w:r>
          </w:p>
          <w:p w14:paraId="3D39A245" w14:textId="1F6D8DB9" w:rsidR="00BF430E" w:rsidRDefault="00BF430E" w:rsidP="7E612448"/>
          <w:p w14:paraId="33C72466" w14:textId="7B53142B" w:rsidR="00BF430E" w:rsidRPr="006D7F58" w:rsidRDefault="00BF430E" w:rsidP="00BF430E">
            <w:pPr>
              <w:rPr>
                <w:i/>
                <w:iCs/>
              </w:rPr>
            </w:pPr>
          </w:p>
        </w:tc>
        <w:tc>
          <w:tcPr>
            <w:tcW w:w="6804" w:type="dxa"/>
          </w:tcPr>
          <w:p w14:paraId="6385C4F2" w14:textId="70B0C0DD" w:rsidR="00BF430E" w:rsidRPr="006D7F58" w:rsidRDefault="3103949F" w:rsidP="7E612448">
            <w:pPr>
              <w:spacing w:line="259" w:lineRule="auto"/>
            </w:pPr>
            <w:r w:rsidRPr="7E612448">
              <w:rPr>
                <w:rFonts w:ascii="Calibri" w:eastAsia="Calibri" w:hAnsi="Calibri" w:cs="Calibri"/>
                <w:color w:val="000000" w:themeColor="text1"/>
              </w:rPr>
              <w:t xml:space="preserve">Kutsealal töötamiseks regulatsioonid puuduvad. </w:t>
            </w:r>
            <w:r w:rsidRPr="7E612448">
              <w:rPr>
                <w:rFonts w:ascii="Calibri" w:eastAsia="Calibri" w:hAnsi="Calibri" w:cs="Calibri"/>
              </w:rPr>
              <w:t xml:space="preserve"> </w:t>
            </w:r>
          </w:p>
          <w:p w14:paraId="26B77394" w14:textId="2E3DB221" w:rsidR="00BF430E" w:rsidRPr="006D7F58" w:rsidRDefault="00BF430E" w:rsidP="7E612448"/>
          <w:p w14:paraId="1B629F39" w14:textId="16DC4060" w:rsidR="00BF430E" w:rsidRPr="006D7F58" w:rsidRDefault="00BF430E" w:rsidP="4CD9847B">
            <w:pPr>
              <w:rPr>
                <w:i/>
                <w:iCs/>
              </w:rPr>
            </w:pPr>
          </w:p>
        </w:tc>
        <w:tc>
          <w:tcPr>
            <w:tcW w:w="7513" w:type="dxa"/>
          </w:tcPr>
          <w:p w14:paraId="3A28E07E" w14:textId="25FF0A59" w:rsidR="00BF430E" w:rsidRPr="006D7F58" w:rsidRDefault="3103949F" w:rsidP="7E612448">
            <w:pPr>
              <w:spacing w:line="259" w:lineRule="auto"/>
            </w:pPr>
            <w:r w:rsidRPr="7E612448">
              <w:rPr>
                <w:rFonts w:ascii="Calibri" w:eastAsia="Calibri" w:hAnsi="Calibri" w:cs="Calibri"/>
                <w:color w:val="000000" w:themeColor="text1"/>
              </w:rPr>
              <w:t xml:space="preserve">Kutsealal töötamiseks regulatsioonid puuduvad. </w:t>
            </w:r>
            <w:r w:rsidRPr="7E612448">
              <w:rPr>
                <w:rFonts w:ascii="Calibri" w:eastAsia="Calibri" w:hAnsi="Calibri" w:cs="Calibri"/>
              </w:rPr>
              <w:t xml:space="preserve"> </w:t>
            </w:r>
          </w:p>
          <w:p w14:paraId="1F99694A" w14:textId="519A7698" w:rsidR="00BF430E" w:rsidRPr="006D7F58" w:rsidRDefault="00BF430E" w:rsidP="7E612448"/>
          <w:p w14:paraId="44BC9A2B" w14:textId="48745DFE" w:rsidR="00BF430E" w:rsidRPr="006D7F58" w:rsidRDefault="00BF430E" w:rsidP="4CD9847B">
            <w:pPr>
              <w:rPr>
                <w:i/>
                <w:iCs/>
              </w:rPr>
            </w:pPr>
          </w:p>
        </w:tc>
      </w:tr>
      <w:tr w:rsidR="00BF430E" w14:paraId="52581E5A" w14:textId="77777777" w:rsidTr="6D9A0E7E">
        <w:tblPrEx>
          <w:tblCellMar>
            <w:left w:w="70" w:type="dxa"/>
            <w:right w:w="70" w:type="dxa"/>
          </w:tblCellMar>
        </w:tblPrEx>
        <w:tc>
          <w:tcPr>
            <w:tcW w:w="6799" w:type="dxa"/>
            <w:shd w:val="clear" w:color="auto" w:fill="FBE4D5" w:themeFill="accent2" w:themeFillTint="33"/>
          </w:tcPr>
          <w:p w14:paraId="304953C7" w14:textId="47F46513" w:rsidR="00BF430E" w:rsidRPr="00440541" w:rsidRDefault="00BF430E" w:rsidP="00BF430E">
            <w:pPr>
              <w:rPr>
                <w:rFonts w:ascii="Calibri" w:eastAsia="Calibri" w:hAnsi="Calibri" w:cs="Calibri"/>
                <w:b/>
                <w:bCs/>
                <w:color w:val="FF0000"/>
              </w:rPr>
            </w:pPr>
            <w:r w:rsidRPr="4BF9DDFE">
              <w:rPr>
                <w:rFonts w:ascii="Calibri" w:eastAsia="Calibri" w:hAnsi="Calibri" w:cs="Calibri"/>
                <w:b/>
                <w:bCs/>
              </w:rPr>
              <w:t>A.6 Tulevikuoskused</w:t>
            </w:r>
          </w:p>
        </w:tc>
        <w:tc>
          <w:tcPr>
            <w:tcW w:w="6804" w:type="dxa"/>
            <w:shd w:val="clear" w:color="auto" w:fill="FBE4D5" w:themeFill="accent2" w:themeFillTint="33"/>
          </w:tcPr>
          <w:p w14:paraId="26827378" w14:textId="78AB5435" w:rsidR="00BF430E" w:rsidRPr="00440541" w:rsidRDefault="00BF430E" w:rsidP="00BF430E">
            <w:pPr>
              <w:rPr>
                <w:rFonts w:ascii="Calibri" w:eastAsia="Calibri" w:hAnsi="Calibri" w:cs="Calibri"/>
                <w:b/>
                <w:bCs/>
                <w:color w:val="FF0000"/>
              </w:rPr>
            </w:pPr>
          </w:p>
        </w:tc>
        <w:tc>
          <w:tcPr>
            <w:tcW w:w="7513" w:type="dxa"/>
            <w:shd w:val="clear" w:color="auto" w:fill="FBE4D5" w:themeFill="accent2" w:themeFillTint="33"/>
          </w:tcPr>
          <w:p w14:paraId="39782CB6" w14:textId="161BEEA1" w:rsidR="00BF430E" w:rsidRPr="00440541" w:rsidRDefault="00BF430E" w:rsidP="00BF430E">
            <w:pPr>
              <w:rPr>
                <w:rFonts w:ascii="Calibri" w:eastAsia="Calibri" w:hAnsi="Calibri" w:cs="Calibri"/>
                <w:b/>
                <w:bCs/>
                <w:color w:val="FF0000"/>
              </w:rPr>
            </w:pPr>
          </w:p>
        </w:tc>
      </w:tr>
      <w:tr w:rsidR="00BF430E" w14:paraId="677E0284" w14:textId="77777777" w:rsidTr="6D9A0E7E">
        <w:tc>
          <w:tcPr>
            <w:tcW w:w="6799" w:type="dxa"/>
          </w:tcPr>
          <w:p w14:paraId="77E0B871" w14:textId="5D8EC8B4" w:rsidR="00BF430E" w:rsidRPr="006D7F58" w:rsidRDefault="12FE03BB" w:rsidP="7E612448">
            <w:pPr>
              <w:rPr>
                <w:rFonts w:ascii="Calibri" w:eastAsia="Calibri" w:hAnsi="Calibri" w:cs="Calibri"/>
                <w:color w:val="000000" w:themeColor="text1"/>
              </w:rPr>
            </w:pPr>
            <w:r w:rsidRPr="7E612448">
              <w:rPr>
                <w:rFonts w:ascii="Calibri" w:eastAsia="Calibri" w:hAnsi="Calibri" w:cs="Calibri"/>
                <w:color w:val="000000" w:themeColor="text1"/>
              </w:rPr>
              <w:t xml:space="preserve">Tulevikus muutub järjest olulisemaks oskus töötada  automatiseeritumas ja digitaliseeritumas töökeskkonnas, kus spetsialistid töötavad koos tööstusrobotitega liitreaalses ja virtuaalreaalses keskkonnas. </w:t>
            </w:r>
          </w:p>
          <w:p w14:paraId="622F1A47" w14:textId="3022D90F" w:rsidR="00BF430E" w:rsidRPr="006D7F58" w:rsidRDefault="12FE03BB" w:rsidP="7E612448">
            <w:pPr>
              <w:rPr>
                <w:rFonts w:ascii="Calibri" w:eastAsia="Calibri" w:hAnsi="Calibri" w:cs="Calibri"/>
                <w:color w:val="000000" w:themeColor="text1"/>
              </w:rPr>
            </w:pPr>
            <w:r w:rsidRPr="7E612448">
              <w:rPr>
                <w:rFonts w:ascii="Calibri" w:eastAsia="Calibri" w:hAnsi="Calibri" w:cs="Calibri"/>
                <w:color w:val="000000" w:themeColor="text1"/>
              </w:rPr>
              <w:t>Samuti muutub järjest olulisemaks oskus koos töötada erinevas vanuses, erineva kultuurilise ja keelelise tausta ja/või erivajadustega inimestega.</w:t>
            </w:r>
          </w:p>
          <w:p w14:paraId="0FC41FD5" w14:textId="27BB4FD0" w:rsidR="00BF430E" w:rsidRPr="006D7F58" w:rsidRDefault="00BF430E" w:rsidP="7E612448">
            <w:pPr>
              <w:rPr>
                <w:rFonts w:ascii="Calibri" w:eastAsia="Calibri" w:hAnsi="Calibri" w:cs="Calibri"/>
                <w:i/>
                <w:iCs/>
                <w:color w:val="FF0000"/>
              </w:rPr>
            </w:pPr>
          </w:p>
        </w:tc>
        <w:tc>
          <w:tcPr>
            <w:tcW w:w="6804" w:type="dxa"/>
          </w:tcPr>
          <w:p w14:paraId="70E29D9F" w14:textId="54714869" w:rsidR="07DB4A37" w:rsidRDefault="411168F1" w:rsidP="07DB4A37">
            <w:pPr>
              <w:rPr>
                <w:rFonts w:ascii="Calibri" w:eastAsia="Calibri" w:hAnsi="Calibri" w:cs="Calibri"/>
                <w:color w:val="000000" w:themeColor="text1"/>
              </w:rPr>
            </w:pPr>
            <w:r w:rsidRPr="7E612448">
              <w:rPr>
                <w:rFonts w:ascii="Calibri" w:eastAsia="Calibri" w:hAnsi="Calibri" w:cs="Calibri"/>
                <w:color w:val="000000" w:themeColor="text1"/>
              </w:rPr>
              <w:t>Tulevikus muutu</w:t>
            </w:r>
            <w:r w:rsidR="5F1FE776" w:rsidRPr="7E612448">
              <w:rPr>
                <w:rFonts w:ascii="Calibri" w:eastAsia="Calibri" w:hAnsi="Calibri" w:cs="Calibri"/>
                <w:color w:val="000000" w:themeColor="text1"/>
              </w:rPr>
              <w:t>b</w:t>
            </w:r>
            <w:r w:rsidRPr="7E612448">
              <w:rPr>
                <w:rFonts w:ascii="Calibri" w:eastAsia="Calibri" w:hAnsi="Calibri" w:cs="Calibri"/>
                <w:color w:val="000000" w:themeColor="text1"/>
              </w:rPr>
              <w:t xml:space="preserve"> järjest </w:t>
            </w:r>
            <w:r w:rsidR="6EB3CF44" w:rsidRPr="7E612448">
              <w:rPr>
                <w:rFonts w:ascii="Calibri" w:eastAsia="Calibri" w:hAnsi="Calibri" w:cs="Calibri"/>
                <w:color w:val="000000" w:themeColor="text1"/>
              </w:rPr>
              <w:t>olulisemaks oskus töötada  automatiseeritumas ja digitaliseeritumas töökeskkonnas</w:t>
            </w:r>
            <w:r w:rsidR="678A03A9" w:rsidRPr="7E612448">
              <w:rPr>
                <w:rFonts w:ascii="Calibri" w:eastAsia="Calibri" w:hAnsi="Calibri" w:cs="Calibri"/>
                <w:color w:val="000000" w:themeColor="text1"/>
              </w:rPr>
              <w:t>, kus spetsialist</w:t>
            </w:r>
            <w:r w:rsidR="600F0743" w:rsidRPr="7E612448">
              <w:rPr>
                <w:rFonts w:ascii="Calibri" w:eastAsia="Calibri" w:hAnsi="Calibri" w:cs="Calibri"/>
                <w:color w:val="000000" w:themeColor="text1"/>
              </w:rPr>
              <w:t>id</w:t>
            </w:r>
            <w:r w:rsidR="678A03A9" w:rsidRPr="7E612448">
              <w:rPr>
                <w:rFonts w:ascii="Calibri" w:eastAsia="Calibri" w:hAnsi="Calibri" w:cs="Calibri"/>
                <w:color w:val="000000" w:themeColor="text1"/>
              </w:rPr>
              <w:t xml:space="preserve"> tööta</w:t>
            </w:r>
            <w:r w:rsidR="7D5AFFF2" w:rsidRPr="7E612448">
              <w:rPr>
                <w:rFonts w:ascii="Calibri" w:eastAsia="Calibri" w:hAnsi="Calibri" w:cs="Calibri"/>
                <w:color w:val="000000" w:themeColor="text1"/>
              </w:rPr>
              <w:t>vad</w:t>
            </w:r>
            <w:r w:rsidR="678A03A9" w:rsidRPr="7E612448">
              <w:rPr>
                <w:rFonts w:ascii="Calibri" w:eastAsia="Calibri" w:hAnsi="Calibri" w:cs="Calibri"/>
                <w:color w:val="000000" w:themeColor="text1"/>
              </w:rPr>
              <w:t xml:space="preserve"> koos </w:t>
            </w:r>
            <w:r w:rsidR="6328038A" w:rsidRPr="7E612448">
              <w:rPr>
                <w:rFonts w:ascii="Calibri" w:eastAsia="Calibri" w:hAnsi="Calibri" w:cs="Calibri"/>
                <w:color w:val="000000" w:themeColor="text1"/>
              </w:rPr>
              <w:t>tööstusroboti</w:t>
            </w:r>
            <w:r w:rsidR="653D93C1" w:rsidRPr="7E612448">
              <w:rPr>
                <w:rFonts w:ascii="Calibri" w:eastAsia="Calibri" w:hAnsi="Calibri" w:cs="Calibri"/>
                <w:color w:val="000000" w:themeColor="text1"/>
              </w:rPr>
              <w:t>te</w:t>
            </w:r>
            <w:r w:rsidR="6328038A" w:rsidRPr="7E612448">
              <w:rPr>
                <w:rFonts w:ascii="Calibri" w:eastAsia="Calibri" w:hAnsi="Calibri" w:cs="Calibri"/>
                <w:color w:val="000000" w:themeColor="text1"/>
              </w:rPr>
              <w:t>ga</w:t>
            </w:r>
            <w:r w:rsidR="589B901B" w:rsidRPr="7E612448">
              <w:rPr>
                <w:rFonts w:ascii="Calibri" w:eastAsia="Calibri" w:hAnsi="Calibri" w:cs="Calibri"/>
                <w:color w:val="000000" w:themeColor="text1"/>
              </w:rPr>
              <w:t xml:space="preserve"> liitreaalses ja virtuaalreaalses keskkonnas.</w:t>
            </w:r>
            <w:r w:rsidR="47E4BC23" w:rsidRPr="7E612448">
              <w:rPr>
                <w:rFonts w:ascii="Calibri" w:eastAsia="Calibri" w:hAnsi="Calibri" w:cs="Calibri"/>
                <w:color w:val="000000" w:themeColor="text1"/>
              </w:rPr>
              <w:t xml:space="preserve"> </w:t>
            </w:r>
          </w:p>
          <w:p w14:paraId="3FFB96F4" w14:textId="3022D90F" w:rsidR="3758C336" w:rsidRDefault="3758C336" w:rsidP="07DB4A37">
            <w:pPr>
              <w:rPr>
                <w:rFonts w:ascii="Calibri" w:eastAsia="Calibri" w:hAnsi="Calibri" w:cs="Calibri"/>
                <w:color w:val="000000" w:themeColor="text1"/>
              </w:rPr>
            </w:pPr>
            <w:r w:rsidRPr="07DB4A37">
              <w:rPr>
                <w:rFonts w:ascii="Calibri" w:eastAsia="Calibri" w:hAnsi="Calibri" w:cs="Calibri"/>
                <w:color w:val="000000" w:themeColor="text1"/>
              </w:rPr>
              <w:t>Samuti m</w:t>
            </w:r>
            <w:r w:rsidR="5F6E560B" w:rsidRPr="07DB4A37">
              <w:rPr>
                <w:rFonts w:ascii="Calibri" w:eastAsia="Calibri" w:hAnsi="Calibri" w:cs="Calibri"/>
                <w:color w:val="000000" w:themeColor="text1"/>
              </w:rPr>
              <w:t xml:space="preserve">uutub järjest olulisemaks </w:t>
            </w:r>
            <w:r w:rsidR="50A76178" w:rsidRPr="07DB4A37">
              <w:rPr>
                <w:rFonts w:ascii="Calibri" w:eastAsia="Calibri" w:hAnsi="Calibri" w:cs="Calibri"/>
                <w:color w:val="000000" w:themeColor="text1"/>
              </w:rPr>
              <w:t>oskus koos töötada</w:t>
            </w:r>
            <w:r w:rsidR="5F6E560B" w:rsidRPr="07DB4A37">
              <w:rPr>
                <w:rFonts w:ascii="Calibri" w:eastAsia="Calibri" w:hAnsi="Calibri" w:cs="Calibri"/>
                <w:color w:val="000000" w:themeColor="text1"/>
              </w:rPr>
              <w:t xml:space="preserve"> </w:t>
            </w:r>
            <w:r w:rsidR="25140369" w:rsidRPr="07DB4A37">
              <w:rPr>
                <w:rFonts w:ascii="Calibri" w:eastAsia="Calibri" w:hAnsi="Calibri" w:cs="Calibri"/>
                <w:color w:val="000000" w:themeColor="text1"/>
              </w:rPr>
              <w:t>eri</w:t>
            </w:r>
            <w:r w:rsidR="22B99F18" w:rsidRPr="07DB4A37">
              <w:rPr>
                <w:rFonts w:ascii="Calibri" w:eastAsia="Calibri" w:hAnsi="Calibri" w:cs="Calibri"/>
                <w:color w:val="000000" w:themeColor="text1"/>
              </w:rPr>
              <w:t>nevas</w:t>
            </w:r>
            <w:r w:rsidR="25140369" w:rsidRPr="07DB4A37">
              <w:rPr>
                <w:rFonts w:ascii="Calibri" w:eastAsia="Calibri" w:hAnsi="Calibri" w:cs="Calibri"/>
                <w:color w:val="000000" w:themeColor="text1"/>
              </w:rPr>
              <w:t xml:space="preserve"> vanus</w:t>
            </w:r>
            <w:r w:rsidR="483B4F95" w:rsidRPr="07DB4A37">
              <w:rPr>
                <w:rFonts w:ascii="Calibri" w:eastAsia="Calibri" w:hAnsi="Calibri" w:cs="Calibri"/>
                <w:color w:val="000000" w:themeColor="text1"/>
              </w:rPr>
              <w:t>es</w:t>
            </w:r>
            <w:r w:rsidR="5678A9CA" w:rsidRPr="07DB4A37">
              <w:rPr>
                <w:rFonts w:ascii="Calibri" w:eastAsia="Calibri" w:hAnsi="Calibri" w:cs="Calibri"/>
                <w:color w:val="000000" w:themeColor="text1"/>
              </w:rPr>
              <w:t xml:space="preserve">, erineva </w:t>
            </w:r>
            <w:r w:rsidR="64A388A3" w:rsidRPr="07DB4A37">
              <w:rPr>
                <w:rFonts w:ascii="Calibri" w:eastAsia="Calibri" w:hAnsi="Calibri" w:cs="Calibri"/>
                <w:color w:val="000000" w:themeColor="text1"/>
              </w:rPr>
              <w:t>kultuurili</w:t>
            </w:r>
            <w:r w:rsidR="321DBD33" w:rsidRPr="07DB4A37">
              <w:rPr>
                <w:rFonts w:ascii="Calibri" w:eastAsia="Calibri" w:hAnsi="Calibri" w:cs="Calibri"/>
                <w:color w:val="000000" w:themeColor="text1"/>
              </w:rPr>
              <w:t>se ja k</w:t>
            </w:r>
            <w:r w:rsidR="64A388A3" w:rsidRPr="07DB4A37">
              <w:rPr>
                <w:rFonts w:ascii="Calibri" w:eastAsia="Calibri" w:hAnsi="Calibri" w:cs="Calibri"/>
                <w:color w:val="000000" w:themeColor="text1"/>
              </w:rPr>
              <w:t>eeleli</w:t>
            </w:r>
            <w:r w:rsidR="698F7EC9" w:rsidRPr="07DB4A37">
              <w:rPr>
                <w:rFonts w:ascii="Calibri" w:eastAsia="Calibri" w:hAnsi="Calibri" w:cs="Calibri"/>
                <w:color w:val="000000" w:themeColor="text1"/>
              </w:rPr>
              <w:t xml:space="preserve">se </w:t>
            </w:r>
            <w:r w:rsidR="387E1F04" w:rsidRPr="07DB4A37">
              <w:rPr>
                <w:rFonts w:ascii="Calibri" w:eastAsia="Calibri" w:hAnsi="Calibri" w:cs="Calibri"/>
                <w:color w:val="000000" w:themeColor="text1"/>
              </w:rPr>
              <w:t>tausta</w:t>
            </w:r>
            <w:r w:rsidR="64A388A3" w:rsidRPr="07DB4A37">
              <w:rPr>
                <w:rFonts w:ascii="Calibri" w:eastAsia="Calibri" w:hAnsi="Calibri" w:cs="Calibri"/>
                <w:color w:val="000000" w:themeColor="text1"/>
              </w:rPr>
              <w:t xml:space="preserve"> </w:t>
            </w:r>
            <w:r w:rsidR="01BC684E" w:rsidRPr="07DB4A37">
              <w:rPr>
                <w:rFonts w:ascii="Calibri" w:eastAsia="Calibri" w:hAnsi="Calibri" w:cs="Calibri"/>
                <w:color w:val="000000" w:themeColor="text1"/>
              </w:rPr>
              <w:t>ja</w:t>
            </w:r>
            <w:r w:rsidR="3E3F734A" w:rsidRPr="07DB4A37">
              <w:rPr>
                <w:rFonts w:ascii="Calibri" w:eastAsia="Calibri" w:hAnsi="Calibri" w:cs="Calibri"/>
                <w:color w:val="000000" w:themeColor="text1"/>
              </w:rPr>
              <w:t>/või</w:t>
            </w:r>
            <w:r w:rsidR="01BC684E" w:rsidRPr="07DB4A37">
              <w:rPr>
                <w:rFonts w:ascii="Calibri" w:eastAsia="Calibri" w:hAnsi="Calibri" w:cs="Calibri"/>
                <w:color w:val="000000" w:themeColor="text1"/>
              </w:rPr>
              <w:t xml:space="preserve"> </w:t>
            </w:r>
            <w:r w:rsidR="64A388A3" w:rsidRPr="07DB4A37">
              <w:rPr>
                <w:rFonts w:ascii="Calibri" w:eastAsia="Calibri" w:hAnsi="Calibri" w:cs="Calibri"/>
                <w:color w:val="000000" w:themeColor="text1"/>
              </w:rPr>
              <w:t>erivajadustega inimestega.</w:t>
            </w:r>
          </w:p>
          <w:p w14:paraId="74E1EC63" w14:textId="0577191B" w:rsidR="07DB4A37" w:rsidRDefault="07DB4A37" w:rsidP="07DB4A37">
            <w:pPr>
              <w:rPr>
                <w:rFonts w:ascii="Calibri" w:eastAsia="Calibri" w:hAnsi="Calibri" w:cs="Calibri"/>
                <w:color w:val="FF0000"/>
              </w:rPr>
            </w:pPr>
          </w:p>
          <w:p w14:paraId="4C3E7C78" w14:textId="10182681" w:rsidR="55801532" w:rsidRDefault="55801532" w:rsidP="07DB4A37">
            <w:pPr>
              <w:rPr>
                <w:rFonts w:ascii="Calibri" w:eastAsia="Calibri" w:hAnsi="Calibri" w:cs="Calibri"/>
                <w:color w:val="FF0000"/>
              </w:rPr>
            </w:pPr>
            <w:r w:rsidRPr="07DB4A37">
              <w:rPr>
                <w:rFonts w:ascii="Calibri" w:eastAsia="Calibri" w:hAnsi="Calibri" w:cs="Calibri"/>
                <w:color w:val="FF0000"/>
              </w:rPr>
              <w:t xml:space="preserve"> </w:t>
            </w:r>
          </w:p>
          <w:p w14:paraId="6540B10A" w14:textId="2CCA94D2" w:rsidR="00BF430E" w:rsidRPr="00E2550C" w:rsidRDefault="00BF430E" w:rsidP="5591590E">
            <w:pPr>
              <w:rPr>
                <w:rFonts w:ascii="Calibri" w:eastAsia="Calibri" w:hAnsi="Calibri" w:cs="Calibri"/>
                <w:color w:val="FF0000"/>
              </w:rPr>
            </w:pPr>
          </w:p>
        </w:tc>
        <w:tc>
          <w:tcPr>
            <w:tcW w:w="7513" w:type="dxa"/>
          </w:tcPr>
          <w:p w14:paraId="509D6013" w14:textId="2F2AF035" w:rsidR="00BF430E" w:rsidRPr="00E2550C" w:rsidRDefault="33AB9122" w:rsidP="7E612448">
            <w:pPr>
              <w:rPr>
                <w:rFonts w:ascii="Calibri" w:eastAsia="Calibri" w:hAnsi="Calibri" w:cs="Calibri"/>
                <w:color w:val="000000" w:themeColor="text1"/>
              </w:rPr>
            </w:pPr>
            <w:r w:rsidRPr="7E612448">
              <w:rPr>
                <w:rFonts w:ascii="Calibri" w:eastAsia="Calibri" w:hAnsi="Calibri" w:cs="Calibri"/>
                <w:color w:val="000000" w:themeColor="text1"/>
              </w:rPr>
              <w:t xml:space="preserve">Tulevikus muutub järjest olulisemaks oskus töötada  automatiseeritumas ja digitaliseeritumas töökeskkonnas, kus spetsialistid töötavad koos tööstusrobotitega liitreaalses ja virtuaalreaalses keskkonnas. </w:t>
            </w:r>
          </w:p>
          <w:p w14:paraId="2A355292" w14:textId="3022D90F" w:rsidR="00BF430E" w:rsidRPr="00E2550C" w:rsidRDefault="33AB9122" w:rsidP="7E612448">
            <w:pPr>
              <w:rPr>
                <w:rFonts w:ascii="Calibri" w:eastAsia="Calibri" w:hAnsi="Calibri" w:cs="Calibri"/>
                <w:color w:val="000000" w:themeColor="text1"/>
              </w:rPr>
            </w:pPr>
            <w:r w:rsidRPr="7E612448">
              <w:rPr>
                <w:rFonts w:ascii="Calibri" w:eastAsia="Calibri" w:hAnsi="Calibri" w:cs="Calibri"/>
                <w:color w:val="000000" w:themeColor="text1"/>
              </w:rPr>
              <w:t>Samuti muutub järjest olulisemaks oskus koos töötada erinevas vanuses, erineva kultuurilise ja keelelise tausta ja/või erivajadustega inimestega.</w:t>
            </w:r>
          </w:p>
          <w:p w14:paraId="7DD4CB09" w14:textId="0555665E" w:rsidR="00BF430E" w:rsidRPr="00E2550C" w:rsidRDefault="00BF430E" w:rsidP="5591590E">
            <w:pPr>
              <w:rPr>
                <w:rFonts w:ascii="Calibri" w:eastAsia="Calibri" w:hAnsi="Calibri" w:cs="Calibri"/>
                <w:color w:val="FF0000"/>
              </w:rPr>
            </w:pPr>
          </w:p>
        </w:tc>
      </w:tr>
      <w:tr w:rsidR="00BF430E" w14:paraId="662DB660" w14:textId="77777777" w:rsidTr="6D9A0E7E">
        <w:tc>
          <w:tcPr>
            <w:tcW w:w="6799" w:type="dxa"/>
            <w:shd w:val="clear" w:color="auto" w:fill="E2EFD9" w:themeFill="accent6" w:themeFillTint="33"/>
          </w:tcPr>
          <w:p w14:paraId="3EC90B8B" w14:textId="799E73A4" w:rsidR="00BF430E" w:rsidRPr="002A30E0" w:rsidRDefault="00BF430E" w:rsidP="00BF430E">
            <w:pPr>
              <w:rPr>
                <w:rFonts w:ascii="Calibri" w:eastAsia="Calibri" w:hAnsi="Calibri" w:cs="Calibri"/>
                <w:b/>
                <w:bCs/>
                <w:sz w:val="28"/>
                <w:szCs w:val="28"/>
              </w:rPr>
            </w:pPr>
            <w:proofErr w:type="spellStart"/>
            <w:r w:rsidRPr="002A30E0">
              <w:rPr>
                <w:rFonts w:ascii="Calibri" w:eastAsia="Calibri" w:hAnsi="Calibri" w:cs="Calibri"/>
                <w:b/>
                <w:bCs/>
                <w:sz w:val="28"/>
                <w:szCs w:val="28"/>
              </w:rPr>
              <w:t>B-osa</w:t>
            </w:r>
            <w:proofErr w:type="spellEnd"/>
          </w:p>
        </w:tc>
        <w:tc>
          <w:tcPr>
            <w:tcW w:w="6804" w:type="dxa"/>
            <w:shd w:val="clear" w:color="auto" w:fill="E2EFD9" w:themeFill="accent6" w:themeFillTint="33"/>
          </w:tcPr>
          <w:p w14:paraId="75CDDBE5" w14:textId="77777777" w:rsidR="00BF430E" w:rsidRPr="00E2550C" w:rsidRDefault="00BF430E" w:rsidP="00BF430E">
            <w:pPr>
              <w:rPr>
                <w:rFonts w:ascii="Calibri" w:eastAsia="Calibri" w:hAnsi="Calibri" w:cs="Calibri"/>
                <w:color w:val="FF0000"/>
              </w:rPr>
            </w:pPr>
          </w:p>
        </w:tc>
        <w:tc>
          <w:tcPr>
            <w:tcW w:w="7513" w:type="dxa"/>
            <w:shd w:val="clear" w:color="auto" w:fill="E2EFD9" w:themeFill="accent6" w:themeFillTint="33"/>
          </w:tcPr>
          <w:p w14:paraId="41CCBAF9" w14:textId="7F86EA0C" w:rsidR="00BF430E" w:rsidRPr="00E2550C" w:rsidRDefault="00BF430E" w:rsidP="00BF430E">
            <w:pPr>
              <w:rPr>
                <w:rFonts w:ascii="Calibri" w:eastAsia="Calibri" w:hAnsi="Calibri" w:cs="Calibri"/>
                <w:color w:val="FF0000"/>
              </w:rPr>
            </w:pPr>
          </w:p>
        </w:tc>
      </w:tr>
      <w:tr w:rsidR="00BF430E" w14:paraId="671B099A" w14:textId="77777777" w:rsidTr="6D9A0E7E">
        <w:tc>
          <w:tcPr>
            <w:tcW w:w="6799" w:type="dxa"/>
            <w:shd w:val="clear" w:color="auto" w:fill="FBE4D5" w:themeFill="accent2" w:themeFillTint="33"/>
          </w:tcPr>
          <w:p w14:paraId="691A87DA" w14:textId="08D1CE71" w:rsidR="00BF430E" w:rsidRPr="00E2550C" w:rsidRDefault="00BF430E" w:rsidP="00BF430E">
            <w:pPr>
              <w:rPr>
                <w:rFonts w:ascii="Calibri" w:eastAsia="Calibri" w:hAnsi="Calibri" w:cs="Calibri"/>
                <w:color w:val="FF0000"/>
              </w:rPr>
            </w:pPr>
            <w:r w:rsidRPr="4CD9847B">
              <w:rPr>
                <w:rFonts w:ascii="Calibri" w:eastAsia="Calibri" w:hAnsi="Calibri" w:cs="Calibri"/>
                <w:b/>
                <w:bCs/>
              </w:rPr>
              <w:t>B.1 Kutse</w:t>
            </w:r>
            <w:r w:rsidR="00587CC6" w:rsidRPr="4CD9847B">
              <w:rPr>
                <w:rFonts w:ascii="Calibri" w:eastAsia="Calibri" w:hAnsi="Calibri" w:cs="Calibri"/>
                <w:b/>
                <w:bCs/>
              </w:rPr>
              <w:t xml:space="preserve"> </w:t>
            </w:r>
            <w:r w:rsidRPr="4CD9847B">
              <w:rPr>
                <w:rFonts w:ascii="Calibri" w:eastAsia="Calibri" w:hAnsi="Calibri" w:cs="Calibri"/>
                <w:b/>
                <w:bCs/>
              </w:rPr>
              <w:t>struktuur</w:t>
            </w:r>
          </w:p>
        </w:tc>
        <w:tc>
          <w:tcPr>
            <w:tcW w:w="6804" w:type="dxa"/>
            <w:shd w:val="clear" w:color="auto" w:fill="FBE4D5" w:themeFill="accent2" w:themeFillTint="33"/>
          </w:tcPr>
          <w:p w14:paraId="527EB228" w14:textId="73E976E0" w:rsidR="00BF430E" w:rsidRPr="00E2550C" w:rsidRDefault="00587CC6" w:rsidP="00BF430E">
            <w:pPr>
              <w:rPr>
                <w:rFonts w:ascii="Calibri" w:eastAsia="Calibri" w:hAnsi="Calibri" w:cs="Calibri"/>
                <w:color w:val="FF0000"/>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 struktuur</w:t>
            </w:r>
          </w:p>
        </w:tc>
        <w:tc>
          <w:tcPr>
            <w:tcW w:w="7513" w:type="dxa"/>
            <w:shd w:val="clear" w:color="auto" w:fill="FBE4D5" w:themeFill="accent2" w:themeFillTint="33"/>
          </w:tcPr>
          <w:p w14:paraId="2837288A" w14:textId="2DF3B010" w:rsidR="00BF430E" w:rsidRPr="00E2550C" w:rsidRDefault="00587CC6" w:rsidP="00BF430E">
            <w:pPr>
              <w:rPr>
                <w:rFonts w:ascii="Calibri" w:eastAsia="Calibri" w:hAnsi="Calibri" w:cs="Calibri"/>
                <w:color w:val="FF0000"/>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w:t>
            </w:r>
            <w:r w:rsidR="00CE068E">
              <w:rPr>
                <w:rFonts w:ascii="Calibri" w:eastAsia="Calibri" w:hAnsi="Calibri" w:cs="Calibri"/>
                <w:b/>
                <w:bCs/>
              </w:rPr>
              <w:t xml:space="preserve"> </w:t>
            </w:r>
            <w:r>
              <w:rPr>
                <w:rFonts w:ascii="Calibri" w:eastAsia="Calibri" w:hAnsi="Calibri" w:cs="Calibri"/>
                <w:b/>
                <w:bCs/>
              </w:rPr>
              <w:t>struktuur</w:t>
            </w:r>
          </w:p>
        </w:tc>
      </w:tr>
      <w:tr w:rsidR="00BF430E" w14:paraId="13AF6EC3" w14:textId="77777777" w:rsidTr="6D9A0E7E">
        <w:tc>
          <w:tcPr>
            <w:tcW w:w="6799" w:type="dxa"/>
          </w:tcPr>
          <w:p w14:paraId="0EBA8945" w14:textId="67040A2D" w:rsidR="00BF430E" w:rsidRPr="005D4807" w:rsidRDefault="00BF430E" w:rsidP="5591590E">
            <w:pPr>
              <w:rPr>
                <w:rFonts w:ascii="Calibri" w:hAnsi="Calibri" w:cs="Calibri"/>
              </w:rPr>
            </w:pPr>
            <w:r w:rsidRPr="5591590E">
              <w:rPr>
                <w:rFonts w:ascii="Calibri" w:hAnsi="Calibri" w:cs="Calibri"/>
              </w:rPr>
              <w:t xml:space="preserve">Elektroonikaseadmete koostaja kutse taotlemisel </w:t>
            </w:r>
            <w:r w:rsidRPr="5591590E">
              <w:t>tuleb tõendada</w:t>
            </w:r>
            <w:r w:rsidR="10C79579" w:rsidRPr="5591590E">
              <w:t xml:space="preserve"> kohustuslikud </w:t>
            </w:r>
            <w:r w:rsidRPr="5591590E">
              <w:t xml:space="preserve"> kompetentsid </w:t>
            </w:r>
            <w:r w:rsidRPr="5591590E">
              <w:rPr>
                <w:rFonts w:ascii="Calibri" w:hAnsi="Calibri" w:cs="Calibri"/>
              </w:rPr>
              <w:t>B.</w:t>
            </w:r>
            <w:r w:rsidR="64D24151" w:rsidRPr="5591590E">
              <w:rPr>
                <w:rFonts w:ascii="Calibri" w:hAnsi="Calibri" w:cs="Calibri"/>
              </w:rPr>
              <w:t>3</w:t>
            </w:r>
            <w:r w:rsidRPr="5591590E">
              <w:rPr>
                <w:rFonts w:ascii="Calibri" w:hAnsi="Calibri" w:cs="Calibri"/>
              </w:rPr>
              <w:t>.</w:t>
            </w:r>
            <w:r w:rsidR="01A910CB" w:rsidRPr="5591590E">
              <w:rPr>
                <w:rFonts w:ascii="Calibri" w:hAnsi="Calibri" w:cs="Calibri"/>
              </w:rPr>
              <w:t>1</w:t>
            </w:r>
            <w:r w:rsidRPr="5591590E">
              <w:rPr>
                <w:rFonts w:ascii="Calibri" w:hAnsi="Calibri" w:cs="Calibri"/>
              </w:rPr>
              <w:t>-B.</w:t>
            </w:r>
            <w:r w:rsidR="3EF78323" w:rsidRPr="5591590E">
              <w:rPr>
                <w:rFonts w:ascii="Calibri" w:hAnsi="Calibri" w:cs="Calibri"/>
              </w:rPr>
              <w:t>3.2</w:t>
            </w:r>
            <w:r w:rsidRPr="5591590E">
              <w:rPr>
                <w:rFonts w:ascii="Calibri" w:hAnsi="Calibri" w:cs="Calibri"/>
              </w:rPr>
              <w:t xml:space="preserve"> ja </w:t>
            </w:r>
            <w:proofErr w:type="spellStart"/>
            <w:r w:rsidR="130DB0CD" w:rsidRPr="5591590E">
              <w:rPr>
                <w:rFonts w:ascii="Calibri" w:hAnsi="Calibri" w:cs="Calibri"/>
              </w:rPr>
              <w:t>üldoskused</w:t>
            </w:r>
            <w:proofErr w:type="spellEnd"/>
            <w:r w:rsidR="4CC47E27" w:rsidRPr="5591590E">
              <w:rPr>
                <w:rFonts w:ascii="Calibri" w:hAnsi="Calibri" w:cs="Calibri"/>
              </w:rPr>
              <w:t xml:space="preserve"> B2</w:t>
            </w:r>
          </w:p>
          <w:p w14:paraId="2530C774" w14:textId="0927920E" w:rsidR="00BF430E" w:rsidRPr="005D4807" w:rsidRDefault="00BF430E" w:rsidP="5591590E">
            <w:pPr>
              <w:rPr>
                <w:rFonts w:ascii="Calibri" w:hAnsi="Calibri" w:cs="Calibri"/>
              </w:rPr>
            </w:pPr>
            <w:r w:rsidRPr="5591590E">
              <w:rPr>
                <w:rFonts w:ascii="Calibri" w:hAnsi="Calibri" w:cs="Calibri"/>
              </w:rPr>
              <w:t xml:space="preserve">Elektroonikakoostude koostaja, tase 2 osakutse taotlemisel </w:t>
            </w:r>
            <w:r w:rsidRPr="5591590E">
              <w:t xml:space="preserve">tuleb tõendada kompetentsid </w:t>
            </w:r>
            <w:r w:rsidRPr="5591590E">
              <w:rPr>
                <w:rFonts w:ascii="Calibri" w:hAnsi="Calibri" w:cs="Calibri"/>
              </w:rPr>
              <w:t>B.</w:t>
            </w:r>
            <w:r w:rsidR="4FF0ACCC" w:rsidRPr="5591590E">
              <w:rPr>
                <w:rFonts w:ascii="Calibri" w:hAnsi="Calibri" w:cs="Calibri"/>
              </w:rPr>
              <w:t>3</w:t>
            </w:r>
            <w:r w:rsidRPr="5591590E">
              <w:rPr>
                <w:rFonts w:ascii="Calibri" w:hAnsi="Calibri" w:cs="Calibri"/>
              </w:rPr>
              <w:t xml:space="preserve">.1 ja </w:t>
            </w:r>
            <w:proofErr w:type="spellStart"/>
            <w:r w:rsidR="2F431F65" w:rsidRPr="5591590E">
              <w:rPr>
                <w:rFonts w:ascii="Calibri" w:hAnsi="Calibri" w:cs="Calibri"/>
              </w:rPr>
              <w:t>üldoskused</w:t>
            </w:r>
            <w:proofErr w:type="spellEnd"/>
            <w:r w:rsidR="2F431F65" w:rsidRPr="5591590E">
              <w:rPr>
                <w:rFonts w:ascii="Calibri" w:hAnsi="Calibri" w:cs="Calibri"/>
              </w:rPr>
              <w:t xml:space="preserve"> B2</w:t>
            </w:r>
          </w:p>
          <w:p w14:paraId="3B714359" w14:textId="222B3A1F" w:rsidR="00BF430E" w:rsidRPr="00E2550C" w:rsidRDefault="00BF430E" w:rsidP="5591590E">
            <w:pPr>
              <w:rPr>
                <w:rFonts w:ascii="Calibri" w:hAnsi="Calibri" w:cs="Calibri"/>
              </w:rPr>
            </w:pPr>
            <w:r w:rsidRPr="5591590E">
              <w:rPr>
                <w:rFonts w:ascii="Calibri" w:hAnsi="Calibri" w:cs="Calibri"/>
              </w:rPr>
              <w:t xml:space="preserve">Kaablikoostude koostaja, tase 2 osakutse taotlemisel </w:t>
            </w:r>
            <w:r w:rsidRPr="5591590E">
              <w:t xml:space="preserve">tuleb tõendada kompetentsid </w:t>
            </w:r>
            <w:r w:rsidRPr="5591590E">
              <w:rPr>
                <w:rFonts w:ascii="Calibri" w:hAnsi="Calibri" w:cs="Calibri"/>
              </w:rPr>
              <w:t>B.</w:t>
            </w:r>
            <w:r w:rsidR="024C9758" w:rsidRPr="5591590E">
              <w:rPr>
                <w:rFonts w:ascii="Calibri" w:hAnsi="Calibri" w:cs="Calibri"/>
              </w:rPr>
              <w:t>2</w:t>
            </w:r>
            <w:r w:rsidRPr="5591590E">
              <w:rPr>
                <w:rFonts w:ascii="Calibri" w:hAnsi="Calibri" w:cs="Calibri"/>
              </w:rPr>
              <w:t xml:space="preserve">.2 ja </w:t>
            </w:r>
            <w:proofErr w:type="spellStart"/>
            <w:r w:rsidR="36811F2E" w:rsidRPr="5591590E">
              <w:rPr>
                <w:rFonts w:ascii="Calibri" w:hAnsi="Calibri" w:cs="Calibri"/>
              </w:rPr>
              <w:t>üldoskused</w:t>
            </w:r>
            <w:proofErr w:type="spellEnd"/>
            <w:r w:rsidR="36811F2E" w:rsidRPr="5591590E">
              <w:rPr>
                <w:rFonts w:ascii="Calibri" w:hAnsi="Calibri" w:cs="Calibri"/>
              </w:rPr>
              <w:t xml:space="preserve"> B2</w:t>
            </w:r>
          </w:p>
        </w:tc>
        <w:tc>
          <w:tcPr>
            <w:tcW w:w="6804" w:type="dxa"/>
          </w:tcPr>
          <w:p w14:paraId="229E7CCC" w14:textId="1DD1C5F8" w:rsidR="00BF430E" w:rsidRPr="005D4807" w:rsidRDefault="00BF430E" w:rsidP="5591590E">
            <w:r w:rsidRPr="5591590E">
              <w:t xml:space="preserve">Elektroonikaseadmete koostaja kutse taotlemisel </w:t>
            </w:r>
            <w:bookmarkStart w:id="1" w:name="_Hlk499735085"/>
            <w:r w:rsidRPr="5591590E">
              <w:t>tuleb tõendada</w:t>
            </w:r>
            <w:r w:rsidR="7A30FF3C" w:rsidRPr="5591590E">
              <w:t xml:space="preserve"> kohustuslikud</w:t>
            </w:r>
            <w:r w:rsidRPr="5591590E">
              <w:t xml:space="preserve"> kompetentsid </w:t>
            </w:r>
            <w:bookmarkEnd w:id="1"/>
            <w:r w:rsidRPr="5591590E">
              <w:t>B.</w:t>
            </w:r>
            <w:r w:rsidR="5DA62AAF" w:rsidRPr="5591590E">
              <w:t>3</w:t>
            </w:r>
            <w:r w:rsidRPr="5591590E">
              <w:t>.1-B.</w:t>
            </w:r>
            <w:r w:rsidR="242F2F93" w:rsidRPr="5591590E">
              <w:t>3</w:t>
            </w:r>
            <w:r w:rsidRPr="5591590E">
              <w:t xml:space="preserve">.2 ja </w:t>
            </w:r>
            <w:proofErr w:type="spellStart"/>
            <w:r w:rsidR="57563770" w:rsidRPr="5591590E">
              <w:t>üldoskused</w:t>
            </w:r>
            <w:proofErr w:type="spellEnd"/>
            <w:r w:rsidR="57563770" w:rsidRPr="5591590E">
              <w:t xml:space="preserve"> B2</w:t>
            </w:r>
          </w:p>
          <w:p w14:paraId="3526690A" w14:textId="0F4FB60A" w:rsidR="00BF430E" w:rsidRPr="005D4807" w:rsidRDefault="00BF430E" w:rsidP="5591590E">
            <w:r w:rsidRPr="5591590E">
              <w:t>Elektroonikakoostude koostaja, tase 3 osakutse taotlemisel tuleb tõendada kompetentsid B.</w:t>
            </w:r>
            <w:r w:rsidR="5AAE5B6E" w:rsidRPr="5591590E">
              <w:t>3</w:t>
            </w:r>
            <w:r w:rsidRPr="5591590E">
              <w:t xml:space="preserve">.1 ja </w:t>
            </w:r>
            <w:proofErr w:type="spellStart"/>
            <w:r w:rsidR="40F17C89" w:rsidRPr="5591590E">
              <w:t>üldo</w:t>
            </w:r>
            <w:r w:rsidR="001C739D">
              <w:t>s</w:t>
            </w:r>
            <w:r w:rsidR="40F17C89" w:rsidRPr="5591590E">
              <w:t>kused</w:t>
            </w:r>
            <w:proofErr w:type="spellEnd"/>
            <w:r w:rsidR="40F17C89" w:rsidRPr="5591590E">
              <w:t xml:space="preserve"> B2</w:t>
            </w:r>
          </w:p>
          <w:p w14:paraId="1DAE3993" w14:textId="370C8AD3" w:rsidR="00BF430E" w:rsidRPr="005D4807" w:rsidRDefault="00BF430E" w:rsidP="5591590E">
            <w:r w:rsidRPr="6D9A0E7E">
              <w:t>Kaablikoostude koostaja, tase 3 osakutse taotlemisel tuleb tõendada kompetentsid B.</w:t>
            </w:r>
            <w:r w:rsidR="3B86E11D" w:rsidRPr="6D9A0E7E">
              <w:t>3</w:t>
            </w:r>
            <w:r w:rsidRPr="6D9A0E7E">
              <w:t xml:space="preserve">.2 ja </w:t>
            </w:r>
            <w:proofErr w:type="spellStart"/>
            <w:r w:rsidR="15421EE3" w:rsidRPr="6D9A0E7E">
              <w:t>üldo</w:t>
            </w:r>
            <w:r w:rsidR="001C739D">
              <w:t>s</w:t>
            </w:r>
            <w:r w:rsidR="15421EE3" w:rsidRPr="6D9A0E7E">
              <w:t>kused</w:t>
            </w:r>
            <w:proofErr w:type="spellEnd"/>
            <w:r w:rsidR="15421EE3" w:rsidRPr="6D9A0E7E">
              <w:t xml:space="preserve"> B2</w:t>
            </w:r>
          </w:p>
        </w:tc>
        <w:tc>
          <w:tcPr>
            <w:tcW w:w="7513" w:type="dxa"/>
          </w:tcPr>
          <w:p w14:paraId="12F385B4" w14:textId="3B625613" w:rsidR="00750119" w:rsidRPr="005D4807" w:rsidRDefault="43DBAB42" w:rsidP="5591590E">
            <w:r w:rsidRPr="07DB4A37">
              <w:t>Elektroonikaseadmete tehnik, tase 4 kutse taotlemisel tuleb tõendada</w:t>
            </w:r>
            <w:r w:rsidR="0FD31D37" w:rsidRPr="07DB4A37">
              <w:t xml:space="preserve"> kohustuslikud</w:t>
            </w:r>
            <w:r w:rsidRPr="07DB4A37">
              <w:t xml:space="preserve"> kompetentsid B.</w:t>
            </w:r>
            <w:r w:rsidR="586E13D6" w:rsidRPr="07DB4A37">
              <w:t>3</w:t>
            </w:r>
            <w:r w:rsidRPr="07DB4A37">
              <w:t>.1-B.</w:t>
            </w:r>
            <w:r w:rsidR="08279F7E" w:rsidRPr="07DB4A37">
              <w:t>3</w:t>
            </w:r>
            <w:r w:rsidRPr="07DB4A37">
              <w:t xml:space="preserve">.4 ja </w:t>
            </w:r>
            <w:proofErr w:type="spellStart"/>
            <w:r w:rsidR="42B468D9" w:rsidRPr="07DB4A37">
              <w:t>üldoskused</w:t>
            </w:r>
            <w:proofErr w:type="spellEnd"/>
            <w:r w:rsidR="42B468D9" w:rsidRPr="07DB4A37">
              <w:t xml:space="preserve"> B2</w:t>
            </w:r>
          </w:p>
          <w:p w14:paraId="235CF69A" w14:textId="65F4EA31" w:rsidR="00750119" w:rsidRPr="005D4807" w:rsidRDefault="00750119" w:rsidP="5591590E">
            <w:r w:rsidRPr="5591590E">
              <w:t>Elektroonikaseadmete koostaja, tase 4 osakutse taotlemisel tuleb tõendada kompetentsid B.</w:t>
            </w:r>
            <w:r w:rsidR="26AA8586" w:rsidRPr="5591590E">
              <w:t>3</w:t>
            </w:r>
            <w:r w:rsidRPr="5591590E">
              <w:t>.1-B.</w:t>
            </w:r>
            <w:r w:rsidR="29059F11" w:rsidRPr="5591590E">
              <w:t>3</w:t>
            </w:r>
            <w:r w:rsidRPr="5591590E">
              <w:t xml:space="preserve">.3 ja </w:t>
            </w:r>
            <w:proofErr w:type="spellStart"/>
            <w:r w:rsidR="17BC81E3" w:rsidRPr="5591590E">
              <w:t>üldoskused</w:t>
            </w:r>
            <w:proofErr w:type="spellEnd"/>
            <w:r w:rsidR="17BC81E3" w:rsidRPr="5591590E">
              <w:t xml:space="preserve"> B2</w:t>
            </w:r>
          </w:p>
          <w:p w14:paraId="3FE37294" w14:textId="0141EABD" w:rsidR="00BF430E" w:rsidRPr="00E2550C" w:rsidRDefault="00750119" w:rsidP="5591590E">
            <w:r w:rsidRPr="5591590E">
              <w:t>Elektroonikaseademete remontija, tase 4 osakutse taotlemisel tuleb tõendada kompetents B.</w:t>
            </w:r>
            <w:r w:rsidR="6402A003" w:rsidRPr="5591590E">
              <w:t>3</w:t>
            </w:r>
            <w:r w:rsidRPr="5591590E">
              <w:t xml:space="preserve">.4. ja </w:t>
            </w:r>
            <w:proofErr w:type="spellStart"/>
            <w:r w:rsidR="5066A5D4" w:rsidRPr="5591590E">
              <w:t>üldoskused</w:t>
            </w:r>
            <w:proofErr w:type="spellEnd"/>
            <w:r w:rsidR="5066A5D4" w:rsidRPr="5591590E">
              <w:t xml:space="preserve"> B2</w:t>
            </w:r>
          </w:p>
        </w:tc>
      </w:tr>
      <w:tr w:rsidR="4CD9847B" w14:paraId="1F216E98" w14:textId="77777777" w:rsidTr="6D9A0E7E">
        <w:trPr>
          <w:trHeight w:val="300"/>
        </w:trPr>
        <w:tc>
          <w:tcPr>
            <w:tcW w:w="6799" w:type="dxa"/>
          </w:tcPr>
          <w:p w14:paraId="67B458F8" w14:textId="162CD9A1" w:rsidR="1AF97EE8" w:rsidRDefault="42141FA3" w:rsidP="4CD9847B">
            <w:pPr>
              <w:rPr>
                <w:rFonts w:ascii="Calibri" w:eastAsia="Calibri" w:hAnsi="Calibri" w:cs="Calibri"/>
              </w:rPr>
            </w:pPr>
            <w:r w:rsidRPr="3E4F9A46">
              <w:rPr>
                <w:rFonts w:ascii="Calibri" w:eastAsia="Calibri" w:hAnsi="Calibri" w:cs="Calibri"/>
                <w:b/>
                <w:bCs/>
              </w:rPr>
              <w:t xml:space="preserve">Kvalifikatsiooninõuded kutse taotlemisel, kutse </w:t>
            </w:r>
            <w:proofErr w:type="spellStart"/>
            <w:r w:rsidRPr="3E4F9A46">
              <w:rPr>
                <w:rFonts w:ascii="Calibri" w:eastAsia="Calibri" w:hAnsi="Calibri" w:cs="Calibri"/>
                <w:b/>
                <w:bCs/>
              </w:rPr>
              <w:t>taastõendamisel</w:t>
            </w:r>
            <w:proofErr w:type="spellEnd"/>
          </w:p>
        </w:tc>
        <w:tc>
          <w:tcPr>
            <w:tcW w:w="6804" w:type="dxa"/>
          </w:tcPr>
          <w:p w14:paraId="2B504E9F" w14:textId="7F532D4E" w:rsidR="1AF97EE8" w:rsidRDefault="42141FA3" w:rsidP="4CD9847B">
            <w:pPr>
              <w:rPr>
                <w:rFonts w:ascii="Calibri" w:eastAsia="Calibri" w:hAnsi="Calibri" w:cs="Calibri"/>
              </w:rPr>
            </w:pPr>
            <w:r w:rsidRPr="3E4F9A46">
              <w:rPr>
                <w:rFonts w:ascii="Calibri" w:eastAsia="Calibri" w:hAnsi="Calibri" w:cs="Calibri"/>
                <w:b/>
                <w:bCs/>
              </w:rPr>
              <w:t xml:space="preserve">Kvalifikatsiooninõuded kutse taotlemisel, kutse </w:t>
            </w:r>
            <w:proofErr w:type="spellStart"/>
            <w:r w:rsidRPr="3E4F9A46">
              <w:rPr>
                <w:rFonts w:ascii="Calibri" w:eastAsia="Calibri" w:hAnsi="Calibri" w:cs="Calibri"/>
                <w:b/>
                <w:bCs/>
              </w:rPr>
              <w:t>taastõendamisel</w:t>
            </w:r>
            <w:proofErr w:type="spellEnd"/>
          </w:p>
        </w:tc>
        <w:tc>
          <w:tcPr>
            <w:tcW w:w="7513" w:type="dxa"/>
          </w:tcPr>
          <w:p w14:paraId="7BC5C134" w14:textId="1CA21111" w:rsidR="1AF97EE8" w:rsidRDefault="42141FA3" w:rsidP="4CD9847B">
            <w:pPr>
              <w:rPr>
                <w:rFonts w:ascii="Calibri" w:eastAsia="Calibri" w:hAnsi="Calibri" w:cs="Calibri"/>
              </w:rPr>
            </w:pPr>
            <w:r w:rsidRPr="3E4F9A46">
              <w:rPr>
                <w:rFonts w:ascii="Calibri" w:eastAsia="Calibri" w:hAnsi="Calibri" w:cs="Calibri"/>
                <w:b/>
                <w:bCs/>
              </w:rPr>
              <w:t xml:space="preserve">Kvalifikatsiooninõuded kutse taotlemisel, kutse </w:t>
            </w:r>
            <w:proofErr w:type="spellStart"/>
            <w:r w:rsidRPr="3E4F9A46">
              <w:rPr>
                <w:rFonts w:ascii="Calibri" w:eastAsia="Calibri" w:hAnsi="Calibri" w:cs="Calibri"/>
                <w:b/>
                <w:bCs/>
              </w:rPr>
              <w:t>taastõendamisel</w:t>
            </w:r>
            <w:proofErr w:type="spellEnd"/>
          </w:p>
        </w:tc>
      </w:tr>
      <w:tr w:rsidR="4CD9847B" w14:paraId="6C5B9A8C" w14:textId="77777777" w:rsidTr="6D9A0E7E">
        <w:trPr>
          <w:trHeight w:val="300"/>
        </w:trPr>
        <w:tc>
          <w:tcPr>
            <w:tcW w:w="6799" w:type="dxa"/>
          </w:tcPr>
          <w:p w14:paraId="3E56DE59" w14:textId="5DE3AD5E" w:rsidR="4CBB1821" w:rsidRDefault="4CBB1821" w:rsidP="4BF9DDFE">
            <w:pPr>
              <w:rPr>
                <w:rFonts w:ascii="Calibri" w:eastAsia="Calibri" w:hAnsi="Calibri" w:cs="Calibri"/>
              </w:rPr>
            </w:pPr>
            <w:r w:rsidRPr="4BF9DDFE">
              <w:rPr>
                <w:rFonts w:ascii="Calibri" w:eastAsia="Calibri" w:hAnsi="Calibri" w:cs="Calibri"/>
              </w:rPr>
              <w:t xml:space="preserve">1. </w:t>
            </w:r>
            <w:r w:rsidR="3E286A0C" w:rsidRPr="4BF9DDFE">
              <w:rPr>
                <w:rFonts w:ascii="Calibri" w:eastAsia="Calibri" w:hAnsi="Calibri" w:cs="Calibri"/>
              </w:rPr>
              <w:t xml:space="preserve">Nõuded </w:t>
            </w:r>
            <w:r w:rsidR="5460B734" w:rsidRPr="4BF9DDFE">
              <w:rPr>
                <w:rFonts w:ascii="Calibri" w:eastAsia="Calibri" w:hAnsi="Calibri" w:cs="Calibri"/>
              </w:rPr>
              <w:t xml:space="preserve">haridusele </w:t>
            </w:r>
            <w:r w:rsidR="3E286A0C" w:rsidRPr="4BF9DDFE">
              <w:rPr>
                <w:rFonts w:ascii="Calibri" w:eastAsia="Calibri" w:hAnsi="Calibri" w:cs="Calibri"/>
              </w:rPr>
              <w:t>ja töökogemusele</w:t>
            </w:r>
            <w:r w:rsidR="227AC5B1" w:rsidRPr="4BF9DDFE">
              <w:rPr>
                <w:rFonts w:ascii="Calibri" w:eastAsia="Calibri" w:hAnsi="Calibri" w:cs="Calibri"/>
              </w:rPr>
              <w:t xml:space="preserve"> kutse taotlemisel</w:t>
            </w:r>
            <w:r w:rsidR="59A601D3" w:rsidRPr="4BF9DDFE">
              <w:rPr>
                <w:rFonts w:ascii="Calibri" w:eastAsia="Calibri" w:hAnsi="Calibri" w:cs="Calibri"/>
              </w:rPr>
              <w:t xml:space="preserve"> ja </w:t>
            </w:r>
            <w:proofErr w:type="spellStart"/>
            <w:r w:rsidR="59A601D3" w:rsidRPr="4BF9DDFE">
              <w:rPr>
                <w:rFonts w:ascii="Calibri" w:eastAsia="Calibri" w:hAnsi="Calibri" w:cs="Calibri"/>
              </w:rPr>
              <w:t>taastõendamisel</w:t>
            </w:r>
            <w:proofErr w:type="spellEnd"/>
          </w:p>
          <w:p w14:paraId="41EB85BF" w14:textId="4AD012D1" w:rsidR="2248497E" w:rsidRDefault="5C92072B" w:rsidP="4BF9DDFE">
            <w:pPr>
              <w:rPr>
                <w:rFonts w:ascii="Calibri" w:eastAsia="Calibri" w:hAnsi="Calibri" w:cs="Calibri"/>
              </w:rPr>
            </w:pPr>
            <w:r w:rsidRPr="5918DF82">
              <w:rPr>
                <w:rFonts w:ascii="Calibri" w:eastAsia="Calibri" w:hAnsi="Calibri" w:cs="Calibri"/>
              </w:rPr>
              <w:t xml:space="preserve">1.1. </w:t>
            </w:r>
            <w:r w:rsidR="2248497E" w:rsidRPr="5918DF82">
              <w:rPr>
                <w:rFonts w:ascii="Calibri" w:eastAsia="Calibri" w:hAnsi="Calibri" w:cs="Calibri"/>
              </w:rPr>
              <w:t>Puuduvad</w:t>
            </w:r>
          </w:p>
          <w:p w14:paraId="14048CD3" w14:textId="5E0AAC8C" w:rsidR="1D8B5C3B" w:rsidRDefault="1D8B5C3B" w:rsidP="4BF9DDFE">
            <w:pPr>
              <w:rPr>
                <w:rFonts w:ascii="Calibri" w:eastAsia="Calibri" w:hAnsi="Calibri" w:cs="Calibri"/>
              </w:rPr>
            </w:pPr>
            <w:r w:rsidRPr="4BF9DDFE">
              <w:rPr>
                <w:rFonts w:ascii="Calibri" w:eastAsia="Calibri" w:hAnsi="Calibri" w:cs="Calibri"/>
              </w:rPr>
              <w:t xml:space="preserve">2. </w:t>
            </w:r>
            <w:r w:rsidR="2248497E" w:rsidRPr="4BF9DDFE">
              <w:rPr>
                <w:rFonts w:ascii="Calibri" w:eastAsia="Calibri" w:hAnsi="Calibri" w:cs="Calibri"/>
              </w:rPr>
              <w:t>Muud nõuded</w:t>
            </w:r>
          </w:p>
          <w:p w14:paraId="285E989A" w14:textId="74D6CC02" w:rsidR="65A6D968" w:rsidRDefault="3CC1BCB4" w:rsidP="4BF9DDFE">
            <w:pPr>
              <w:rPr>
                <w:rFonts w:ascii="Calibri" w:eastAsia="Calibri" w:hAnsi="Calibri" w:cs="Calibri"/>
              </w:rPr>
            </w:pPr>
            <w:r w:rsidRPr="4BF9DDFE">
              <w:rPr>
                <w:rFonts w:ascii="Calibri" w:eastAsia="Calibri" w:hAnsi="Calibri" w:cs="Calibri"/>
              </w:rPr>
              <w:t xml:space="preserve">2.1. </w:t>
            </w:r>
            <w:r w:rsidR="22DDF2DC" w:rsidRPr="4BF9DDFE">
              <w:rPr>
                <w:rFonts w:ascii="Calibri" w:eastAsia="Calibri" w:hAnsi="Calibri" w:cs="Calibri"/>
              </w:rPr>
              <w:t>Osakutse elektroonikakoostude koostaja, tase 2 taotlemise</w:t>
            </w:r>
            <w:r w:rsidR="38ECC60C" w:rsidRPr="4BF9DDFE">
              <w:rPr>
                <w:rFonts w:ascii="Calibri" w:eastAsia="Calibri" w:hAnsi="Calibri" w:cs="Calibri"/>
              </w:rPr>
              <w:t>l</w:t>
            </w:r>
            <w:r w:rsidR="161494D5" w:rsidRPr="4BF9DDFE">
              <w:rPr>
                <w:rFonts w:ascii="Calibri" w:eastAsia="Calibri" w:hAnsi="Calibri" w:cs="Calibri"/>
              </w:rPr>
              <w:t xml:space="preserve"> ja </w:t>
            </w:r>
            <w:proofErr w:type="spellStart"/>
            <w:r w:rsidR="161494D5" w:rsidRPr="4BF9DDFE">
              <w:rPr>
                <w:rFonts w:ascii="Calibri" w:eastAsia="Calibri" w:hAnsi="Calibri" w:cs="Calibri"/>
              </w:rPr>
              <w:t>taastõendmisel</w:t>
            </w:r>
            <w:proofErr w:type="spellEnd"/>
            <w:r w:rsidR="440A23C8" w:rsidRPr="4BF9DDFE">
              <w:rPr>
                <w:rFonts w:ascii="Calibri" w:eastAsia="Calibri" w:hAnsi="Calibri" w:cs="Calibri"/>
              </w:rPr>
              <w:t xml:space="preserve">, </w:t>
            </w:r>
            <w:r w:rsidR="1F073E41" w:rsidRPr="4BF9DDFE">
              <w:rPr>
                <w:rFonts w:ascii="Calibri" w:eastAsia="Calibri" w:hAnsi="Calibri" w:cs="Calibri"/>
              </w:rPr>
              <w:t>k</w:t>
            </w:r>
            <w:r w:rsidR="22DDF2DC" w:rsidRPr="4BF9DDFE">
              <w:rPr>
                <w:rFonts w:ascii="Calibri" w:eastAsia="Calibri" w:hAnsi="Calibri" w:cs="Calibri"/>
              </w:rPr>
              <w:t xml:space="preserve">ui kutse taotlemine </w:t>
            </w:r>
            <w:r w:rsidR="722346FD" w:rsidRPr="4BF9DDFE">
              <w:rPr>
                <w:rFonts w:ascii="Calibri" w:eastAsia="Calibri" w:hAnsi="Calibri" w:cs="Calibri"/>
              </w:rPr>
              <w:t xml:space="preserve">ja </w:t>
            </w:r>
            <w:proofErr w:type="spellStart"/>
            <w:r w:rsidR="722346FD" w:rsidRPr="4BF9DDFE">
              <w:rPr>
                <w:rFonts w:ascii="Calibri" w:eastAsia="Calibri" w:hAnsi="Calibri" w:cs="Calibri"/>
              </w:rPr>
              <w:t>taastõendamine</w:t>
            </w:r>
            <w:proofErr w:type="spellEnd"/>
            <w:r w:rsidR="722346FD" w:rsidRPr="4BF9DDFE">
              <w:rPr>
                <w:rFonts w:ascii="Calibri" w:eastAsia="Calibri" w:hAnsi="Calibri" w:cs="Calibri"/>
              </w:rPr>
              <w:t xml:space="preserve"> </w:t>
            </w:r>
            <w:r w:rsidR="22DDF2DC" w:rsidRPr="4BF9DDFE">
              <w:rPr>
                <w:rFonts w:ascii="Calibri" w:eastAsia="Calibri" w:hAnsi="Calibri" w:cs="Calibri"/>
              </w:rPr>
              <w:t xml:space="preserve">toimub vastavushindamise vormis, peab kutse taotleja esitama kehtiva IPC-A-610 sertifikaadi. </w:t>
            </w:r>
            <w:r w:rsidR="6A3C76E3" w:rsidRPr="4BF9DDFE">
              <w:rPr>
                <w:rFonts w:ascii="Calibri" w:eastAsia="Calibri" w:hAnsi="Calibri" w:cs="Calibri"/>
              </w:rPr>
              <w:t>N</w:t>
            </w:r>
            <w:r w:rsidR="258029AD" w:rsidRPr="4BF9DDFE">
              <w:rPr>
                <w:rFonts w:ascii="Calibri" w:eastAsia="Calibri" w:hAnsi="Calibri" w:cs="Calibri"/>
              </w:rPr>
              <w:t>õu</w:t>
            </w:r>
            <w:r w:rsidR="5E538A43" w:rsidRPr="4BF9DDFE">
              <w:rPr>
                <w:rFonts w:ascii="Calibri" w:eastAsia="Calibri" w:hAnsi="Calibri" w:cs="Calibri"/>
              </w:rPr>
              <w:t>e</w:t>
            </w:r>
            <w:r w:rsidR="22DDF2DC" w:rsidRPr="4BF9DDFE">
              <w:rPr>
                <w:rFonts w:ascii="Calibri" w:eastAsia="Calibri" w:hAnsi="Calibri" w:cs="Calibri"/>
              </w:rPr>
              <w:t xml:space="preserve"> puudu</w:t>
            </w:r>
            <w:r w:rsidR="7AB38170" w:rsidRPr="4BF9DDFE">
              <w:rPr>
                <w:rFonts w:ascii="Calibri" w:eastAsia="Calibri" w:hAnsi="Calibri" w:cs="Calibri"/>
              </w:rPr>
              <w:t>b</w:t>
            </w:r>
            <w:r w:rsidR="22DDF2DC" w:rsidRPr="4BF9DDFE">
              <w:rPr>
                <w:rFonts w:ascii="Calibri" w:eastAsia="Calibri" w:hAnsi="Calibri" w:cs="Calibri"/>
              </w:rPr>
              <w:t>, kui kutsetaotleja sooritab kutseeksamil IPC-A-610 sertifikaadieksami.</w:t>
            </w:r>
          </w:p>
          <w:p w14:paraId="63CA15BD" w14:textId="2BDE1EDE" w:rsidR="65A6D968" w:rsidRDefault="7C598EAB" w:rsidP="4BF9DDFE">
            <w:pPr>
              <w:rPr>
                <w:rFonts w:ascii="Calibri" w:eastAsia="Calibri" w:hAnsi="Calibri" w:cs="Calibri"/>
              </w:rPr>
            </w:pPr>
            <w:r w:rsidRPr="5918DF82">
              <w:rPr>
                <w:rFonts w:ascii="Calibri" w:eastAsia="Calibri" w:hAnsi="Calibri" w:cs="Calibri"/>
              </w:rPr>
              <w:t>2.</w:t>
            </w:r>
            <w:r w:rsidR="577EFCC9" w:rsidRPr="5918DF82">
              <w:rPr>
                <w:rFonts w:ascii="Calibri" w:eastAsia="Calibri" w:hAnsi="Calibri" w:cs="Calibri"/>
              </w:rPr>
              <w:t xml:space="preserve">2. </w:t>
            </w:r>
            <w:r w:rsidR="22DDF2DC" w:rsidRPr="5918DF82">
              <w:rPr>
                <w:rFonts w:ascii="Calibri" w:eastAsia="Calibri" w:hAnsi="Calibri" w:cs="Calibri"/>
              </w:rPr>
              <w:t>Osakutse kaablikoostude koostaja, tase 2 taotlemise</w:t>
            </w:r>
            <w:r w:rsidR="4482CCB1" w:rsidRPr="5918DF82">
              <w:rPr>
                <w:rFonts w:ascii="Calibri" w:eastAsia="Calibri" w:hAnsi="Calibri" w:cs="Calibri"/>
              </w:rPr>
              <w:t>l</w:t>
            </w:r>
            <w:r w:rsidR="2BD668E2" w:rsidRPr="5918DF82">
              <w:rPr>
                <w:rFonts w:ascii="Calibri" w:eastAsia="Calibri" w:hAnsi="Calibri" w:cs="Calibri"/>
              </w:rPr>
              <w:t xml:space="preserve"> </w:t>
            </w:r>
            <w:r w:rsidR="38F8746C" w:rsidRPr="5918DF82">
              <w:rPr>
                <w:rFonts w:ascii="Calibri" w:eastAsia="Calibri" w:hAnsi="Calibri" w:cs="Calibri"/>
              </w:rPr>
              <w:t xml:space="preserve">ja </w:t>
            </w:r>
            <w:proofErr w:type="spellStart"/>
            <w:r w:rsidR="38F8746C" w:rsidRPr="5918DF82">
              <w:rPr>
                <w:rFonts w:ascii="Calibri" w:eastAsia="Calibri" w:hAnsi="Calibri" w:cs="Calibri"/>
              </w:rPr>
              <w:t>taastõendamisel</w:t>
            </w:r>
            <w:proofErr w:type="spellEnd"/>
            <w:r w:rsidR="38F8746C" w:rsidRPr="5918DF82">
              <w:rPr>
                <w:rFonts w:ascii="Calibri" w:eastAsia="Calibri" w:hAnsi="Calibri" w:cs="Calibri"/>
              </w:rPr>
              <w:t xml:space="preserve"> </w:t>
            </w:r>
            <w:r w:rsidR="3CEA3939" w:rsidRPr="5918DF82">
              <w:rPr>
                <w:rFonts w:ascii="Calibri" w:eastAsia="Calibri" w:hAnsi="Calibri" w:cs="Calibri"/>
              </w:rPr>
              <w:t>k</w:t>
            </w:r>
            <w:r w:rsidR="22DDF2DC" w:rsidRPr="5918DF82">
              <w:rPr>
                <w:rFonts w:ascii="Calibri" w:eastAsia="Calibri" w:hAnsi="Calibri" w:cs="Calibri"/>
              </w:rPr>
              <w:t xml:space="preserve">ui kutse taotlemine </w:t>
            </w:r>
            <w:r w:rsidR="02E40636" w:rsidRPr="5918DF82">
              <w:rPr>
                <w:rFonts w:ascii="Calibri" w:eastAsia="Calibri" w:hAnsi="Calibri" w:cs="Calibri"/>
              </w:rPr>
              <w:t xml:space="preserve">ja </w:t>
            </w:r>
            <w:proofErr w:type="spellStart"/>
            <w:r w:rsidR="02E40636" w:rsidRPr="5918DF82">
              <w:rPr>
                <w:rFonts w:ascii="Calibri" w:eastAsia="Calibri" w:hAnsi="Calibri" w:cs="Calibri"/>
              </w:rPr>
              <w:t>taast</w:t>
            </w:r>
            <w:r w:rsidR="3CE1BF58" w:rsidRPr="5918DF82">
              <w:rPr>
                <w:rFonts w:ascii="Calibri" w:eastAsia="Calibri" w:hAnsi="Calibri" w:cs="Calibri"/>
              </w:rPr>
              <w:t>õ</w:t>
            </w:r>
            <w:r w:rsidR="02E40636" w:rsidRPr="5918DF82">
              <w:rPr>
                <w:rFonts w:ascii="Calibri" w:eastAsia="Calibri" w:hAnsi="Calibri" w:cs="Calibri"/>
              </w:rPr>
              <w:t>endamine</w:t>
            </w:r>
            <w:proofErr w:type="spellEnd"/>
            <w:r w:rsidR="02E40636" w:rsidRPr="5918DF82">
              <w:rPr>
                <w:rFonts w:ascii="Calibri" w:eastAsia="Calibri" w:hAnsi="Calibri" w:cs="Calibri"/>
              </w:rPr>
              <w:t xml:space="preserve"> </w:t>
            </w:r>
            <w:r w:rsidR="22DDF2DC" w:rsidRPr="5918DF82">
              <w:rPr>
                <w:rFonts w:ascii="Calibri" w:eastAsia="Calibri" w:hAnsi="Calibri" w:cs="Calibri"/>
              </w:rPr>
              <w:t xml:space="preserve">toimub vastavushindamise vormis, peab kutse taotleja esitama kehtiva IPC-A-620 sertifikaadi. </w:t>
            </w:r>
            <w:r w:rsidR="3188E1C2" w:rsidRPr="5918DF82">
              <w:rPr>
                <w:rFonts w:ascii="Calibri" w:eastAsia="Calibri" w:hAnsi="Calibri" w:cs="Calibri"/>
              </w:rPr>
              <w:t>N</w:t>
            </w:r>
            <w:r w:rsidR="0E825D39" w:rsidRPr="5918DF82">
              <w:rPr>
                <w:rFonts w:ascii="Calibri" w:eastAsia="Calibri" w:hAnsi="Calibri" w:cs="Calibri"/>
              </w:rPr>
              <w:t>õu</w:t>
            </w:r>
            <w:r w:rsidR="3E341EE4" w:rsidRPr="5918DF82">
              <w:rPr>
                <w:rFonts w:ascii="Calibri" w:eastAsia="Calibri" w:hAnsi="Calibri" w:cs="Calibri"/>
              </w:rPr>
              <w:t>e</w:t>
            </w:r>
            <w:r w:rsidR="22DDF2DC" w:rsidRPr="5918DF82">
              <w:rPr>
                <w:rFonts w:ascii="Calibri" w:eastAsia="Calibri" w:hAnsi="Calibri" w:cs="Calibri"/>
              </w:rPr>
              <w:t xml:space="preserve"> puudu</w:t>
            </w:r>
            <w:r w:rsidR="4DD3B67E" w:rsidRPr="5918DF82">
              <w:rPr>
                <w:rFonts w:ascii="Calibri" w:eastAsia="Calibri" w:hAnsi="Calibri" w:cs="Calibri"/>
              </w:rPr>
              <w:t>b</w:t>
            </w:r>
            <w:r w:rsidR="22DDF2DC" w:rsidRPr="5918DF82">
              <w:rPr>
                <w:rFonts w:ascii="Calibri" w:eastAsia="Calibri" w:hAnsi="Calibri" w:cs="Calibri"/>
              </w:rPr>
              <w:t>, kui kutsetaotleja sooritab kutseeksamil IPC-A-620 sertifikaadieksami.</w:t>
            </w:r>
          </w:p>
          <w:p w14:paraId="1BA61360" w14:textId="5040D367" w:rsidR="4CD9847B" w:rsidRDefault="4CD9847B" w:rsidP="4CD9847B">
            <w:pPr>
              <w:rPr>
                <w:rFonts w:ascii="Calibri" w:eastAsia="Calibri" w:hAnsi="Calibri" w:cs="Calibri"/>
              </w:rPr>
            </w:pPr>
          </w:p>
          <w:p w14:paraId="7440826D" w14:textId="3580684C" w:rsidR="4CD9847B" w:rsidRDefault="4CD9847B" w:rsidP="4CD9847B">
            <w:pPr>
              <w:rPr>
                <w:rFonts w:ascii="Calibri" w:eastAsia="Calibri" w:hAnsi="Calibri" w:cs="Calibri"/>
              </w:rPr>
            </w:pPr>
          </w:p>
        </w:tc>
        <w:tc>
          <w:tcPr>
            <w:tcW w:w="6804" w:type="dxa"/>
          </w:tcPr>
          <w:p w14:paraId="2528ED2C" w14:textId="2B81E427" w:rsidR="60C1DF87" w:rsidRDefault="60C1DF87" w:rsidP="4BF9DDFE">
            <w:pPr>
              <w:rPr>
                <w:rFonts w:ascii="Calibri" w:eastAsia="Calibri" w:hAnsi="Calibri" w:cs="Calibri"/>
              </w:rPr>
            </w:pPr>
            <w:r w:rsidRPr="4BF9DDFE">
              <w:rPr>
                <w:rFonts w:ascii="Calibri" w:eastAsia="Calibri" w:hAnsi="Calibri" w:cs="Calibri"/>
              </w:rPr>
              <w:t xml:space="preserve">1. </w:t>
            </w:r>
            <w:r w:rsidR="715F3B09" w:rsidRPr="4BF9DDFE">
              <w:rPr>
                <w:rFonts w:ascii="Calibri" w:eastAsia="Calibri" w:hAnsi="Calibri" w:cs="Calibri"/>
              </w:rPr>
              <w:t>Nõuded haridusele ja töökogemusele kutse taotlemisel</w:t>
            </w:r>
            <w:r w:rsidR="225AADD2" w:rsidRPr="4BF9DDFE">
              <w:rPr>
                <w:rFonts w:ascii="Calibri" w:eastAsia="Calibri" w:hAnsi="Calibri" w:cs="Calibri"/>
              </w:rPr>
              <w:t xml:space="preserve"> ja </w:t>
            </w:r>
            <w:proofErr w:type="spellStart"/>
            <w:r w:rsidR="225AADD2" w:rsidRPr="4BF9DDFE">
              <w:rPr>
                <w:rFonts w:ascii="Calibri" w:eastAsia="Calibri" w:hAnsi="Calibri" w:cs="Calibri"/>
              </w:rPr>
              <w:t>taastõendamisel</w:t>
            </w:r>
            <w:proofErr w:type="spellEnd"/>
          </w:p>
          <w:p w14:paraId="3E204011" w14:textId="219B89BF" w:rsidR="715F3B09" w:rsidRDefault="0260DFD8" w:rsidP="4BF9DDFE">
            <w:pPr>
              <w:rPr>
                <w:rFonts w:ascii="Calibri" w:eastAsia="Calibri" w:hAnsi="Calibri" w:cs="Calibri"/>
              </w:rPr>
            </w:pPr>
            <w:r w:rsidRPr="5918DF82">
              <w:rPr>
                <w:rFonts w:ascii="Calibri" w:eastAsia="Calibri" w:hAnsi="Calibri" w:cs="Calibri"/>
              </w:rPr>
              <w:t xml:space="preserve">1.1. </w:t>
            </w:r>
            <w:r w:rsidR="715F3B09" w:rsidRPr="5918DF82">
              <w:rPr>
                <w:rFonts w:ascii="Calibri" w:eastAsia="Calibri" w:hAnsi="Calibri" w:cs="Calibri"/>
              </w:rPr>
              <w:t>Puuduvad</w:t>
            </w:r>
          </w:p>
          <w:p w14:paraId="5D0679C6" w14:textId="6B228E59" w:rsidR="715F3B09" w:rsidRDefault="715F3B09" w:rsidP="4BF9DDFE">
            <w:pPr>
              <w:rPr>
                <w:rFonts w:ascii="Calibri" w:eastAsia="Calibri" w:hAnsi="Calibri" w:cs="Calibri"/>
              </w:rPr>
            </w:pPr>
            <w:r w:rsidRPr="4BF9DDFE">
              <w:rPr>
                <w:rFonts w:ascii="Calibri" w:eastAsia="Calibri" w:hAnsi="Calibri" w:cs="Calibri"/>
              </w:rPr>
              <w:t>2. Muud nõuded</w:t>
            </w:r>
          </w:p>
          <w:p w14:paraId="3C83EFA4" w14:textId="35613020" w:rsidR="715F3B09" w:rsidRDefault="715F3B09" w:rsidP="4BF9DDFE">
            <w:pPr>
              <w:rPr>
                <w:rFonts w:ascii="Calibri" w:eastAsia="Calibri" w:hAnsi="Calibri" w:cs="Calibri"/>
              </w:rPr>
            </w:pPr>
            <w:r w:rsidRPr="1E10A0EA">
              <w:rPr>
                <w:rFonts w:ascii="Calibri" w:eastAsia="Calibri" w:hAnsi="Calibri" w:cs="Calibri"/>
              </w:rPr>
              <w:t xml:space="preserve">2.1. </w:t>
            </w:r>
            <w:r w:rsidR="22DDF2DC" w:rsidRPr="1E10A0EA">
              <w:rPr>
                <w:rFonts w:ascii="Calibri" w:eastAsia="Calibri" w:hAnsi="Calibri" w:cs="Calibri"/>
              </w:rPr>
              <w:t>Osakutse elektroonikakoostude koostaja, tase 3 taotlemise</w:t>
            </w:r>
            <w:r w:rsidR="7A7C7F86" w:rsidRPr="1E10A0EA">
              <w:rPr>
                <w:rFonts w:ascii="Calibri" w:eastAsia="Calibri" w:hAnsi="Calibri" w:cs="Calibri"/>
              </w:rPr>
              <w:t>l</w:t>
            </w:r>
            <w:r w:rsidR="08F7B99A" w:rsidRPr="1E10A0EA">
              <w:rPr>
                <w:rFonts w:ascii="Calibri" w:eastAsia="Calibri" w:hAnsi="Calibri" w:cs="Calibri"/>
              </w:rPr>
              <w:t xml:space="preserve"> ja </w:t>
            </w:r>
            <w:proofErr w:type="spellStart"/>
            <w:r w:rsidR="08F7B99A" w:rsidRPr="1E10A0EA">
              <w:rPr>
                <w:rFonts w:ascii="Calibri" w:eastAsia="Calibri" w:hAnsi="Calibri" w:cs="Calibri"/>
              </w:rPr>
              <w:t>taastõendamisel</w:t>
            </w:r>
            <w:proofErr w:type="spellEnd"/>
            <w:r w:rsidR="6C09A647" w:rsidRPr="1E10A0EA">
              <w:rPr>
                <w:rFonts w:ascii="Calibri" w:eastAsia="Calibri" w:hAnsi="Calibri" w:cs="Calibri"/>
              </w:rPr>
              <w:t>, k</w:t>
            </w:r>
            <w:r w:rsidR="22DDF2DC" w:rsidRPr="1E10A0EA">
              <w:rPr>
                <w:rFonts w:ascii="Calibri" w:eastAsia="Calibri" w:hAnsi="Calibri" w:cs="Calibri"/>
              </w:rPr>
              <w:t xml:space="preserve">ui kutse taotlemine </w:t>
            </w:r>
            <w:r w:rsidR="4CA15E62" w:rsidRPr="1E10A0EA">
              <w:rPr>
                <w:rFonts w:ascii="Calibri" w:eastAsia="Calibri" w:hAnsi="Calibri" w:cs="Calibri"/>
              </w:rPr>
              <w:t xml:space="preserve">ja </w:t>
            </w:r>
            <w:proofErr w:type="spellStart"/>
            <w:r w:rsidR="4CA15E62" w:rsidRPr="1E10A0EA">
              <w:rPr>
                <w:rFonts w:ascii="Calibri" w:eastAsia="Calibri" w:hAnsi="Calibri" w:cs="Calibri"/>
              </w:rPr>
              <w:t>taastõendamine</w:t>
            </w:r>
            <w:proofErr w:type="spellEnd"/>
            <w:r w:rsidR="4CA15E62" w:rsidRPr="1E10A0EA">
              <w:rPr>
                <w:rFonts w:ascii="Calibri" w:eastAsia="Calibri" w:hAnsi="Calibri" w:cs="Calibri"/>
              </w:rPr>
              <w:t xml:space="preserve"> </w:t>
            </w:r>
            <w:r w:rsidR="22DDF2DC" w:rsidRPr="1E10A0EA">
              <w:rPr>
                <w:rFonts w:ascii="Calibri" w:eastAsia="Calibri" w:hAnsi="Calibri" w:cs="Calibri"/>
              </w:rPr>
              <w:t>toimub vastavushindamise vormis, peab kutse taotleja esitama</w:t>
            </w:r>
            <w:r w:rsidR="1B5C1CF5" w:rsidRPr="1E10A0EA">
              <w:rPr>
                <w:rFonts w:ascii="Calibri" w:eastAsia="Calibri" w:hAnsi="Calibri" w:cs="Calibri"/>
              </w:rPr>
              <w:t xml:space="preserve"> </w:t>
            </w:r>
            <w:r w:rsidR="22DDF2DC" w:rsidRPr="1E10A0EA">
              <w:rPr>
                <w:rFonts w:ascii="Calibri" w:eastAsia="Calibri" w:hAnsi="Calibri" w:cs="Calibri"/>
              </w:rPr>
              <w:t>kehtiva</w:t>
            </w:r>
            <w:r w:rsidR="3856693D" w:rsidRPr="1E10A0EA">
              <w:rPr>
                <w:rFonts w:ascii="Calibri" w:eastAsia="Calibri" w:hAnsi="Calibri" w:cs="Calibri"/>
              </w:rPr>
              <w:t xml:space="preserve"> </w:t>
            </w:r>
            <w:r w:rsidR="22DDF2DC" w:rsidRPr="1E10A0EA">
              <w:rPr>
                <w:rFonts w:ascii="Calibri" w:eastAsia="Calibri" w:hAnsi="Calibri" w:cs="Calibri"/>
              </w:rPr>
              <w:t xml:space="preserve">IPC-A-610 ja J-STD-001 sertifikaadi </w:t>
            </w:r>
            <w:r w:rsidR="182E67FE" w:rsidRPr="1E10A0EA">
              <w:rPr>
                <w:rFonts w:ascii="Calibri" w:eastAsia="Calibri" w:hAnsi="Calibri" w:cs="Calibri"/>
              </w:rPr>
              <w:t>või</w:t>
            </w:r>
            <w:r w:rsidR="64F90056" w:rsidRPr="1E10A0EA">
              <w:rPr>
                <w:rFonts w:ascii="Calibri" w:eastAsia="Calibri" w:hAnsi="Calibri" w:cs="Calibri"/>
              </w:rPr>
              <w:t xml:space="preserve"> </w:t>
            </w:r>
          </w:p>
          <w:p w14:paraId="56584EAF" w14:textId="1F2D0AFF" w:rsidR="22DDF2DC" w:rsidRDefault="2347056B" w:rsidP="4BF9DDFE">
            <w:pPr>
              <w:rPr>
                <w:rFonts w:ascii="Calibri" w:eastAsia="Calibri" w:hAnsi="Calibri" w:cs="Calibri"/>
              </w:rPr>
            </w:pPr>
            <w:r w:rsidRPr="1E10A0EA">
              <w:rPr>
                <w:rFonts w:ascii="Calibri" w:eastAsia="Calibri" w:hAnsi="Calibri" w:cs="Calibri"/>
              </w:rPr>
              <w:t xml:space="preserve">➢ </w:t>
            </w:r>
            <w:r w:rsidR="22DDF2DC" w:rsidRPr="1E10A0EA">
              <w:rPr>
                <w:rFonts w:ascii="Calibri" w:eastAsia="Calibri" w:hAnsi="Calibri" w:cs="Calibri"/>
              </w:rPr>
              <w:t>elektroonikaseadmete koostaja tase 2 kutsetunnistuse või</w:t>
            </w:r>
            <w:r w:rsidR="72703CAB" w:rsidRPr="1E10A0EA">
              <w:rPr>
                <w:rFonts w:ascii="Calibri" w:eastAsia="Calibri" w:hAnsi="Calibri" w:cs="Calibri"/>
              </w:rPr>
              <w:t xml:space="preserve"> </w:t>
            </w:r>
          </w:p>
          <w:p w14:paraId="693CC15B" w14:textId="4257E38F" w:rsidR="22DDF2DC" w:rsidRDefault="246F5CCB" w:rsidP="4BF9DDFE">
            <w:pPr>
              <w:rPr>
                <w:rFonts w:ascii="Calibri" w:eastAsia="Calibri" w:hAnsi="Calibri" w:cs="Calibri"/>
              </w:rPr>
            </w:pPr>
            <w:r w:rsidRPr="1E10A0EA">
              <w:rPr>
                <w:rFonts w:ascii="Calibri" w:eastAsia="Calibri" w:hAnsi="Calibri" w:cs="Calibri"/>
              </w:rPr>
              <w:t xml:space="preserve">➢ </w:t>
            </w:r>
            <w:r w:rsidR="22DDF2DC" w:rsidRPr="1E10A0EA">
              <w:rPr>
                <w:rFonts w:ascii="Calibri" w:eastAsia="Calibri" w:hAnsi="Calibri" w:cs="Calibri"/>
              </w:rPr>
              <w:t>osakutse</w:t>
            </w:r>
            <w:r w:rsidR="0FE83F28" w:rsidRPr="1E10A0EA">
              <w:rPr>
                <w:rFonts w:ascii="Calibri" w:eastAsia="Calibri" w:hAnsi="Calibri" w:cs="Calibri"/>
              </w:rPr>
              <w:t xml:space="preserve"> </w:t>
            </w:r>
            <w:r w:rsidR="22DDF2DC" w:rsidRPr="1E10A0EA">
              <w:rPr>
                <w:rFonts w:ascii="Calibri" w:eastAsia="Calibri" w:hAnsi="Calibri" w:cs="Calibri"/>
              </w:rPr>
              <w:t xml:space="preserve">elektroonikakoostude koostaja tase 2 tunnistuse ja J-STD-001 sertifikaadi või </w:t>
            </w:r>
          </w:p>
          <w:p w14:paraId="6EF5219B" w14:textId="45C4255D" w:rsidR="22DDF2DC" w:rsidRDefault="5FF4B6C2" w:rsidP="4BF9DDFE">
            <w:pPr>
              <w:rPr>
                <w:rFonts w:ascii="Calibri" w:eastAsia="Calibri" w:hAnsi="Calibri" w:cs="Calibri"/>
              </w:rPr>
            </w:pPr>
            <w:r w:rsidRPr="6D9A0E7E">
              <w:rPr>
                <w:rFonts w:ascii="Calibri" w:eastAsia="Calibri" w:hAnsi="Calibri" w:cs="Calibri"/>
              </w:rPr>
              <w:t xml:space="preserve">➢ </w:t>
            </w:r>
            <w:r w:rsidR="22DDF2DC" w:rsidRPr="6D9A0E7E">
              <w:rPr>
                <w:rFonts w:ascii="Calibri" w:eastAsia="Calibri" w:hAnsi="Calibri" w:cs="Calibri"/>
              </w:rPr>
              <w:t>kui kutse taotlejal on kehtiv IPC-A-610 sertifikaat või</w:t>
            </w:r>
            <w:r w:rsidR="24234859" w:rsidRPr="6D9A0E7E">
              <w:rPr>
                <w:rFonts w:ascii="Calibri" w:eastAsia="Calibri" w:hAnsi="Calibri" w:cs="Calibri"/>
              </w:rPr>
              <w:t xml:space="preserve"> </w:t>
            </w:r>
            <w:r w:rsidR="7B523914" w:rsidRPr="6D9A0E7E">
              <w:rPr>
                <w:rFonts w:ascii="Calibri" w:eastAsia="Calibri" w:hAnsi="Calibri" w:cs="Calibri"/>
              </w:rPr>
              <w:t xml:space="preserve"> </w:t>
            </w:r>
            <w:r w:rsidR="22DDF2DC" w:rsidRPr="6D9A0E7E">
              <w:rPr>
                <w:rFonts w:ascii="Calibri" w:eastAsia="Calibri" w:hAnsi="Calibri" w:cs="Calibri"/>
              </w:rPr>
              <w:t xml:space="preserve">elektroonikaseadmete koostaja tase 2 kutsetunnistus või </w:t>
            </w:r>
            <w:r w:rsidR="576FDE3D" w:rsidRPr="6D9A0E7E">
              <w:rPr>
                <w:rFonts w:ascii="Calibri" w:eastAsia="Calibri" w:hAnsi="Calibri" w:cs="Calibri"/>
              </w:rPr>
              <w:t xml:space="preserve"> o</w:t>
            </w:r>
            <w:r w:rsidR="22DDF2DC" w:rsidRPr="6D9A0E7E">
              <w:rPr>
                <w:rFonts w:ascii="Calibri" w:eastAsia="Calibri" w:hAnsi="Calibri" w:cs="Calibri"/>
              </w:rPr>
              <w:t>sakutse elektroonikakoostude koostaja tase 2 tunnistus, siis esitab kutse taotleja selle kutsekomisjonile ning sooritab standardi J-STD-001</w:t>
            </w:r>
            <w:r w:rsidR="67064371" w:rsidRPr="6D9A0E7E">
              <w:rPr>
                <w:rFonts w:ascii="Calibri" w:eastAsia="Calibri" w:hAnsi="Calibri" w:cs="Calibri"/>
              </w:rPr>
              <w:t xml:space="preserve"> </w:t>
            </w:r>
            <w:r w:rsidR="22DDF2DC" w:rsidRPr="6D9A0E7E">
              <w:rPr>
                <w:rFonts w:ascii="Calibri" w:eastAsia="Calibri" w:hAnsi="Calibri" w:cs="Calibri"/>
              </w:rPr>
              <w:t xml:space="preserve">sertifikaadieksami. </w:t>
            </w:r>
          </w:p>
          <w:p w14:paraId="2D672225" w14:textId="4667D0F6" w:rsidR="3BEC60F2" w:rsidRDefault="3BEC60F2" w:rsidP="4BF9DDFE">
            <w:pPr>
              <w:rPr>
                <w:rFonts w:ascii="Calibri" w:eastAsia="Calibri" w:hAnsi="Calibri" w:cs="Calibri"/>
              </w:rPr>
            </w:pPr>
            <w:r w:rsidRPr="4BF9DDFE">
              <w:rPr>
                <w:rFonts w:ascii="Calibri" w:eastAsia="Calibri" w:hAnsi="Calibri" w:cs="Calibri"/>
              </w:rPr>
              <w:t>Nõuded</w:t>
            </w:r>
            <w:r w:rsidR="22DDF2DC" w:rsidRPr="4BF9DDFE">
              <w:rPr>
                <w:rFonts w:ascii="Calibri" w:eastAsia="Calibri" w:hAnsi="Calibri" w:cs="Calibri"/>
              </w:rPr>
              <w:t xml:space="preserve"> puuduvad, kui kutsetaotleja sooritab kutseeksamil IPC-A-610 ja JSTD-001 sertifikaadieksamid</w:t>
            </w:r>
          </w:p>
          <w:p w14:paraId="29D2D5B0" w14:textId="4D4AF927" w:rsidR="2ADD6A0A" w:rsidRDefault="28F989C2" w:rsidP="4BF9DDFE">
            <w:pPr>
              <w:rPr>
                <w:rFonts w:ascii="Calibri" w:eastAsia="Calibri" w:hAnsi="Calibri" w:cs="Calibri"/>
              </w:rPr>
            </w:pPr>
            <w:r w:rsidRPr="1E10A0EA">
              <w:rPr>
                <w:rFonts w:ascii="Calibri" w:eastAsia="Calibri" w:hAnsi="Calibri" w:cs="Calibri"/>
              </w:rPr>
              <w:t xml:space="preserve">2.2. </w:t>
            </w:r>
            <w:r w:rsidR="3334A6F7" w:rsidRPr="1E10A0EA">
              <w:rPr>
                <w:rFonts w:ascii="Calibri" w:eastAsia="Calibri" w:hAnsi="Calibri" w:cs="Calibri"/>
              </w:rPr>
              <w:t>Osakutse kaablikoostude koostaja, tase 3 taotlemise</w:t>
            </w:r>
            <w:r w:rsidR="3F5500A3" w:rsidRPr="1E10A0EA">
              <w:rPr>
                <w:rFonts w:ascii="Calibri" w:eastAsia="Calibri" w:hAnsi="Calibri" w:cs="Calibri"/>
              </w:rPr>
              <w:t>l</w:t>
            </w:r>
            <w:r w:rsidR="5A844C7D" w:rsidRPr="1E10A0EA">
              <w:rPr>
                <w:rFonts w:ascii="Calibri" w:eastAsia="Calibri" w:hAnsi="Calibri" w:cs="Calibri"/>
              </w:rPr>
              <w:t xml:space="preserve"> ja </w:t>
            </w:r>
            <w:proofErr w:type="spellStart"/>
            <w:r w:rsidR="5A844C7D" w:rsidRPr="1E10A0EA">
              <w:rPr>
                <w:rFonts w:ascii="Calibri" w:eastAsia="Calibri" w:hAnsi="Calibri" w:cs="Calibri"/>
              </w:rPr>
              <w:t>taastõendamisel</w:t>
            </w:r>
            <w:proofErr w:type="spellEnd"/>
            <w:r w:rsidR="5606188D" w:rsidRPr="1E10A0EA">
              <w:rPr>
                <w:rFonts w:ascii="Calibri" w:eastAsia="Calibri" w:hAnsi="Calibri" w:cs="Calibri"/>
              </w:rPr>
              <w:t>, k</w:t>
            </w:r>
            <w:r w:rsidR="20E0742C" w:rsidRPr="1E10A0EA">
              <w:rPr>
                <w:rFonts w:ascii="Calibri" w:eastAsia="Calibri" w:hAnsi="Calibri" w:cs="Calibri"/>
              </w:rPr>
              <w:t xml:space="preserve">ui kutse taotlemine </w:t>
            </w:r>
            <w:r w:rsidR="39D6BF16" w:rsidRPr="1E10A0EA">
              <w:rPr>
                <w:rFonts w:ascii="Calibri" w:eastAsia="Calibri" w:hAnsi="Calibri" w:cs="Calibri"/>
              </w:rPr>
              <w:t xml:space="preserve">ja </w:t>
            </w:r>
            <w:proofErr w:type="spellStart"/>
            <w:r w:rsidR="39D6BF16" w:rsidRPr="1E10A0EA">
              <w:rPr>
                <w:rFonts w:ascii="Calibri" w:eastAsia="Calibri" w:hAnsi="Calibri" w:cs="Calibri"/>
              </w:rPr>
              <w:t>taastõendamine</w:t>
            </w:r>
            <w:proofErr w:type="spellEnd"/>
            <w:r w:rsidR="39D6BF16" w:rsidRPr="1E10A0EA">
              <w:rPr>
                <w:rFonts w:ascii="Calibri" w:eastAsia="Calibri" w:hAnsi="Calibri" w:cs="Calibri"/>
              </w:rPr>
              <w:t xml:space="preserve"> </w:t>
            </w:r>
            <w:r w:rsidR="20E0742C" w:rsidRPr="1E10A0EA">
              <w:rPr>
                <w:rFonts w:ascii="Calibri" w:eastAsia="Calibri" w:hAnsi="Calibri" w:cs="Calibri"/>
              </w:rPr>
              <w:t>toimub vastavushindamise vormis, peab kutse taotleja esitama kehtiv</w:t>
            </w:r>
            <w:r w:rsidR="54EEDDE9" w:rsidRPr="1E10A0EA">
              <w:rPr>
                <w:rFonts w:ascii="Calibri" w:eastAsia="Calibri" w:hAnsi="Calibri" w:cs="Calibri"/>
              </w:rPr>
              <w:t xml:space="preserve">a </w:t>
            </w:r>
            <w:r w:rsidR="24ECEC1C" w:rsidRPr="1E10A0EA">
              <w:rPr>
                <w:rFonts w:ascii="Calibri" w:eastAsia="Calibri" w:hAnsi="Calibri" w:cs="Calibri"/>
              </w:rPr>
              <w:t xml:space="preserve">IPC-A-620 ja J-STD-001 sertifikaadi või </w:t>
            </w:r>
          </w:p>
          <w:p w14:paraId="24E42BD3" w14:textId="772E6190" w:rsidR="2ADD6A0A" w:rsidRDefault="1FFE8CF5" w:rsidP="4BF9DDFE">
            <w:pPr>
              <w:rPr>
                <w:rFonts w:ascii="Calibri" w:eastAsia="Calibri" w:hAnsi="Calibri" w:cs="Calibri"/>
              </w:rPr>
            </w:pPr>
            <w:r w:rsidRPr="1E10A0EA">
              <w:rPr>
                <w:rFonts w:ascii="Calibri" w:eastAsia="Calibri" w:hAnsi="Calibri" w:cs="Calibri"/>
              </w:rPr>
              <w:t xml:space="preserve">➢ </w:t>
            </w:r>
            <w:r w:rsidR="24ECEC1C" w:rsidRPr="1E10A0EA">
              <w:rPr>
                <w:rFonts w:ascii="Calibri" w:eastAsia="Calibri" w:hAnsi="Calibri" w:cs="Calibri"/>
              </w:rPr>
              <w:t>elektroonikaseadmete koostaja tase 2 kutsetunnistuse või</w:t>
            </w:r>
            <w:r w:rsidR="7EEFEC2A" w:rsidRPr="1E10A0EA">
              <w:rPr>
                <w:rFonts w:ascii="Calibri" w:eastAsia="Calibri" w:hAnsi="Calibri" w:cs="Calibri"/>
              </w:rPr>
              <w:t xml:space="preserve"> </w:t>
            </w:r>
          </w:p>
          <w:p w14:paraId="6543A398" w14:textId="200EDF94" w:rsidR="2ADD6A0A" w:rsidRDefault="2DF2A9C0" w:rsidP="4BF9DDFE">
            <w:pPr>
              <w:rPr>
                <w:rFonts w:ascii="Calibri" w:eastAsia="Calibri" w:hAnsi="Calibri" w:cs="Calibri"/>
              </w:rPr>
            </w:pPr>
            <w:r w:rsidRPr="1E10A0EA">
              <w:rPr>
                <w:rFonts w:ascii="Calibri" w:eastAsia="Calibri" w:hAnsi="Calibri" w:cs="Calibri"/>
              </w:rPr>
              <w:t xml:space="preserve">➢ </w:t>
            </w:r>
            <w:r w:rsidR="24ECEC1C" w:rsidRPr="1E10A0EA">
              <w:rPr>
                <w:rFonts w:ascii="Calibri" w:eastAsia="Calibri" w:hAnsi="Calibri" w:cs="Calibri"/>
              </w:rPr>
              <w:t xml:space="preserve">osakutse kaablikoostude koostaja tase 2 tunnistuse ja J-STD-001 sertifikaadi või </w:t>
            </w:r>
          </w:p>
          <w:p w14:paraId="61DC699F" w14:textId="7AACEC1B" w:rsidR="2ADD6A0A" w:rsidRDefault="13169DB7" w:rsidP="4BF9DDFE">
            <w:pPr>
              <w:rPr>
                <w:rFonts w:ascii="Calibri" w:eastAsia="Calibri" w:hAnsi="Calibri" w:cs="Calibri"/>
              </w:rPr>
            </w:pPr>
            <w:r w:rsidRPr="6D9A0E7E">
              <w:rPr>
                <w:rFonts w:ascii="Calibri" w:eastAsia="Calibri" w:hAnsi="Calibri" w:cs="Calibri"/>
              </w:rPr>
              <w:t xml:space="preserve">➢ </w:t>
            </w:r>
            <w:r w:rsidR="24ECEC1C" w:rsidRPr="6D9A0E7E">
              <w:rPr>
                <w:rFonts w:ascii="Calibri" w:eastAsia="Calibri" w:hAnsi="Calibri" w:cs="Calibri"/>
              </w:rPr>
              <w:t>kui kutse taotlejal on kehtiv IPC-A-620 sertifikaat või</w:t>
            </w:r>
            <w:r w:rsidR="07596E6C" w:rsidRPr="6D9A0E7E">
              <w:rPr>
                <w:rFonts w:ascii="Calibri" w:eastAsia="Calibri" w:hAnsi="Calibri" w:cs="Calibri"/>
              </w:rPr>
              <w:t xml:space="preserve"> </w:t>
            </w:r>
            <w:r w:rsidR="24ECEC1C" w:rsidRPr="6D9A0E7E">
              <w:rPr>
                <w:rFonts w:ascii="Calibri" w:eastAsia="Calibri" w:hAnsi="Calibri" w:cs="Calibri"/>
              </w:rPr>
              <w:t xml:space="preserve">elektroonikaseadmete koostaja tase 2 kutsetunnistus või </w:t>
            </w:r>
          </w:p>
          <w:p w14:paraId="4EC2D7B9" w14:textId="7B4D5FBF" w:rsidR="2ADD6A0A" w:rsidRDefault="24ECEC1C" w:rsidP="6D9A0E7E">
            <w:pPr>
              <w:rPr>
                <w:rFonts w:ascii="Calibri" w:eastAsia="Calibri" w:hAnsi="Calibri" w:cs="Calibri"/>
              </w:rPr>
            </w:pPr>
            <w:r w:rsidRPr="6D9A0E7E">
              <w:rPr>
                <w:rFonts w:ascii="Calibri" w:eastAsia="Calibri" w:hAnsi="Calibri" w:cs="Calibri"/>
              </w:rPr>
              <w:lastRenderedPageBreak/>
              <w:t xml:space="preserve">osakutse kaablikoostude koostaja tase 2 tunnistus, siis esitab kutse taotleja selle kutsekomisjonile ning sooritab standardi J-STD-001 sertifikaadieksami. </w:t>
            </w:r>
          </w:p>
          <w:p w14:paraId="19581CA5" w14:textId="6A031BD4" w:rsidR="2ADD6A0A" w:rsidRDefault="26818FFF" w:rsidP="4BF9DDFE">
            <w:pPr>
              <w:rPr>
                <w:rFonts w:ascii="Calibri" w:eastAsia="Calibri" w:hAnsi="Calibri" w:cs="Calibri"/>
              </w:rPr>
            </w:pPr>
            <w:r w:rsidRPr="6D9A0E7E">
              <w:rPr>
                <w:rFonts w:ascii="Calibri" w:eastAsia="Calibri" w:hAnsi="Calibri" w:cs="Calibri"/>
              </w:rPr>
              <w:t>Nõuded</w:t>
            </w:r>
            <w:r w:rsidR="24ECEC1C" w:rsidRPr="6D9A0E7E">
              <w:rPr>
                <w:rFonts w:ascii="Calibri" w:eastAsia="Calibri" w:hAnsi="Calibri" w:cs="Calibri"/>
              </w:rPr>
              <w:t xml:space="preserve"> puuduvad, kui kutsetaotleja sooritab kutseeksamil IPC-A-620 ja JSTD-001 sertifikaadieksamid.</w:t>
            </w:r>
          </w:p>
          <w:p w14:paraId="2790AB91" w14:textId="1E2C7BF3" w:rsidR="2ADD6A0A" w:rsidRDefault="2ADD6A0A" w:rsidP="4CD9847B">
            <w:pPr>
              <w:rPr>
                <w:rFonts w:ascii="Calibri" w:eastAsia="Calibri" w:hAnsi="Calibri" w:cs="Calibri"/>
              </w:rPr>
            </w:pPr>
          </w:p>
        </w:tc>
        <w:tc>
          <w:tcPr>
            <w:tcW w:w="7513" w:type="dxa"/>
          </w:tcPr>
          <w:p w14:paraId="21309ED7" w14:textId="49EB19B9" w:rsidR="4A3CA63B" w:rsidRDefault="1E10A0EA" w:rsidP="1E10A0EA">
            <w:r w:rsidRPr="1E10A0EA">
              <w:lastRenderedPageBreak/>
              <w:t xml:space="preserve">1. </w:t>
            </w:r>
            <w:r w:rsidR="48C7990A" w:rsidRPr="1E10A0EA">
              <w:t>Nõuded haridusele ja töökogemusele kutse taotlemisel</w:t>
            </w:r>
          </w:p>
          <w:p w14:paraId="6C84E684" w14:textId="0C37ACEC" w:rsidR="4A3CA63B" w:rsidRDefault="281A294B" w:rsidP="1E10A0EA">
            <w:r w:rsidRPr="6D9A0E7E">
              <w:t xml:space="preserve">1.1. </w:t>
            </w:r>
            <w:r w:rsidR="41391017" w:rsidRPr="6D9A0E7E">
              <w:t>Puuduvad</w:t>
            </w:r>
          </w:p>
          <w:p w14:paraId="74425555" w14:textId="016CE4A7" w:rsidR="4A3CA63B" w:rsidRDefault="6BC6B66C" w:rsidP="1E10A0EA">
            <w:r w:rsidRPr="1E10A0EA">
              <w:t>2. Muud nõuded</w:t>
            </w:r>
          </w:p>
          <w:p w14:paraId="49060B3A" w14:textId="15568386" w:rsidR="4A3CA63B" w:rsidRDefault="6BC6B66C" w:rsidP="1E10A0EA">
            <w:pPr>
              <w:rPr>
                <w:rFonts w:ascii="Calibri" w:eastAsia="Calibri" w:hAnsi="Calibri" w:cs="Calibri"/>
              </w:rPr>
            </w:pPr>
            <w:r w:rsidRPr="1E10A0EA">
              <w:t xml:space="preserve">2.1. </w:t>
            </w:r>
            <w:r w:rsidR="225C3841" w:rsidRPr="1E10A0EA">
              <w:t>Elektroonikaseadmete tehnik, tase 4 taotlemisel</w:t>
            </w:r>
            <w:r w:rsidR="579E7D7B" w:rsidRPr="1E10A0EA">
              <w:t>, k</w:t>
            </w:r>
            <w:r w:rsidR="36FD0295" w:rsidRPr="1E10A0EA">
              <w:rPr>
                <w:rFonts w:ascii="Calibri" w:eastAsia="Calibri" w:hAnsi="Calibri" w:cs="Calibri"/>
              </w:rPr>
              <w:t xml:space="preserve">ui kutsetaotleja on kutseõppeasutuse lõpetaja, esitab kutsetaotleja või haridusasutus kirjalikus taasesitamist võimaldavas vormis kinnituse, et kutsetaotleja on läbinud täies mahus kutsestandardi elektroonikaseadmete tehnik tase 4 alusel koostatud riikliku neljanda taseme õppekava ja omab IPC-7711/21 ja IPC-A-610 või IPC-A-620 sertifikaati (sertifikaadieksamid võib sooritada kutseeksami käigus). </w:t>
            </w:r>
          </w:p>
          <w:p w14:paraId="3D21C4B0" w14:textId="2455C467" w:rsidR="4A3CA63B" w:rsidRDefault="774AD6FC" w:rsidP="1E10A0EA">
            <w:pPr>
              <w:rPr>
                <w:rFonts w:ascii="Calibri" w:eastAsia="Calibri" w:hAnsi="Calibri" w:cs="Calibri"/>
              </w:rPr>
            </w:pPr>
            <w:r w:rsidRPr="1E10A0EA">
              <w:rPr>
                <w:rFonts w:ascii="Calibri" w:eastAsia="Calibri" w:hAnsi="Calibri" w:cs="Calibri"/>
              </w:rPr>
              <w:t xml:space="preserve">2.2. </w:t>
            </w:r>
            <w:r w:rsidR="7D39756A" w:rsidRPr="1E10A0EA">
              <w:rPr>
                <w:rFonts w:ascii="Calibri" w:eastAsia="Calibri" w:hAnsi="Calibri" w:cs="Calibri"/>
              </w:rPr>
              <w:t>O</w:t>
            </w:r>
            <w:r w:rsidR="36FD0295" w:rsidRPr="1E10A0EA">
              <w:rPr>
                <w:rFonts w:ascii="Calibri" w:eastAsia="Calibri" w:hAnsi="Calibri" w:cs="Calibri"/>
              </w:rPr>
              <w:t>sakutse elektroonikaseadmete remontija, tase 4 taotlemise</w:t>
            </w:r>
            <w:r w:rsidR="210415FA" w:rsidRPr="1E10A0EA">
              <w:rPr>
                <w:rFonts w:ascii="Calibri" w:eastAsia="Calibri" w:hAnsi="Calibri" w:cs="Calibri"/>
              </w:rPr>
              <w:t>l</w:t>
            </w:r>
            <w:r w:rsidR="5FAA0797" w:rsidRPr="1E10A0EA">
              <w:rPr>
                <w:rFonts w:ascii="Calibri" w:eastAsia="Calibri" w:hAnsi="Calibri" w:cs="Calibri"/>
              </w:rPr>
              <w:t>, k</w:t>
            </w:r>
            <w:r w:rsidR="36FD0295" w:rsidRPr="1E10A0EA">
              <w:rPr>
                <w:rFonts w:ascii="Calibri" w:eastAsia="Calibri" w:hAnsi="Calibri" w:cs="Calibri"/>
              </w:rPr>
              <w:t>ui kutse taotlemine toimub vastavushindamise vormis, peab kutse taotleja esitama kehtiva</w:t>
            </w:r>
            <w:r w:rsidR="2AD4D330" w:rsidRPr="1E10A0EA">
              <w:rPr>
                <w:rFonts w:ascii="Calibri" w:eastAsia="Calibri" w:hAnsi="Calibri" w:cs="Calibri"/>
              </w:rPr>
              <w:t xml:space="preserve"> </w:t>
            </w:r>
            <w:r w:rsidR="36FD0295" w:rsidRPr="1E10A0EA">
              <w:rPr>
                <w:rFonts w:ascii="Calibri" w:eastAsia="Calibri" w:hAnsi="Calibri" w:cs="Calibri"/>
              </w:rPr>
              <w:t>elektroonikaseadmete koostaja tase 3 kutsetunnistuse ja IPC-7711/21 sertifikaadi</w:t>
            </w:r>
            <w:r w:rsidR="6D9AF081" w:rsidRPr="1E10A0EA">
              <w:rPr>
                <w:rFonts w:ascii="Calibri" w:eastAsia="Calibri" w:hAnsi="Calibri" w:cs="Calibri"/>
              </w:rPr>
              <w:t xml:space="preserve"> </w:t>
            </w:r>
            <w:r w:rsidR="36FD0295" w:rsidRPr="1E10A0EA">
              <w:rPr>
                <w:rFonts w:ascii="Calibri" w:eastAsia="Calibri" w:hAnsi="Calibri" w:cs="Calibri"/>
              </w:rPr>
              <w:t xml:space="preserve">või </w:t>
            </w:r>
          </w:p>
          <w:p w14:paraId="690C7B0F" w14:textId="5FC93F18" w:rsidR="4A3CA63B" w:rsidRDefault="527DF1AF" w:rsidP="07DB4A37">
            <w:pPr>
              <w:rPr>
                <w:rFonts w:ascii="Calibri" w:eastAsia="Calibri" w:hAnsi="Calibri" w:cs="Calibri"/>
              </w:rPr>
            </w:pPr>
            <w:r w:rsidRPr="1E10A0EA">
              <w:rPr>
                <w:rFonts w:ascii="Calibri" w:eastAsia="Calibri" w:hAnsi="Calibri" w:cs="Calibri"/>
              </w:rPr>
              <w:t xml:space="preserve">➢ </w:t>
            </w:r>
            <w:r w:rsidR="36FD0295" w:rsidRPr="1E10A0EA">
              <w:rPr>
                <w:rFonts w:ascii="Calibri" w:eastAsia="Calibri" w:hAnsi="Calibri" w:cs="Calibri"/>
              </w:rPr>
              <w:t>IPC-A-610, IPC-A-620, IPC-7711/21 ja J-STD-001 sertifikaadi</w:t>
            </w:r>
            <w:r w:rsidR="6E0471F4" w:rsidRPr="1E10A0EA">
              <w:rPr>
                <w:rFonts w:ascii="Calibri" w:eastAsia="Calibri" w:hAnsi="Calibri" w:cs="Calibri"/>
              </w:rPr>
              <w:t xml:space="preserve"> </w:t>
            </w:r>
            <w:r w:rsidR="36FD0295" w:rsidRPr="1E10A0EA">
              <w:rPr>
                <w:rFonts w:ascii="Calibri" w:eastAsia="Calibri" w:hAnsi="Calibri" w:cs="Calibri"/>
              </w:rPr>
              <w:t xml:space="preserve">või </w:t>
            </w:r>
          </w:p>
          <w:p w14:paraId="3ADE22C4" w14:textId="451B5859" w:rsidR="4A3CA63B" w:rsidRDefault="1160236C" w:rsidP="07DB4A37">
            <w:pPr>
              <w:rPr>
                <w:rFonts w:ascii="Calibri" w:eastAsia="Calibri" w:hAnsi="Calibri" w:cs="Calibri"/>
              </w:rPr>
            </w:pPr>
            <w:r w:rsidRPr="1E10A0EA">
              <w:rPr>
                <w:rFonts w:ascii="Calibri" w:eastAsia="Calibri" w:hAnsi="Calibri" w:cs="Calibri"/>
              </w:rPr>
              <w:t xml:space="preserve">➢ </w:t>
            </w:r>
            <w:r w:rsidR="36FD0295" w:rsidRPr="1E10A0EA">
              <w:rPr>
                <w:rFonts w:ascii="Calibri" w:eastAsia="Calibri" w:hAnsi="Calibri" w:cs="Calibri"/>
              </w:rPr>
              <w:t xml:space="preserve">kui kutse taotlejal on kehtiv elektroonikaseadmete koostaja tase 3 kutsetunnistus, siis esitab kutse taotleja selle kutsekomisjonile ning sooritab standardi IPC-7711/21 sertifikaadieksami. </w:t>
            </w:r>
          </w:p>
          <w:p w14:paraId="17CBB5BC" w14:textId="017162C0" w:rsidR="4A3CA63B" w:rsidRDefault="546415BC" w:rsidP="1E10A0EA">
            <w:pPr>
              <w:rPr>
                <w:rFonts w:ascii="Calibri" w:eastAsia="Calibri" w:hAnsi="Calibri" w:cs="Calibri"/>
              </w:rPr>
            </w:pPr>
            <w:r w:rsidRPr="1E10A0EA">
              <w:rPr>
                <w:rFonts w:ascii="Calibri" w:eastAsia="Calibri" w:hAnsi="Calibri" w:cs="Calibri"/>
              </w:rPr>
              <w:t xml:space="preserve">2.3. </w:t>
            </w:r>
            <w:r w:rsidR="01CA5A83" w:rsidRPr="1E10A0EA">
              <w:rPr>
                <w:rFonts w:ascii="Calibri" w:eastAsia="Calibri" w:hAnsi="Calibri" w:cs="Calibri"/>
              </w:rPr>
              <w:t>O</w:t>
            </w:r>
            <w:r w:rsidR="36FD0295" w:rsidRPr="1E10A0EA">
              <w:rPr>
                <w:rFonts w:ascii="Calibri" w:eastAsia="Calibri" w:hAnsi="Calibri" w:cs="Calibri"/>
              </w:rPr>
              <w:t>sakutse elektroonikaseadmete koostaja, tase 4 taotlemise</w:t>
            </w:r>
            <w:r w:rsidR="5B0395AB" w:rsidRPr="1E10A0EA">
              <w:rPr>
                <w:rFonts w:ascii="Calibri" w:eastAsia="Calibri" w:hAnsi="Calibri" w:cs="Calibri"/>
              </w:rPr>
              <w:t>l</w:t>
            </w:r>
            <w:r w:rsidR="18EB5F30" w:rsidRPr="1E10A0EA">
              <w:rPr>
                <w:rFonts w:ascii="Calibri" w:eastAsia="Calibri" w:hAnsi="Calibri" w:cs="Calibri"/>
              </w:rPr>
              <w:t>, k</w:t>
            </w:r>
            <w:r w:rsidR="36FD0295" w:rsidRPr="1E10A0EA">
              <w:rPr>
                <w:rFonts w:ascii="Calibri" w:eastAsia="Calibri" w:hAnsi="Calibri" w:cs="Calibri"/>
              </w:rPr>
              <w:t xml:space="preserve">ui kutse taotlemine toimub vastavushindamise vormis, peab kutse taotleja esitama </w:t>
            </w:r>
          </w:p>
          <w:p w14:paraId="0A65A128" w14:textId="496F00DE" w:rsidR="4A3CA63B" w:rsidRDefault="7CCE1C7F" w:rsidP="1E10A0EA">
            <w:pPr>
              <w:rPr>
                <w:rFonts w:ascii="Calibri" w:eastAsia="Calibri" w:hAnsi="Calibri" w:cs="Calibri"/>
              </w:rPr>
            </w:pPr>
            <w:r w:rsidRPr="1E10A0EA">
              <w:rPr>
                <w:rFonts w:ascii="Calibri" w:eastAsia="Calibri" w:hAnsi="Calibri" w:cs="Calibri"/>
              </w:rPr>
              <w:t xml:space="preserve">➢ </w:t>
            </w:r>
            <w:r w:rsidR="36FD0295" w:rsidRPr="1E10A0EA">
              <w:rPr>
                <w:rFonts w:ascii="Calibri" w:eastAsia="Calibri" w:hAnsi="Calibri" w:cs="Calibri"/>
              </w:rPr>
              <w:t>kehtiva</w:t>
            </w:r>
            <w:r w:rsidR="6A14305D" w:rsidRPr="1E10A0EA">
              <w:rPr>
                <w:rFonts w:ascii="Calibri" w:eastAsia="Calibri" w:hAnsi="Calibri" w:cs="Calibri"/>
              </w:rPr>
              <w:t xml:space="preserve"> </w:t>
            </w:r>
            <w:r w:rsidR="36FD0295" w:rsidRPr="1E10A0EA">
              <w:rPr>
                <w:rFonts w:ascii="Calibri" w:eastAsia="Calibri" w:hAnsi="Calibri" w:cs="Calibri"/>
              </w:rPr>
              <w:t>IPC-A-610, IPC-A-620, IPC-A-600 ja J-STD-001 sertifikaadid</w:t>
            </w:r>
            <w:r w:rsidR="403FABD8" w:rsidRPr="1E10A0EA">
              <w:rPr>
                <w:rFonts w:ascii="Calibri" w:eastAsia="Calibri" w:hAnsi="Calibri" w:cs="Calibri"/>
              </w:rPr>
              <w:t xml:space="preserve"> </w:t>
            </w:r>
            <w:r w:rsidR="36FD0295" w:rsidRPr="1E10A0EA">
              <w:rPr>
                <w:rFonts w:ascii="Calibri" w:eastAsia="Calibri" w:hAnsi="Calibri" w:cs="Calibri"/>
              </w:rPr>
              <w:t xml:space="preserve"> </w:t>
            </w:r>
            <w:r w:rsidR="54DFD28F" w:rsidRPr="1E10A0EA">
              <w:rPr>
                <w:rFonts w:ascii="Calibri" w:eastAsia="Calibri" w:hAnsi="Calibri" w:cs="Calibri"/>
              </w:rPr>
              <w:t>v</w:t>
            </w:r>
            <w:r w:rsidR="36FD0295" w:rsidRPr="1E10A0EA">
              <w:rPr>
                <w:rFonts w:ascii="Calibri" w:eastAsia="Calibri" w:hAnsi="Calibri" w:cs="Calibri"/>
              </w:rPr>
              <w:t>õi</w:t>
            </w:r>
          </w:p>
          <w:p w14:paraId="3791FC55" w14:textId="420B6CAD" w:rsidR="380C2D40" w:rsidRDefault="1EB72B6F" w:rsidP="07DB4A37">
            <w:pPr>
              <w:rPr>
                <w:rFonts w:ascii="Calibri" w:eastAsia="Calibri" w:hAnsi="Calibri" w:cs="Calibri"/>
              </w:rPr>
            </w:pPr>
            <w:r w:rsidRPr="1E10A0EA">
              <w:rPr>
                <w:rFonts w:ascii="Calibri" w:eastAsia="Calibri" w:hAnsi="Calibri" w:cs="Calibri"/>
              </w:rPr>
              <w:t xml:space="preserve">➢ </w:t>
            </w:r>
            <w:r w:rsidR="06279805" w:rsidRPr="1E10A0EA">
              <w:rPr>
                <w:rFonts w:ascii="Calibri" w:eastAsia="Calibri" w:hAnsi="Calibri" w:cs="Calibri"/>
              </w:rPr>
              <w:t>e</w:t>
            </w:r>
            <w:r w:rsidR="36FD0295" w:rsidRPr="1E10A0EA">
              <w:rPr>
                <w:rFonts w:ascii="Calibri" w:eastAsia="Calibri" w:hAnsi="Calibri" w:cs="Calibri"/>
              </w:rPr>
              <w:t>lektroonikaseadmete koostaja tase 3 kutsetunnistuse ja IPC-A-600 sertifikaadi</w:t>
            </w:r>
            <w:r w:rsidR="4117AC80" w:rsidRPr="1E10A0EA">
              <w:rPr>
                <w:rFonts w:ascii="Calibri" w:eastAsia="Calibri" w:hAnsi="Calibri" w:cs="Calibri"/>
              </w:rPr>
              <w:t xml:space="preserve"> või</w:t>
            </w:r>
          </w:p>
          <w:p w14:paraId="13A3D8B3" w14:textId="62FA0F41" w:rsidR="4A3CA63B" w:rsidRDefault="4AB76098" w:rsidP="1E10A0EA">
            <w:pPr>
              <w:rPr>
                <w:rFonts w:ascii="Calibri" w:eastAsia="Calibri" w:hAnsi="Calibri" w:cs="Calibri"/>
              </w:rPr>
            </w:pPr>
            <w:r w:rsidRPr="1E10A0EA">
              <w:rPr>
                <w:rFonts w:ascii="Calibri" w:eastAsia="Calibri" w:hAnsi="Calibri" w:cs="Calibri"/>
              </w:rPr>
              <w:t xml:space="preserve">➢ </w:t>
            </w:r>
            <w:r w:rsidR="36FD0295" w:rsidRPr="1E10A0EA">
              <w:rPr>
                <w:rFonts w:ascii="Calibri" w:eastAsia="Calibri" w:hAnsi="Calibri" w:cs="Calibri"/>
              </w:rPr>
              <w:t>kui kutse taotlejal on kehtiv elektroonikaseadmete koostaja tase 3 kutsetunnistus, siis esitab kutse taotleja selle kutsekomisjonile ning sooritab standardi IPC-A-600 sertifikaadieksami.</w:t>
            </w:r>
          </w:p>
          <w:p w14:paraId="7A511A0D" w14:textId="57DA5F70" w:rsidR="4A3CA63B" w:rsidRDefault="472EFA91" w:rsidP="1E10A0EA">
            <w:pPr>
              <w:rPr>
                <w:rFonts w:ascii="Calibri" w:eastAsia="Calibri" w:hAnsi="Calibri" w:cs="Calibri"/>
              </w:rPr>
            </w:pPr>
            <w:r w:rsidRPr="1E10A0EA">
              <w:rPr>
                <w:rFonts w:ascii="Calibri" w:eastAsia="Calibri" w:hAnsi="Calibri" w:cs="Calibri"/>
              </w:rPr>
              <w:t xml:space="preserve">2.4. Osakutse elektroonikaseadmete remontija, tase 4 </w:t>
            </w:r>
            <w:proofErr w:type="spellStart"/>
            <w:r w:rsidRPr="1E10A0EA">
              <w:rPr>
                <w:rFonts w:ascii="Calibri" w:eastAsia="Calibri" w:hAnsi="Calibri" w:cs="Calibri"/>
              </w:rPr>
              <w:t>taastõendamisel</w:t>
            </w:r>
            <w:proofErr w:type="spellEnd"/>
            <w:r w:rsidR="121CDA69" w:rsidRPr="1E10A0EA">
              <w:rPr>
                <w:rFonts w:ascii="Calibri" w:eastAsia="Calibri" w:hAnsi="Calibri" w:cs="Calibri"/>
              </w:rPr>
              <w:t>,</w:t>
            </w:r>
            <w:r w:rsidRPr="1E10A0EA">
              <w:rPr>
                <w:rFonts w:ascii="Calibri" w:eastAsia="Calibri" w:hAnsi="Calibri" w:cs="Calibri"/>
              </w:rPr>
              <w:t xml:space="preserve"> </w:t>
            </w:r>
            <w:r w:rsidR="32DE73DD" w:rsidRPr="1E10A0EA">
              <w:rPr>
                <w:rFonts w:ascii="Calibri" w:eastAsia="Calibri" w:hAnsi="Calibri" w:cs="Calibri"/>
              </w:rPr>
              <w:t>k</w:t>
            </w:r>
            <w:r w:rsidR="24483951" w:rsidRPr="1E10A0EA">
              <w:rPr>
                <w:rFonts w:ascii="Calibri" w:eastAsia="Calibri" w:hAnsi="Calibri" w:cs="Calibri"/>
              </w:rPr>
              <w:t xml:space="preserve">ui kutse taotlemine toimub vastavushindamise vormis, peab kutse taotleja esitama </w:t>
            </w:r>
            <w:r w:rsidR="24483951" w:rsidRPr="1E10A0EA">
              <w:rPr>
                <w:rFonts w:ascii="Calibri" w:eastAsia="Calibri" w:hAnsi="Calibri" w:cs="Calibri"/>
              </w:rPr>
              <w:lastRenderedPageBreak/>
              <w:t>kehtiva</w:t>
            </w:r>
            <w:r w:rsidR="19E39A42" w:rsidRPr="1E10A0EA">
              <w:rPr>
                <w:rFonts w:ascii="Calibri" w:eastAsia="Calibri" w:hAnsi="Calibri" w:cs="Calibri"/>
              </w:rPr>
              <w:t xml:space="preserve"> </w:t>
            </w:r>
            <w:r w:rsidR="24483951" w:rsidRPr="1E10A0EA">
              <w:rPr>
                <w:rFonts w:ascii="Calibri" w:eastAsia="Calibri" w:hAnsi="Calibri" w:cs="Calibri"/>
              </w:rPr>
              <w:t xml:space="preserve">elektroonikaseadmete koostaja tase 3 kutsetunnistuse ja IPC-7711/21 sertifikaadi või </w:t>
            </w:r>
          </w:p>
          <w:p w14:paraId="5AB9F2EE" w14:textId="7140A7FF" w:rsidR="4A3CA63B" w:rsidRDefault="24483951" w:rsidP="3C516D1D">
            <w:pPr>
              <w:rPr>
                <w:rFonts w:ascii="Calibri" w:eastAsia="Calibri" w:hAnsi="Calibri" w:cs="Calibri"/>
              </w:rPr>
            </w:pPr>
            <w:r w:rsidRPr="3C516D1D">
              <w:rPr>
                <w:rFonts w:ascii="Calibri" w:eastAsia="Calibri" w:hAnsi="Calibri" w:cs="Calibri"/>
              </w:rPr>
              <w:t>➢ kui kutse taotlejal on kehtiv elektroonikaseadmete koostaja tase 3 kutsetunnistus, siis esitab kutse taotleja selle kutsekomisjonile ning sooritab standardi IPC-7711/21 sertifikaadieksami.</w:t>
            </w:r>
          </w:p>
          <w:p w14:paraId="61D4840C" w14:textId="16A1CC0E" w:rsidR="4A3CA63B" w:rsidRDefault="19D6CE8B" w:rsidP="3C516D1D">
            <w:pPr>
              <w:rPr>
                <w:rFonts w:ascii="Calibri" w:eastAsia="Calibri" w:hAnsi="Calibri" w:cs="Calibri"/>
              </w:rPr>
            </w:pPr>
            <w:r w:rsidRPr="3C516D1D">
              <w:rPr>
                <w:rFonts w:ascii="Calibri" w:eastAsia="Calibri" w:hAnsi="Calibri" w:cs="Calibri"/>
              </w:rPr>
              <w:t xml:space="preserve">2.5. Osakutse elektroonikaseadmete koostaja, tase 4 </w:t>
            </w:r>
            <w:proofErr w:type="spellStart"/>
            <w:r w:rsidRPr="3C516D1D">
              <w:rPr>
                <w:rFonts w:ascii="Calibri" w:eastAsia="Calibri" w:hAnsi="Calibri" w:cs="Calibri"/>
              </w:rPr>
              <w:t>taastõendamise</w:t>
            </w:r>
            <w:r w:rsidR="6CE0467D" w:rsidRPr="3C516D1D">
              <w:rPr>
                <w:rFonts w:ascii="Calibri" w:eastAsia="Calibri" w:hAnsi="Calibri" w:cs="Calibri"/>
              </w:rPr>
              <w:t>l</w:t>
            </w:r>
            <w:proofErr w:type="spellEnd"/>
            <w:r w:rsidR="6CE0467D" w:rsidRPr="3C516D1D">
              <w:rPr>
                <w:rFonts w:ascii="Calibri" w:eastAsia="Calibri" w:hAnsi="Calibri" w:cs="Calibri"/>
              </w:rPr>
              <w:t>, k</w:t>
            </w:r>
            <w:r w:rsidRPr="3C516D1D">
              <w:rPr>
                <w:rFonts w:ascii="Calibri" w:eastAsia="Calibri" w:hAnsi="Calibri" w:cs="Calibri"/>
              </w:rPr>
              <w:t xml:space="preserve">ui kutse taotlemine toimub vastavushindamise vormis, peab kutse taotleja esitama </w:t>
            </w:r>
          </w:p>
          <w:p w14:paraId="7E270950" w14:textId="0144E451" w:rsidR="4A3CA63B" w:rsidRDefault="64C4AE62" w:rsidP="3C516D1D">
            <w:pPr>
              <w:rPr>
                <w:rFonts w:ascii="Calibri" w:eastAsia="Calibri" w:hAnsi="Calibri" w:cs="Calibri"/>
              </w:rPr>
            </w:pPr>
            <w:r w:rsidRPr="3C516D1D">
              <w:rPr>
                <w:rFonts w:ascii="Calibri" w:eastAsia="Calibri" w:hAnsi="Calibri" w:cs="Calibri"/>
              </w:rPr>
              <w:t xml:space="preserve">➢ </w:t>
            </w:r>
            <w:r w:rsidR="19D6CE8B" w:rsidRPr="3C516D1D">
              <w:rPr>
                <w:rFonts w:ascii="Calibri" w:eastAsia="Calibri" w:hAnsi="Calibri" w:cs="Calibri"/>
              </w:rPr>
              <w:t>kehtiva  elektroonikaseadmete koostaja tase 3 kutsetunnistuse ja IPC-A-600 sertifikaadi</w:t>
            </w:r>
            <w:r w:rsidR="3594F27C" w:rsidRPr="3C516D1D">
              <w:rPr>
                <w:rFonts w:ascii="Calibri" w:eastAsia="Calibri" w:hAnsi="Calibri" w:cs="Calibri"/>
              </w:rPr>
              <w:t xml:space="preserve"> </w:t>
            </w:r>
            <w:r w:rsidR="19D6CE8B" w:rsidRPr="3C516D1D">
              <w:rPr>
                <w:rFonts w:ascii="Calibri" w:eastAsia="Calibri" w:hAnsi="Calibri" w:cs="Calibri"/>
              </w:rPr>
              <w:t xml:space="preserve">või </w:t>
            </w:r>
          </w:p>
          <w:p w14:paraId="0B1D0CBA" w14:textId="57E36294" w:rsidR="4A3CA63B" w:rsidRDefault="19D6CE8B" w:rsidP="07DB4A37">
            <w:pPr>
              <w:rPr>
                <w:rFonts w:ascii="Calibri" w:eastAsia="Calibri" w:hAnsi="Calibri" w:cs="Calibri"/>
              </w:rPr>
            </w:pPr>
            <w:r w:rsidRPr="3C516D1D">
              <w:rPr>
                <w:rFonts w:ascii="Calibri" w:eastAsia="Calibri" w:hAnsi="Calibri" w:cs="Calibri"/>
              </w:rPr>
              <w:t>➢ kui kutse taotlejal on kehtiv elektroonikaseadmete koostaja tase 3 kutsetunnistus, siis esitab kutse taotleja selle kutsekomisjonile ning sooritab standardi IPC-A-600 sertifikaadieksami.</w:t>
            </w:r>
          </w:p>
        </w:tc>
      </w:tr>
      <w:tr w:rsidR="00BF430E" w14:paraId="046B29CC" w14:textId="77777777" w:rsidTr="6D9A0E7E">
        <w:tc>
          <w:tcPr>
            <w:tcW w:w="6799" w:type="dxa"/>
            <w:shd w:val="clear" w:color="auto" w:fill="FBE4D5" w:themeFill="accent2" w:themeFillTint="33"/>
          </w:tcPr>
          <w:p w14:paraId="2E229B2C" w14:textId="69AAE30D" w:rsidR="00BF430E" w:rsidRPr="00E2550C" w:rsidRDefault="00BF430E" w:rsidP="00BF430E">
            <w:pPr>
              <w:rPr>
                <w:rFonts w:ascii="Calibri" w:eastAsia="Calibri" w:hAnsi="Calibri" w:cs="Calibri"/>
                <w:color w:val="FF0000"/>
              </w:rPr>
            </w:pPr>
            <w:r w:rsidRPr="4CD9847B">
              <w:rPr>
                <w:rFonts w:ascii="Calibri" w:eastAsia="Calibri" w:hAnsi="Calibri" w:cs="Calibri"/>
                <w:b/>
                <w:bCs/>
              </w:rPr>
              <w:lastRenderedPageBreak/>
              <w:t xml:space="preserve">B.2 </w:t>
            </w:r>
            <w:proofErr w:type="spellStart"/>
            <w:r w:rsidRPr="4CD9847B">
              <w:rPr>
                <w:rFonts w:ascii="Calibri" w:eastAsia="Calibri" w:hAnsi="Calibri" w:cs="Calibri"/>
                <w:b/>
                <w:bCs/>
              </w:rPr>
              <w:t>Üldoskused</w:t>
            </w:r>
            <w:proofErr w:type="spellEnd"/>
          </w:p>
        </w:tc>
        <w:tc>
          <w:tcPr>
            <w:tcW w:w="6804" w:type="dxa"/>
            <w:shd w:val="clear" w:color="auto" w:fill="FBE4D5" w:themeFill="accent2" w:themeFillTint="33"/>
          </w:tcPr>
          <w:p w14:paraId="3AB37BA7" w14:textId="1AFBEE0C" w:rsidR="00BF430E" w:rsidRPr="00E2550C" w:rsidRDefault="00587CC6" w:rsidP="00BF430E">
            <w:pPr>
              <w:rPr>
                <w:rFonts w:ascii="Calibri" w:eastAsia="Calibri" w:hAnsi="Calibri" w:cs="Calibri"/>
                <w:color w:val="FF0000"/>
              </w:rPr>
            </w:pPr>
            <w:r w:rsidRPr="4CD9847B">
              <w:rPr>
                <w:rFonts w:ascii="Calibri" w:eastAsia="Calibri" w:hAnsi="Calibri" w:cs="Calibri"/>
                <w:b/>
                <w:bCs/>
              </w:rPr>
              <w:t xml:space="preserve">B.2 </w:t>
            </w:r>
            <w:proofErr w:type="spellStart"/>
            <w:r w:rsidRPr="4CD9847B">
              <w:rPr>
                <w:rFonts w:ascii="Calibri" w:eastAsia="Calibri" w:hAnsi="Calibri" w:cs="Calibri"/>
                <w:b/>
                <w:bCs/>
              </w:rPr>
              <w:t>Üldoskused</w:t>
            </w:r>
            <w:proofErr w:type="spellEnd"/>
          </w:p>
        </w:tc>
        <w:tc>
          <w:tcPr>
            <w:tcW w:w="7513" w:type="dxa"/>
            <w:shd w:val="clear" w:color="auto" w:fill="FBE4D5" w:themeFill="accent2" w:themeFillTint="33"/>
          </w:tcPr>
          <w:p w14:paraId="3615FBD7" w14:textId="576FDD2C" w:rsidR="00BF430E" w:rsidRPr="00E2550C" w:rsidRDefault="00587CC6" w:rsidP="00BF430E">
            <w:pPr>
              <w:rPr>
                <w:rFonts w:ascii="Calibri" w:eastAsia="Calibri" w:hAnsi="Calibri" w:cs="Calibri"/>
                <w:color w:val="FF0000"/>
              </w:rPr>
            </w:pPr>
            <w:r w:rsidRPr="4CD9847B">
              <w:rPr>
                <w:rFonts w:ascii="Calibri" w:eastAsia="Calibri" w:hAnsi="Calibri" w:cs="Calibri"/>
                <w:b/>
                <w:bCs/>
              </w:rPr>
              <w:t xml:space="preserve">B.2 </w:t>
            </w:r>
            <w:proofErr w:type="spellStart"/>
            <w:r w:rsidRPr="4CD9847B">
              <w:rPr>
                <w:rFonts w:ascii="Calibri" w:eastAsia="Calibri" w:hAnsi="Calibri" w:cs="Calibri"/>
                <w:b/>
                <w:bCs/>
              </w:rPr>
              <w:t>Üldoskused</w:t>
            </w:r>
            <w:proofErr w:type="spellEnd"/>
          </w:p>
        </w:tc>
      </w:tr>
      <w:tr w:rsidR="006938FC" w14:paraId="1EA4EC17" w14:textId="77777777" w:rsidTr="6D9A0E7E">
        <w:trPr>
          <w:trHeight w:val="228"/>
        </w:trPr>
        <w:tc>
          <w:tcPr>
            <w:tcW w:w="6799" w:type="dxa"/>
          </w:tcPr>
          <w:p w14:paraId="71225AD4" w14:textId="77777777" w:rsidR="006938FC" w:rsidRPr="00AF7D6B" w:rsidRDefault="006938FC" w:rsidP="006938FC">
            <w:pPr>
              <w:rPr>
                <w:rFonts w:ascii="Calibri" w:hAnsi="Calibri"/>
                <w:u w:val="single"/>
              </w:rPr>
            </w:pPr>
            <w:r w:rsidRPr="5591590E">
              <w:rPr>
                <w:rFonts w:ascii="Calibri" w:hAnsi="Calibri"/>
                <w:u w:val="single"/>
              </w:rPr>
              <w:t>Tegevusnäitajad:</w:t>
            </w:r>
          </w:p>
          <w:p w14:paraId="6594D654" w14:textId="37AAE9FC" w:rsidR="7DA91422" w:rsidRDefault="7DA91422" w:rsidP="5591590E">
            <w:pPr>
              <w:pStyle w:val="ListParagraph"/>
              <w:numPr>
                <w:ilvl w:val="0"/>
                <w:numId w:val="10"/>
              </w:numPr>
              <w:rPr>
                <w:rFonts w:ascii="Calibri" w:hAnsi="Calibri"/>
                <w:color w:val="000000" w:themeColor="text1"/>
              </w:rPr>
            </w:pPr>
            <w:r w:rsidRPr="5591590E">
              <w:rPr>
                <w:rFonts w:ascii="Calibri" w:hAnsi="Calibri"/>
                <w:color w:val="000000" w:themeColor="text1"/>
              </w:rPr>
              <w:t>Jälgib, et tema tegevus oleks vastavuses tööülesannete suuliselt või kirjalikult kokkulepitud järjekorra ja sisuga.</w:t>
            </w:r>
          </w:p>
          <w:p w14:paraId="01868651" w14:textId="0E02D6F2" w:rsidR="7DA91422" w:rsidRDefault="7DA91422" w:rsidP="5591590E">
            <w:pPr>
              <w:pStyle w:val="ListParagraph"/>
              <w:numPr>
                <w:ilvl w:val="0"/>
                <w:numId w:val="10"/>
              </w:numPr>
              <w:rPr>
                <w:rFonts w:ascii="Calibri" w:hAnsi="Calibri"/>
                <w:color w:val="000000" w:themeColor="text1"/>
              </w:rPr>
            </w:pPr>
            <w:r w:rsidRPr="138F0B88">
              <w:rPr>
                <w:rFonts w:ascii="Calibri" w:hAnsi="Calibri"/>
                <w:color w:val="000000" w:themeColor="text1"/>
              </w:rPr>
              <w:t>Peab puhtust ja korda ning hoiab ja kasutab teiste inimeste, organisatsiooni, ühiskonna ja loodusvarasid (töökoht, materjalid, seadmed jmt) hoolivalt ja otstarbekalt.</w:t>
            </w:r>
          </w:p>
          <w:p w14:paraId="0D66D0E2" w14:textId="32E2794D" w:rsidR="7DA91422" w:rsidRDefault="7DA91422" w:rsidP="5591590E">
            <w:pPr>
              <w:pStyle w:val="ListParagraph"/>
              <w:numPr>
                <w:ilvl w:val="0"/>
                <w:numId w:val="10"/>
              </w:numPr>
              <w:rPr>
                <w:rFonts w:ascii="Calibri" w:hAnsi="Calibri"/>
                <w:color w:val="000000" w:themeColor="text1"/>
              </w:rPr>
            </w:pPr>
            <w:r w:rsidRPr="5591590E">
              <w:rPr>
                <w:rFonts w:ascii="Calibri" w:hAnsi="Calibri"/>
                <w:color w:val="000000" w:themeColor="text1"/>
              </w:rPr>
              <w:t>Kasutab oma tegevuses enda ja teiste tervist säästvaid tööviise ning järgib ohutusnõudeid.</w:t>
            </w:r>
          </w:p>
          <w:p w14:paraId="050DA99C" w14:textId="5ED730AF" w:rsidR="7DA91422" w:rsidRDefault="7DA91422" w:rsidP="5591590E">
            <w:pPr>
              <w:pStyle w:val="ListParagraph"/>
              <w:numPr>
                <w:ilvl w:val="0"/>
                <w:numId w:val="10"/>
              </w:numPr>
              <w:rPr>
                <w:rFonts w:ascii="Calibri" w:hAnsi="Calibri"/>
                <w:color w:val="000000" w:themeColor="text1"/>
              </w:rPr>
            </w:pPr>
            <w:r w:rsidRPr="4CD9847B">
              <w:rPr>
                <w:rFonts w:ascii="Calibri" w:hAnsi="Calibri"/>
                <w:color w:val="000000" w:themeColor="text1"/>
              </w:rPr>
              <w:t>Kasutab töötades mugavaid ja tervislikke kehaasendeid, töövahendeid ja -võtteid. Arvestab halbade harjumuste mõjuga iseendale ja teistele</w:t>
            </w:r>
            <w:r w:rsidR="6A82C2F8" w:rsidRPr="4CD9847B">
              <w:rPr>
                <w:rFonts w:ascii="Calibri" w:hAnsi="Calibri"/>
                <w:color w:val="000000" w:themeColor="text1"/>
              </w:rPr>
              <w:t>.</w:t>
            </w:r>
          </w:p>
          <w:p w14:paraId="7FDA1C2F" w14:textId="1F1928BA" w:rsidR="7DA91422" w:rsidRDefault="7DA91422" w:rsidP="5591590E">
            <w:pPr>
              <w:pStyle w:val="ListParagraph"/>
              <w:numPr>
                <w:ilvl w:val="0"/>
                <w:numId w:val="10"/>
              </w:numPr>
              <w:rPr>
                <w:rFonts w:ascii="Calibri" w:hAnsi="Calibri"/>
                <w:color w:val="000000" w:themeColor="text1"/>
              </w:rPr>
            </w:pPr>
            <w:r w:rsidRPr="4CD9847B">
              <w:rPr>
                <w:rFonts w:ascii="Calibri" w:hAnsi="Calibri"/>
                <w:color w:val="000000" w:themeColor="text1"/>
              </w:rPr>
              <w:t>Kasutab oma valdkonnas kokkulepitud oskuskeele mõisteid ja termineid.</w:t>
            </w:r>
          </w:p>
          <w:p w14:paraId="5C7D1D61" w14:textId="15A7B944" w:rsidR="7A47AC7B" w:rsidRDefault="7A47AC7B" w:rsidP="4CD9847B">
            <w:pPr>
              <w:pStyle w:val="ListParagraph"/>
              <w:numPr>
                <w:ilvl w:val="0"/>
                <w:numId w:val="10"/>
              </w:numPr>
              <w:rPr>
                <w:rFonts w:ascii="Calibri" w:eastAsia="Calibri" w:hAnsi="Calibri" w:cs="Calibri"/>
                <w:color w:val="000000" w:themeColor="text1"/>
              </w:rPr>
            </w:pPr>
            <w:r w:rsidRPr="4CD9847B">
              <w:rPr>
                <w:rFonts w:ascii="Calibri" w:eastAsia="Calibri" w:hAnsi="Calibri" w:cs="Calibri"/>
                <w:color w:val="000000" w:themeColor="text1"/>
              </w:rPr>
              <w:t>Järgib tööd tehes asjakohaseid juhiseid, nõudeid, eeskirju, õigusakte, standardeid jmt.</w:t>
            </w:r>
          </w:p>
          <w:p w14:paraId="17A888A8" w14:textId="6FF99B67" w:rsidR="7DA91422" w:rsidRDefault="7DA91422" w:rsidP="5591590E">
            <w:pPr>
              <w:pStyle w:val="ListParagraph"/>
              <w:numPr>
                <w:ilvl w:val="0"/>
                <w:numId w:val="10"/>
              </w:numPr>
              <w:rPr>
                <w:rFonts w:ascii="Calibri" w:hAnsi="Calibri"/>
                <w:color w:val="000000" w:themeColor="text1"/>
              </w:rPr>
            </w:pPr>
            <w:r w:rsidRPr="4CD9847B">
              <w:rPr>
                <w:rFonts w:ascii="Calibri" w:hAnsi="Calibri"/>
                <w:color w:val="000000" w:themeColor="text1"/>
              </w:rPr>
              <w:t>Teeb ühiste eesmärkide nimel tõhusat koostööd, mõistes oma ja kolleegide rolli meeskonnas ning käitudes usaldusväärselt ja koostööd soodustavalt.</w:t>
            </w:r>
          </w:p>
          <w:p w14:paraId="11205FAF" w14:textId="48CDAAC4" w:rsidR="00C335A3" w:rsidRPr="00E56104" w:rsidRDefault="76914C09" w:rsidP="07DB4A37">
            <w:pPr>
              <w:pStyle w:val="ListParagraph"/>
              <w:numPr>
                <w:ilvl w:val="0"/>
                <w:numId w:val="10"/>
              </w:numPr>
              <w:rPr>
                <w:rFonts w:ascii="Calibri" w:hAnsi="Calibri"/>
                <w:color w:val="000000" w:themeColor="text1"/>
              </w:rPr>
            </w:pPr>
            <w:r w:rsidRPr="07DB4A37">
              <w:rPr>
                <w:rFonts w:ascii="Calibri" w:hAnsi="Calibri"/>
                <w:color w:val="000000" w:themeColor="text1"/>
              </w:rPr>
              <w:t>K</w:t>
            </w:r>
            <w:r w:rsidR="51664D9B" w:rsidRPr="07DB4A37">
              <w:rPr>
                <w:rFonts w:ascii="Calibri" w:hAnsi="Calibri"/>
                <w:color w:val="000000" w:themeColor="text1"/>
              </w:rPr>
              <w:t>asutab digitaalseid süsteeme, tööriistu ja rakendusi</w:t>
            </w:r>
            <w:r w:rsidR="4E46B571" w:rsidRPr="07DB4A37">
              <w:rPr>
                <w:rFonts w:ascii="Calibri" w:hAnsi="Calibri"/>
                <w:color w:val="000000" w:themeColor="text1"/>
              </w:rPr>
              <w:t xml:space="preserve">. </w:t>
            </w:r>
          </w:p>
          <w:p w14:paraId="5DC4B30E" w14:textId="193A0524" w:rsidR="00060D70" w:rsidRDefault="00060D70" w:rsidP="7E612448">
            <w:pPr>
              <w:rPr>
                <w:rFonts w:ascii="Calibri" w:hAnsi="Calibri"/>
                <w:color w:val="FF0000"/>
              </w:rPr>
            </w:pPr>
          </w:p>
          <w:p w14:paraId="0CBD03CA" w14:textId="77777777" w:rsidR="00060D70" w:rsidRDefault="00060D70" w:rsidP="006938FC">
            <w:pPr>
              <w:rPr>
                <w:rFonts w:ascii="Calibri" w:hAnsi="Calibri"/>
                <w:u w:val="single"/>
              </w:rPr>
            </w:pPr>
          </w:p>
          <w:p w14:paraId="66AE15DA" w14:textId="6F74212B" w:rsidR="00060D70" w:rsidRDefault="00060D70" w:rsidP="5591590E">
            <w:pPr>
              <w:rPr>
                <w:rFonts w:ascii="Calibri" w:hAnsi="Calibri"/>
                <w:u w:val="single"/>
              </w:rPr>
            </w:pPr>
          </w:p>
          <w:p w14:paraId="6B660AF4" w14:textId="4FA8B3CB" w:rsidR="006938FC" w:rsidRPr="00E2550C" w:rsidRDefault="006938FC" w:rsidP="001C739D">
            <w:pPr>
              <w:rPr>
                <w:rFonts w:ascii="Calibri" w:eastAsia="Calibri" w:hAnsi="Calibri" w:cs="Calibri"/>
                <w:color w:val="FF0000"/>
              </w:rPr>
            </w:pPr>
          </w:p>
        </w:tc>
        <w:tc>
          <w:tcPr>
            <w:tcW w:w="6804" w:type="dxa"/>
          </w:tcPr>
          <w:p w14:paraId="4AF5ABB7" w14:textId="77777777" w:rsidR="006938FC" w:rsidRPr="00B522C6" w:rsidRDefault="006938FC" w:rsidP="006938FC">
            <w:pPr>
              <w:rPr>
                <w:rFonts w:ascii="Calibri" w:hAnsi="Calibri"/>
                <w:u w:val="single"/>
              </w:rPr>
            </w:pPr>
            <w:r w:rsidRPr="5591590E">
              <w:rPr>
                <w:rFonts w:ascii="Calibri" w:hAnsi="Calibri"/>
                <w:u w:val="single"/>
              </w:rPr>
              <w:t>Tegevusnäitajad:</w:t>
            </w:r>
          </w:p>
          <w:p w14:paraId="760C4BE0" w14:textId="18F04DB8" w:rsidR="006938FC" w:rsidRDefault="286D98B5" w:rsidP="5591590E">
            <w:pPr>
              <w:pStyle w:val="ListParagraph"/>
              <w:numPr>
                <w:ilvl w:val="0"/>
                <w:numId w:val="9"/>
              </w:numPr>
              <w:rPr>
                <w:rFonts w:ascii="Calibri" w:eastAsia="Calibri" w:hAnsi="Calibri" w:cs="Calibri"/>
                <w:color w:val="000000" w:themeColor="text1"/>
              </w:rPr>
            </w:pPr>
            <w:r w:rsidRPr="4CD9847B">
              <w:rPr>
                <w:rFonts w:ascii="Calibri" w:eastAsia="Calibri" w:hAnsi="Calibri" w:cs="Calibri"/>
                <w:color w:val="000000" w:themeColor="text1"/>
              </w:rPr>
              <w:t>Jälgib, et tema tegevus oleks vastavuses tööülesannete suuliselt või kirjalikult kokkulepitud järjekorra ja sisuga.</w:t>
            </w:r>
          </w:p>
          <w:p w14:paraId="584B43CC" w14:textId="5174024C" w:rsidR="286D98B5" w:rsidRDefault="40982A0F" w:rsidP="5591590E">
            <w:pPr>
              <w:pStyle w:val="ListParagraph"/>
              <w:numPr>
                <w:ilvl w:val="0"/>
                <w:numId w:val="9"/>
              </w:numPr>
              <w:rPr>
                <w:rFonts w:ascii="Calibri" w:eastAsia="Calibri" w:hAnsi="Calibri" w:cs="Calibri"/>
                <w:color w:val="000000" w:themeColor="text1"/>
              </w:rPr>
            </w:pPr>
            <w:r w:rsidRPr="138F0B88">
              <w:rPr>
                <w:rFonts w:ascii="Calibri" w:eastAsia="Calibri" w:hAnsi="Calibri" w:cs="Calibri"/>
                <w:color w:val="000000" w:themeColor="text1"/>
              </w:rPr>
              <w:t>Peab puhtust ja korda ning hoiab ja kasutab teiste inimeste, organisatsiooni, ühiskonna ja loodusvarasid (töökoht, materjalid, seadmed jmt) hoolivalt ja otstarbekalt.</w:t>
            </w:r>
          </w:p>
          <w:p w14:paraId="349572E7" w14:textId="0F67CE83" w:rsidR="3BA2C74A" w:rsidRDefault="3BA2C74A" w:rsidP="4CD9847B">
            <w:pPr>
              <w:pStyle w:val="ListParagraph"/>
              <w:numPr>
                <w:ilvl w:val="0"/>
                <w:numId w:val="9"/>
              </w:numPr>
              <w:rPr>
                <w:rFonts w:ascii="Calibri" w:hAnsi="Calibri"/>
                <w:color w:val="000000" w:themeColor="text1"/>
              </w:rPr>
            </w:pPr>
            <w:r w:rsidRPr="4CD9847B">
              <w:rPr>
                <w:rFonts w:ascii="Calibri" w:hAnsi="Calibri"/>
                <w:color w:val="000000" w:themeColor="text1"/>
              </w:rPr>
              <w:t>Kasutab oma tegevuses enda ja teiste tervist säästvaid tööviise ning järgib ohutusnõudeid.</w:t>
            </w:r>
          </w:p>
          <w:p w14:paraId="489D6DB9" w14:textId="35CB3D80" w:rsidR="286D98B5" w:rsidRDefault="286D98B5" w:rsidP="5591590E">
            <w:pPr>
              <w:pStyle w:val="ListParagraph"/>
              <w:numPr>
                <w:ilvl w:val="0"/>
                <w:numId w:val="9"/>
              </w:numPr>
              <w:rPr>
                <w:rFonts w:ascii="Calibri" w:eastAsia="Calibri" w:hAnsi="Calibri" w:cs="Calibri"/>
                <w:color w:val="000000" w:themeColor="text1"/>
              </w:rPr>
            </w:pPr>
            <w:r w:rsidRPr="4CD9847B">
              <w:rPr>
                <w:rFonts w:ascii="Calibri" w:eastAsia="Calibri" w:hAnsi="Calibri" w:cs="Calibri"/>
                <w:color w:val="000000" w:themeColor="text1"/>
              </w:rPr>
              <w:t>Kasutab töötades mugavaid ja tervislikke kehaasendeid, töövahendeid ja -võtteid. Arvestab halbade harjumuste mõjuga iseendale ja teistele.</w:t>
            </w:r>
          </w:p>
          <w:p w14:paraId="08E4784A" w14:textId="2C287CDE" w:rsidR="286D98B5" w:rsidRDefault="286D98B5" w:rsidP="5591590E">
            <w:pPr>
              <w:pStyle w:val="ListParagraph"/>
              <w:numPr>
                <w:ilvl w:val="0"/>
                <w:numId w:val="9"/>
              </w:numPr>
              <w:rPr>
                <w:rFonts w:ascii="Calibri" w:eastAsia="Calibri" w:hAnsi="Calibri" w:cs="Calibri"/>
                <w:color w:val="000000" w:themeColor="text1"/>
              </w:rPr>
            </w:pPr>
            <w:r w:rsidRPr="4CD9847B">
              <w:rPr>
                <w:rFonts w:ascii="Calibri" w:eastAsia="Calibri" w:hAnsi="Calibri" w:cs="Calibri"/>
                <w:color w:val="000000" w:themeColor="text1"/>
              </w:rPr>
              <w:t>Kasutab oma valdkonnas kokkulepitud oskuskeele mõisteid ja termineid.</w:t>
            </w:r>
          </w:p>
          <w:p w14:paraId="77996BBF" w14:textId="5941D40E" w:rsidR="286D98B5" w:rsidRDefault="286D98B5" w:rsidP="5591590E">
            <w:pPr>
              <w:pStyle w:val="ListParagraph"/>
              <w:numPr>
                <w:ilvl w:val="0"/>
                <w:numId w:val="9"/>
              </w:numPr>
              <w:rPr>
                <w:rFonts w:ascii="Calibri" w:eastAsia="Calibri" w:hAnsi="Calibri" w:cs="Calibri"/>
                <w:color w:val="000000" w:themeColor="text1"/>
              </w:rPr>
            </w:pPr>
            <w:r w:rsidRPr="4CD9847B">
              <w:rPr>
                <w:rFonts w:ascii="Calibri" w:eastAsia="Calibri" w:hAnsi="Calibri" w:cs="Calibri"/>
                <w:color w:val="000000" w:themeColor="text1"/>
              </w:rPr>
              <w:t>Järgib tööd tehes asjakohaseid juhiseid, nõudeid, eeskirju, õigusakte, standardeid jmt.</w:t>
            </w:r>
          </w:p>
          <w:p w14:paraId="1A7A74E3" w14:textId="280F6321" w:rsidR="286D98B5" w:rsidRDefault="286D98B5" w:rsidP="5591590E">
            <w:pPr>
              <w:pStyle w:val="ListParagraph"/>
              <w:numPr>
                <w:ilvl w:val="0"/>
                <w:numId w:val="9"/>
              </w:numPr>
              <w:rPr>
                <w:rFonts w:ascii="Calibri" w:eastAsia="Calibri" w:hAnsi="Calibri" w:cs="Calibri"/>
                <w:color w:val="000000" w:themeColor="text1"/>
              </w:rPr>
            </w:pPr>
            <w:r w:rsidRPr="4CD9847B">
              <w:rPr>
                <w:rFonts w:ascii="Calibri" w:eastAsia="Calibri" w:hAnsi="Calibri" w:cs="Calibri"/>
                <w:color w:val="000000" w:themeColor="text1"/>
              </w:rPr>
              <w:t>Teeb ühiste eesmärkide nimel tõhusat koostööd, mõistes oma ja kolleegide rolli meeskonnas ning käitudes usaldusväärselt ja koostööd soodustavalt.</w:t>
            </w:r>
          </w:p>
          <w:p w14:paraId="2CBD381C" w14:textId="452758B8" w:rsidR="00060D70" w:rsidRDefault="682E7724" w:rsidP="7E612448">
            <w:pPr>
              <w:pStyle w:val="ListParagraph"/>
              <w:numPr>
                <w:ilvl w:val="0"/>
                <w:numId w:val="9"/>
              </w:numPr>
              <w:rPr>
                <w:rFonts w:ascii="Calibri" w:eastAsia="Calibri" w:hAnsi="Calibri" w:cs="Calibri"/>
                <w:color w:val="000000" w:themeColor="text1"/>
              </w:rPr>
            </w:pPr>
            <w:r w:rsidRPr="7E612448">
              <w:rPr>
                <w:rFonts w:ascii="Calibri" w:eastAsia="Calibri" w:hAnsi="Calibri" w:cs="Calibri"/>
                <w:color w:val="000000" w:themeColor="text1"/>
              </w:rPr>
              <w:t>K</w:t>
            </w:r>
            <w:r w:rsidR="6439F92E" w:rsidRPr="7E612448">
              <w:rPr>
                <w:rFonts w:ascii="Calibri" w:eastAsia="Calibri" w:hAnsi="Calibri" w:cs="Calibri"/>
                <w:color w:val="000000" w:themeColor="text1"/>
              </w:rPr>
              <w:t>asutab digitaalseid süsteeme, tööriistu ja rakendusi</w:t>
            </w:r>
            <w:r w:rsidR="39E222B0" w:rsidRPr="7E612448">
              <w:rPr>
                <w:rFonts w:ascii="Calibri" w:eastAsia="Calibri" w:hAnsi="Calibri" w:cs="Calibri"/>
                <w:color w:val="000000" w:themeColor="text1"/>
              </w:rPr>
              <w:t>.</w:t>
            </w:r>
          </w:p>
          <w:p w14:paraId="0E12F0C3" w14:textId="2331E606" w:rsidR="00060D70" w:rsidRDefault="00060D70" w:rsidP="006938FC">
            <w:pPr>
              <w:rPr>
                <w:rFonts w:ascii="Calibri" w:hAnsi="Calibri"/>
                <w:u w:val="single"/>
              </w:rPr>
            </w:pPr>
          </w:p>
          <w:p w14:paraId="4C523943" w14:textId="77777777" w:rsidR="00A60BDE" w:rsidRDefault="00A60BDE" w:rsidP="006938FC">
            <w:pPr>
              <w:rPr>
                <w:rFonts w:ascii="Calibri" w:hAnsi="Calibri"/>
                <w:u w:val="single"/>
              </w:rPr>
            </w:pPr>
          </w:p>
          <w:p w14:paraId="4D4FBFBB" w14:textId="77777777" w:rsidR="00060D70" w:rsidRPr="00A60BDE" w:rsidRDefault="00060D70" w:rsidP="006938FC">
            <w:pPr>
              <w:rPr>
                <w:rFonts w:ascii="Calibri" w:hAnsi="Calibri"/>
                <w:color w:val="2F5496" w:themeColor="accent1" w:themeShade="BF"/>
                <w:u w:val="single"/>
              </w:rPr>
            </w:pPr>
          </w:p>
          <w:p w14:paraId="70DB7604" w14:textId="08ED5CC2" w:rsidR="006938FC" w:rsidRPr="00E2550C" w:rsidRDefault="006938FC" w:rsidP="006938FC">
            <w:pPr>
              <w:rPr>
                <w:rFonts w:ascii="Calibri" w:eastAsia="Calibri" w:hAnsi="Calibri" w:cs="Calibri"/>
                <w:color w:val="FF0000"/>
              </w:rPr>
            </w:pPr>
            <w:r w:rsidRPr="00A60BDE">
              <w:rPr>
                <w:rFonts w:ascii="Calibri" w:eastAsia="Calibri" w:hAnsi="Calibri" w:cs="Calibri"/>
                <w:color w:val="2F5496" w:themeColor="accent1" w:themeShade="BF"/>
              </w:rPr>
              <w:t xml:space="preserve"> </w:t>
            </w:r>
          </w:p>
        </w:tc>
        <w:tc>
          <w:tcPr>
            <w:tcW w:w="7513" w:type="dxa"/>
          </w:tcPr>
          <w:p w14:paraId="38FFD988" w14:textId="77777777" w:rsidR="006938FC" w:rsidRPr="00AF7D6B" w:rsidRDefault="006938FC" w:rsidP="006938FC">
            <w:pPr>
              <w:rPr>
                <w:rFonts w:ascii="Calibri" w:hAnsi="Calibri"/>
                <w:u w:val="single"/>
              </w:rPr>
            </w:pPr>
            <w:r w:rsidRPr="5591590E">
              <w:rPr>
                <w:rFonts w:ascii="Calibri" w:hAnsi="Calibri"/>
                <w:u w:val="single"/>
              </w:rPr>
              <w:t>Tegevusnäitajad:</w:t>
            </w:r>
          </w:p>
          <w:p w14:paraId="3AF2D9AB" w14:textId="30389518" w:rsidR="49911F24" w:rsidRDefault="49911F24" w:rsidP="5591590E">
            <w:pPr>
              <w:pStyle w:val="ListParagraph"/>
              <w:numPr>
                <w:ilvl w:val="0"/>
                <w:numId w:val="8"/>
              </w:numPr>
              <w:rPr>
                <w:rFonts w:ascii="Calibri" w:hAnsi="Calibri"/>
                <w:color w:val="000000" w:themeColor="text1"/>
              </w:rPr>
            </w:pPr>
            <w:r w:rsidRPr="4CD9847B">
              <w:rPr>
                <w:rFonts w:ascii="Calibri" w:hAnsi="Calibri"/>
                <w:color w:val="000000" w:themeColor="text1"/>
              </w:rPr>
              <w:t>Jälgib, et tema tegevus oleks vastavuses tööülesannete suuliselt või kirjalikult kokkulepitud järjekorra ja sisuga.</w:t>
            </w:r>
          </w:p>
          <w:p w14:paraId="6C956A73" w14:textId="6F5C60DB" w:rsidR="3C42DAAA" w:rsidRDefault="3C42DAAA" w:rsidP="4CD9847B">
            <w:pPr>
              <w:pStyle w:val="ListParagraph"/>
              <w:numPr>
                <w:ilvl w:val="0"/>
                <w:numId w:val="8"/>
              </w:numPr>
              <w:rPr>
                <w:rFonts w:ascii="Calibri" w:hAnsi="Calibri"/>
                <w:color w:val="000000" w:themeColor="text1"/>
              </w:rPr>
            </w:pPr>
            <w:r w:rsidRPr="138F0B88">
              <w:rPr>
                <w:rFonts w:ascii="Calibri" w:hAnsi="Calibri"/>
                <w:color w:val="000000" w:themeColor="text1"/>
              </w:rPr>
              <w:t>Peab puhtust ja korda ning hoiab ja kasutab teiste inimeste, organisatsiooni, ühiskonna ja loodusvarasid (töökoht, materjalid, seadmed jmt) hoolivalt ja otstarbekalt.</w:t>
            </w:r>
          </w:p>
          <w:p w14:paraId="48A17C53" w14:textId="66F28CE8" w:rsidR="365AF4A6" w:rsidRDefault="365AF4A6" w:rsidP="4CD9847B">
            <w:pPr>
              <w:pStyle w:val="ListParagraph"/>
              <w:numPr>
                <w:ilvl w:val="0"/>
                <w:numId w:val="8"/>
              </w:numPr>
              <w:rPr>
                <w:rFonts w:ascii="Calibri" w:hAnsi="Calibri"/>
                <w:color w:val="000000" w:themeColor="text1"/>
              </w:rPr>
            </w:pPr>
            <w:r w:rsidRPr="4CD9847B">
              <w:rPr>
                <w:rFonts w:ascii="Calibri" w:hAnsi="Calibri"/>
                <w:color w:val="000000" w:themeColor="text1"/>
              </w:rPr>
              <w:t>Kasutab oma tegevuses enda ja teiste tervist säästvaid tööviise ning järgib ohutusnõudeid.</w:t>
            </w:r>
          </w:p>
          <w:p w14:paraId="24F550E3" w14:textId="0FDFD474" w:rsidR="49911F24" w:rsidRDefault="49911F24" w:rsidP="5591590E">
            <w:pPr>
              <w:pStyle w:val="ListParagraph"/>
              <w:numPr>
                <w:ilvl w:val="0"/>
                <w:numId w:val="8"/>
              </w:numPr>
              <w:rPr>
                <w:rFonts w:ascii="Calibri" w:hAnsi="Calibri"/>
                <w:color w:val="000000" w:themeColor="text1"/>
              </w:rPr>
            </w:pPr>
            <w:r w:rsidRPr="4CD9847B">
              <w:rPr>
                <w:rFonts w:ascii="Calibri" w:hAnsi="Calibri"/>
                <w:color w:val="000000" w:themeColor="text1"/>
              </w:rPr>
              <w:t>Kasutab töötades mugavaid ja tervislikke kehaasendeid, töövahendeid ja -võtteid. Arvestab halbade harjumuste mõjuga iseendale ja teistele.</w:t>
            </w:r>
          </w:p>
          <w:p w14:paraId="7BBB5669" w14:textId="7A842BB0" w:rsidR="4CD9847B" w:rsidRDefault="49911F24" w:rsidP="7E612448">
            <w:pPr>
              <w:pStyle w:val="ListParagraph"/>
              <w:numPr>
                <w:ilvl w:val="0"/>
                <w:numId w:val="8"/>
              </w:numPr>
              <w:rPr>
                <w:rFonts w:ascii="Calibri" w:hAnsi="Calibri"/>
                <w:color w:val="000000" w:themeColor="text1"/>
              </w:rPr>
            </w:pPr>
            <w:r w:rsidRPr="7E612448">
              <w:rPr>
                <w:rFonts w:ascii="Calibri" w:hAnsi="Calibri"/>
                <w:color w:val="000000" w:themeColor="text1"/>
              </w:rPr>
              <w:t>Kasutab oma valdkonnas kokkulepitud oskuskeele mõisteid ja termineid</w:t>
            </w:r>
          </w:p>
          <w:p w14:paraId="04C96637" w14:textId="4C851605" w:rsidR="49911F24" w:rsidRDefault="49911F24" w:rsidP="5591590E">
            <w:pPr>
              <w:pStyle w:val="ListParagraph"/>
              <w:numPr>
                <w:ilvl w:val="0"/>
                <w:numId w:val="8"/>
              </w:numPr>
              <w:rPr>
                <w:rFonts w:ascii="Calibri" w:hAnsi="Calibri"/>
                <w:color w:val="000000" w:themeColor="text1"/>
              </w:rPr>
            </w:pPr>
            <w:r w:rsidRPr="4CD9847B">
              <w:rPr>
                <w:rFonts w:ascii="Calibri" w:hAnsi="Calibri"/>
                <w:color w:val="000000" w:themeColor="text1"/>
              </w:rPr>
              <w:t>Järgib tööd tehes asjakohaseid juhiseid, nõudeid, eeskirju, õigusakte, standardeid jmt.</w:t>
            </w:r>
          </w:p>
          <w:p w14:paraId="4C562DEA" w14:textId="2E879049" w:rsidR="49911F24" w:rsidRDefault="49911F24" w:rsidP="5591590E">
            <w:pPr>
              <w:pStyle w:val="ListParagraph"/>
              <w:numPr>
                <w:ilvl w:val="0"/>
                <w:numId w:val="8"/>
              </w:numPr>
              <w:rPr>
                <w:rFonts w:ascii="Calibri" w:hAnsi="Calibri"/>
                <w:color w:val="000000" w:themeColor="text1"/>
              </w:rPr>
            </w:pPr>
            <w:r w:rsidRPr="4CD9847B">
              <w:rPr>
                <w:rFonts w:ascii="Calibri" w:hAnsi="Calibri"/>
                <w:color w:val="000000" w:themeColor="text1"/>
              </w:rPr>
              <w:t>Teeb ühiste eesmärkide nimel tõhusat koostööd, mõistes oma ja kolleegide rolli meeskonnas ning käitudes usaldusväärselt ja koostööd soodustavalt.</w:t>
            </w:r>
          </w:p>
          <w:p w14:paraId="78A52475" w14:textId="130F11A6" w:rsidR="38EC91AD" w:rsidRDefault="04616537" w:rsidP="4CD9847B">
            <w:pPr>
              <w:pStyle w:val="ListParagraph"/>
              <w:numPr>
                <w:ilvl w:val="0"/>
                <w:numId w:val="8"/>
              </w:numPr>
              <w:rPr>
                <w:rFonts w:ascii="Calibri" w:hAnsi="Calibri"/>
                <w:color w:val="000000" w:themeColor="text1"/>
              </w:rPr>
            </w:pPr>
            <w:r w:rsidRPr="07DB4A37">
              <w:rPr>
                <w:rFonts w:ascii="Calibri" w:hAnsi="Calibri"/>
                <w:color w:val="000000" w:themeColor="text1"/>
              </w:rPr>
              <w:t>K</w:t>
            </w:r>
            <w:r w:rsidR="6918D6C2" w:rsidRPr="07DB4A37">
              <w:rPr>
                <w:rFonts w:ascii="Calibri" w:hAnsi="Calibri"/>
                <w:color w:val="000000" w:themeColor="text1"/>
              </w:rPr>
              <w:t>asutab digitaalseid süsteeme, tööriistu ja rakendusi.</w:t>
            </w:r>
          </w:p>
          <w:p w14:paraId="21DEAC95" w14:textId="26A6EAEE" w:rsidR="49911F24" w:rsidRDefault="23DE122A" w:rsidP="5591590E">
            <w:pPr>
              <w:pStyle w:val="ListParagraph"/>
              <w:numPr>
                <w:ilvl w:val="0"/>
                <w:numId w:val="8"/>
              </w:numPr>
              <w:rPr>
                <w:rFonts w:ascii="Calibri" w:hAnsi="Calibri"/>
                <w:color w:val="000000" w:themeColor="text1"/>
              </w:rPr>
            </w:pPr>
            <w:r w:rsidRPr="07DB4A37">
              <w:rPr>
                <w:rFonts w:ascii="Calibri" w:hAnsi="Calibri"/>
                <w:color w:val="000000" w:themeColor="text1"/>
              </w:rPr>
              <w:t>Leiab uusi lahendusi või kasutab, täiustab või sobitab olemasolevaid ja uudseid tööviise, tooteid ja teenuseid kasutooval viisil.</w:t>
            </w:r>
          </w:p>
          <w:p w14:paraId="15D434D4" w14:textId="47E1364E" w:rsidR="49911F24" w:rsidRDefault="23DE122A" w:rsidP="5591590E">
            <w:pPr>
              <w:pStyle w:val="ListParagraph"/>
              <w:numPr>
                <w:ilvl w:val="0"/>
                <w:numId w:val="8"/>
              </w:numPr>
              <w:rPr>
                <w:rFonts w:ascii="Calibri" w:hAnsi="Calibri"/>
                <w:color w:val="000000" w:themeColor="text1"/>
              </w:rPr>
            </w:pPr>
            <w:r w:rsidRPr="07DB4A37">
              <w:rPr>
                <w:rFonts w:ascii="Calibri" w:hAnsi="Calibri"/>
                <w:color w:val="000000" w:themeColor="text1"/>
              </w:rPr>
              <w:t>Analüüsib oma teadmisi ja oskusi, määratleb koolitusvajaduse ja leiab võimalusi oma arengueesmärkide saavutamiseks, osaledes erialaüritustel, koolitustel, kutseühingute tegevuses ning lugedes erialakirjandust.</w:t>
            </w:r>
          </w:p>
          <w:p w14:paraId="5285089C" w14:textId="65B1148E" w:rsidR="49911F24" w:rsidRDefault="7D006519" w:rsidP="5591590E">
            <w:pPr>
              <w:pStyle w:val="ListParagraph"/>
              <w:numPr>
                <w:ilvl w:val="0"/>
                <w:numId w:val="8"/>
              </w:numPr>
              <w:rPr>
                <w:rFonts w:ascii="Calibri" w:hAnsi="Calibri"/>
                <w:color w:val="000000" w:themeColor="text1"/>
              </w:rPr>
            </w:pPr>
            <w:r w:rsidRPr="07DB4A37">
              <w:rPr>
                <w:rFonts w:ascii="Calibri" w:hAnsi="Calibri"/>
                <w:color w:val="000000" w:themeColor="text1"/>
              </w:rPr>
              <w:t>Kasutab ühte vabalt valitud võõrkeelt (soovita</w:t>
            </w:r>
            <w:r w:rsidR="7B16823F" w:rsidRPr="07DB4A37">
              <w:rPr>
                <w:rFonts w:ascii="Calibri" w:hAnsi="Calibri"/>
                <w:color w:val="000000" w:themeColor="text1"/>
              </w:rPr>
              <w:t>ta</w:t>
            </w:r>
            <w:r w:rsidRPr="07DB4A37">
              <w:rPr>
                <w:rFonts w:ascii="Calibri" w:hAnsi="Calibri"/>
                <w:color w:val="000000" w:themeColor="text1"/>
              </w:rPr>
              <w:t xml:space="preserve">valt inglise keelt) tasemel A2 (lisa </w:t>
            </w:r>
            <w:r w:rsidR="004C4DF6">
              <w:rPr>
                <w:rFonts w:ascii="Calibri" w:hAnsi="Calibri"/>
                <w:color w:val="000000" w:themeColor="text1"/>
              </w:rPr>
              <w:t>1</w:t>
            </w:r>
            <w:r w:rsidRPr="07DB4A37">
              <w:rPr>
                <w:rFonts w:ascii="Calibri" w:hAnsi="Calibri"/>
                <w:color w:val="000000" w:themeColor="text1"/>
              </w:rPr>
              <w:t xml:space="preserve"> „Keelte oskustasemete kirjeldused“).</w:t>
            </w:r>
          </w:p>
          <w:p w14:paraId="6B17E7C1" w14:textId="320B0D28" w:rsidR="5591590E" w:rsidRDefault="2EC20030" w:rsidP="7E612448">
            <w:pPr>
              <w:pStyle w:val="ListParagraph"/>
              <w:numPr>
                <w:ilvl w:val="0"/>
                <w:numId w:val="8"/>
              </w:numPr>
              <w:rPr>
                <w:rFonts w:ascii="Calibri" w:hAnsi="Calibri"/>
                <w:color w:val="000000" w:themeColor="text1"/>
              </w:rPr>
            </w:pPr>
            <w:r w:rsidRPr="7E612448">
              <w:rPr>
                <w:rFonts w:ascii="Calibri" w:hAnsi="Calibri"/>
                <w:color w:val="000000" w:themeColor="text1"/>
              </w:rPr>
              <w:t>Kasutab enese suuliseks või kirjalikuks väljendamiseks vähemalt üht keelt ning saab aru teiste samas keeles väljendatust.</w:t>
            </w:r>
          </w:p>
          <w:p w14:paraId="0297EC17" w14:textId="77777777" w:rsidR="00A60BDE" w:rsidRDefault="00A60BDE" w:rsidP="00517A3E">
            <w:pPr>
              <w:rPr>
                <w:rFonts w:ascii="Calibri" w:hAnsi="Calibri"/>
              </w:rPr>
            </w:pPr>
          </w:p>
          <w:p w14:paraId="2E4B6D18" w14:textId="2196D538" w:rsidR="006938FC" w:rsidRPr="006938FC" w:rsidRDefault="006938FC" w:rsidP="001C739D">
            <w:pPr>
              <w:rPr>
                <w:rFonts w:ascii="Calibri" w:hAnsi="Calibri"/>
                <w:color w:val="0070C0"/>
              </w:rPr>
            </w:pPr>
          </w:p>
        </w:tc>
      </w:tr>
      <w:tr w:rsidR="006938FC" w14:paraId="5CD442C8" w14:textId="77777777" w:rsidTr="6D9A0E7E">
        <w:tc>
          <w:tcPr>
            <w:tcW w:w="6799" w:type="dxa"/>
            <w:shd w:val="clear" w:color="auto" w:fill="FBE4D5" w:themeFill="accent2" w:themeFillTint="33"/>
          </w:tcPr>
          <w:p w14:paraId="2D55DCBA" w14:textId="7C89E7FE" w:rsidR="006938FC" w:rsidRPr="00D82475" w:rsidRDefault="006938FC" w:rsidP="006938FC">
            <w:pPr>
              <w:rPr>
                <w:rFonts w:ascii="Calibri" w:eastAsia="Calibri" w:hAnsi="Calibri" w:cs="Calibri"/>
                <w:b/>
                <w:bCs/>
              </w:rPr>
            </w:pPr>
            <w:r w:rsidRPr="00D82475">
              <w:rPr>
                <w:rFonts w:ascii="Calibri" w:eastAsia="Calibri" w:hAnsi="Calibri" w:cs="Calibri"/>
                <w:b/>
                <w:bCs/>
              </w:rPr>
              <w:t>Kohustuslikud kompetentsid</w:t>
            </w:r>
          </w:p>
        </w:tc>
        <w:tc>
          <w:tcPr>
            <w:tcW w:w="6804" w:type="dxa"/>
            <w:shd w:val="clear" w:color="auto" w:fill="FBE4D5" w:themeFill="accent2" w:themeFillTint="33"/>
          </w:tcPr>
          <w:p w14:paraId="5201A1AA" w14:textId="37564381" w:rsidR="006938FC" w:rsidRPr="00E2550C" w:rsidRDefault="006938FC" w:rsidP="006938FC">
            <w:pPr>
              <w:rPr>
                <w:rFonts w:ascii="Calibri" w:eastAsia="Calibri" w:hAnsi="Calibri" w:cs="Calibri"/>
                <w:color w:val="FF0000"/>
              </w:rPr>
            </w:pPr>
          </w:p>
        </w:tc>
        <w:tc>
          <w:tcPr>
            <w:tcW w:w="7513" w:type="dxa"/>
            <w:shd w:val="clear" w:color="auto" w:fill="FBE4D5" w:themeFill="accent2" w:themeFillTint="33"/>
          </w:tcPr>
          <w:p w14:paraId="23A3C549" w14:textId="77777777" w:rsidR="006938FC" w:rsidRPr="00E2550C" w:rsidRDefault="006938FC" w:rsidP="006938FC">
            <w:pPr>
              <w:rPr>
                <w:rFonts w:ascii="Calibri" w:eastAsia="Calibri" w:hAnsi="Calibri" w:cs="Calibri"/>
                <w:color w:val="FF0000"/>
              </w:rPr>
            </w:pPr>
          </w:p>
        </w:tc>
      </w:tr>
      <w:tr w:rsidR="006938FC" w14:paraId="3A9EF8EA" w14:textId="77777777" w:rsidTr="6D9A0E7E">
        <w:tc>
          <w:tcPr>
            <w:tcW w:w="6799" w:type="dxa"/>
            <w:shd w:val="clear" w:color="auto" w:fill="F2F2F2" w:themeFill="background1" w:themeFillShade="F2"/>
          </w:tcPr>
          <w:p w14:paraId="1AB95F7D" w14:textId="77777777" w:rsidR="006938FC" w:rsidRPr="00D82475" w:rsidRDefault="006938FC" w:rsidP="006938FC">
            <w:pPr>
              <w:rPr>
                <w:rFonts w:ascii="Calibri" w:eastAsia="Calibri" w:hAnsi="Calibri" w:cs="Calibri"/>
                <w:b/>
                <w:bCs/>
              </w:rPr>
            </w:pPr>
          </w:p>
        </w:tc>
        <w:tc>
          <w:tcPr>
            <w:tcW w:w="6804" w:type="dxa"/>
            <w:shd w:val="clear" w:color="auto" w:fill="F2F2F2" w:themeFill="background1" w:themeFillShade="F2"/>
          </w:tcPr>
          <w:p w14:paraId="54910AB0" w14:textId="77777777" w:rsidR="006938FC" w:rsidRPr="00E2550C" w:rsidRDefault="006938FC" w:rsidP="006938FC">
            <w:pPr>
              <w:rPr>
                <w:rFonts w:ascii="Calibri" w:eastAsia="Calibri" w:hAnsi="Calibri" w:cs="Calibri"/>
                <w:color w:val="FF0000"/>
              </w:rPr>
            </w:pPr>
          </w:p>
        </w:tc>
        <w:tc>
          <w:tcPr>
            <w:tcW w:w="7513" w:type="dxa"/>
            <w:shd w:val="clear" w:color="auto" w:fill="F2F2F2" w:themeFill="background1" w:themeFillShade="F2"/>
          </w:tcPr>
          <w:p w14:paraId="5B53D854" w14:textId="59F4D876" w:rsidR="006938FC" w:rsidRPr="00E2550C" w:rsidRDefault="006938FC" w:rsidP="006938FC">
            <w:pPr>
              <w:rPr>
                <w:rFonts w:ascii="Calibri" w:eastAsia="Calibri" w:hAnsi="Calibri" w:cs="Calibri"/>
                <w:color w:val="FF0000"/>
              </w:rPr>
            </w:pPr>
            <w:r w:rsidRPr="00883CFA">
              <w:rPr>
                <w:rFonts w:ascii="Calibri" w:eastAsia="Calibri" w:hAnsi="Calibri" w:cs="Calibri"/>
                <w:b/>
                <w:bCs/>
              </w:rPr>
              <w:t>B.3.1</w:t>
            </w:r>
            <w:r w:rsidRPr="00107055">
              <w:rPr>
                <w:rFonts w:ascii="Calibri" w:hAnsi="Calibri"/>
                <w:b/>
              </w:rPr>
              <w:t xml:space="preserve"> Testimine ja mõõteseadmete töö kontrollimine</w:t>
            </w:r>
          </w:p>
        </w:tc>
      </w:tr>
      <w:tr w:rsidR="006938FC" w14:paraId="4CF7489D" w14:textId="77777777" w:rsidTr="6D9A0E7E">
        <w:tc>
          <w:tcPr>
            <w:tcW w:w="6799" w:type="dxa"/>
            <w:shd w:val="clear" w:color="auto" w:fill="auto"/>
          </w:tcPr>
          <w:p w14:paraId="654C4A47" w14:textId="77777777" w:rsidR="006938FC" w:rsidRPr="00D82475" w:rsidRDefault="006938FC" w:rsidP="006938FC">
            <w:pPr>
              <w:rPr>
                <w:rFonts w:ascii="Calibri" w:eastAsia="Calibri" w:hAnsi="Calibri" w:cs="Calibri"/>
                <w:b/>
                <w:bCs/>
              </w:rPr>
            </w:pPr>
          </w:p>
        </w:tc>
        <w:tc>
          <w:tcPr>
            <w:tcW w:w="6804" w:type="dxa"/>
            <w:shd w:val="clear" w:color="auto" w:fill="auto"/>
          </w:tcPr>
          <w:p w14:paraId="3ACA7B5B" w14:textId="77777777" w:rsidR="006938FC" w:rsidRPr="00E2550C" w:rsidRDefault="006938FC" w:rsidP="006938FC">
            <w:pPr>
              <w:rPr>
                <w:rFonts w:ascii="Calibri" w:eastAsia="Calibri" w:hAnsi="Calibri" w:cs="Calibri"/>
                <w:color w:val="FF0000"/>
              </w:rPr>
            </w:pPr>
          </w:p>
        </w:tc>
        <w:tc>
          <w:tcPr>
            <w:tcW w:w="7513" w:type="dxa"/>
            <w:shd w:val="clear" w:color="auto" w:fill="auto"/>
          </w:tcPr>
          <w:p w14:paraId="72610E4F" w14:textId="77777777" w:rsidR="006938FC" w:rsidRPr="00F8155A" w:rsidRDefault="006938FC" w:rsidP="006938FC">
            <w:pPr>
              <w:pStyle w:val="ListParagraph"/>
              <w:ind w:left="0"/>
              <w:rPr>
                <w:rFonts w:ascii="Calibri" w:hAnsi="Calibri"/>
                <w:u w:val="single"/>
              </w:rPr>
            </w:pPr>
            <w:r w:rsidRPr="00F8155A">
              <w:rPr>
                <w:rFonts w:ascii="Calibri" w:hAnsi="Calibri"/>
                <w:u w:val="single"/>
              </w:rPr>
              <w:t xml:space="preserve">Tegevusnäitajad: </w:t>
            </w:r>
          </w:p>
          <w:p w14:paraId="106EE3C3" w14:textId="77777777" w:rsidR="006938FC" w:rsidRDefault="006938FC" w:rsidP="006938FC">
            <w:pPr>
              <w:pStyle w:val="ListParagraph"/>
              <w:numPr>
                <w:ilvl w:val="0"/>
                <w:numId w:val="33"/>
              </w:numPr>
              <w:contextualSpacing w:val="0"/>
              <w:rPr>
                <w:rFonts w:ascii="Calibri" w:hAnsi="Calibri"/>
              </w:rPr>
            </w:pPr>
            <w:r w:rsidRPr="00135104">
              <w:rPr>
                <w:rFonts w:ascii="Calibri" w:hAnsi="Calibri"/>
              </w:rPr>
              <w:t>kontrollib toote vastavust dokumentatsioonile, kasutades selleks vajalikke mõõteriistu;</w:t>
            </w:r>
          </w:p>
          <w:p w14:paraId="09247B72" w14:textId="77777777" w:rsidR="006938FC" w:rsidRDefault="006938FC" w:rsidP="006938FC">
            <w:pPr>
              <w:pStyle w:val="ListParagraph"/>
              <w:numPr>
                <w:ilvl w:val="0"/>
                <w:numId w:val="33"/>
              </w:numPr>
              <w:contextualSpacing w:val="0"/>
              <w:rPr>
                <w:rFonts w:ascii="Calibri" w:hAnsi="Calibri"/>
              </w:rPr>
            </w:pPr>
            <w:r w:rsidRPr="00750119">
              <w:rPr>
                <w:rFonts w:ascii="Calibri" w:hAnsi="Calibri"/>
              </w:rPr>
              <w:t>kontrollib ja seadistab mõõteseadmeid, testseadmeid ja -süsteeme ning vajadusel tööriistu, lähtudes tööjuhendist.</w:t>
            </w:r>
          </w:p>
          <w:p w14:paraId="57A08274" w14:textId="77777777" w:rsidR="006938FC" w:rsidRDefault="006938FC" w:rsidP="006938FC">
            <w:pPr>
              <w:rPr>
                <w:rFonts w:ascii="Calibri" w:hAnsi="Calibri"/>
              </w:rPr>
            </w:pPr>
          </w:p>
          <w:p w14:paraId="43B98544" w14:textId="77777777" w:rsidR="006938FC" w:rsidRDefault="006938FC" w:rsidP="006938FC">
            <w:pPr>
              <w:pStyle w:val="ListParagraph"/>
              <w:ind w:left="0"/>
              <w:rPr>
                <w:rFonts w:ascii="Calibri" w:hAnsi="Calibri"/>
                <w:u w:val="single"/>
              </w:rPr>
            </w:pPr>
            <w:r>
              <w:rPr>
                <w:rFonts w:ascii="Calibri" w:hAnsi="Calibri"/>
                <w:u w:val="single"/>
              </w:rPr>
              <w:t>Teadmised:</w:t>
            </w:r>
          </w:p>
          <w:p w14:paraId="3F3A5579" w14:textId="77777777" w:rsidR="006938FC" w:rsidRPr="00135104" w:rsidRDefault="006938FC" w:rsidP="006938FC">
            <w:pPr>
              <w:pStyle w:val="ListParagraph"/>
              <w:numPr>
                <w:ilvl w:val="0"/>
                <w:numId w:val="34"/>
              </w:numPr>
              <w:contextualSpacing w:val="0"/>
              <w:rPr>
                <w:rFonts w:ascii="Calibri" w:hAnsi="Calibri"/>
              </w:rPr>
            </w:pPr>
            <w:r w:rsidRPr="00135104">
              <w:rPr>
                <w:rFonts w:ascii="Calibri" w:hAnsi="Calibri"/>
              </w:rPr>
              <w:lastRenderedPageBreak/>
              <w:t>mõõteriistade ja testseadmete liigid, kasutusvaldkonnad ja tehnoloogilised nõuded;</w:t>
            </w:r>
          </w:p>
          <w:p w14:paraId="7D060958" w14:textId="77777777" w:rsidR="00521995" w:rsidRDefault="006938FC" w:rsidP="006938FC">
            <w:pPr>
              <w:pStyle w:val="ListParagraph"/>
              <w:numPr>
                <w:ilvl w:val="0"/>
                <w:numId w:val="34"/>
              </w:numPr>
              <w:contextualSpacing w:val="0"/>
              <w:rPr>
                <w:rFonts w:ascii="Calibri" w:hAnsi="Calibri"/>
              </w:rPr>
            </w:pPr>
            <w:r w:rsidRPr="00135104">
              <w:rPr>
                <w:rFonts w:ascii="Calibri" w:hAnsi="Calibri"/>
              </w:rPr>
              <w:t>elektrilised ja mitteelektrilised suurused (pinge, pikkus, kaal jm) ja mõõtühikud (volt, amper, oom, meeter, kilogramm jm);</w:t>
            </w:r>
          </w:p>
          <w:p w14:paraId="04EB2BAD" w14:textId="22B10B2A" w:rsidR="006938FC" w:rsidRPr="00521995" w:rsidRDefault="006938FC" w:rsidP="006938FC">
            <w:pPr>
              <w:pStyle w:val="ListParagraph"/>
              <w:numPr>
                <w:ilvl w:val="0"/>
                <w:numId w:val="34"/>
              </w:numPr>
              <w:contextualSpacing w:val="0"/>
              <w:rPr>
                <w:rFonts w:ascii="Calibri" w:hAnsi="Calibri"/>
              </w:rPr>
            </w:pPr>
            <w:r w:rsidRPr="00521995">
              <w:rPr>
                <w:rFonts w:ascii="Calibri" w:hAnsi="Calibri"/>
              </w:rPr>
              <w:t>kalibreerimise, vastavushindamise ja taatlemise mõisted.</w:t>
            </w:r>
          </w:p>
        </w:tc>
      </w:tr>
      <w:tr w:rsidR="006938FC" w14:paraId="6CC3A486" w14:textId="77777777" w:rsidTr="6D9A0E7E">
        <w:tc>
          <w:tcPr>
            <w:tcW w:w="6799" w:type="dxa"/>
            <w:shd w:val="clear" w:color="auto" w:fill="F2F2F2" w:themeFill="background1" w:themeFillShade="F2"/>
          </w:tcPr>
          <w:p w14:paraId="1A49F0DF" w14:textId="13B3D054" w:rsidR="006938FC" w:rsidRPr="00D82475" w:rsidRDefault="006938FC" w:rsidP="006938FC">
            <w:pPr>
              <w:rPr>
                <w:rFonts w:ascii="Calibri" w:eastAsia="Calibri" w:hAnsi="Calibri" w:cs="Calibri"/>
                <w:b/>
                <w:bCs/>
              </w:rPr>
            </w:pPr>
            <w:r w:rsidRPr="00D82475">
              <w:rPr>
                <w:rFonts w:ascii="Calibri" w:eastAsia="Calibri" w:hAnsi="Calibri" w:cs="Calibri"/>
                <w:b/>
                <w:bCs/>
              </w:rPr>
              <w:lastRenderedPageBreak/>
              <w:t xml:space="preserve">B.3.1 </w:t>
            </w:r>
            <w:r w:rsidRPr="009A62C8">
              <w:rPr>
                <w:rFonts w:ascii="Calibri" w:hAnsi="Calibri"/>
                <w:b/>
              </w:rPr>
              <w:t>Elektroonikakoostude valmistamine</w:t>
            </w:r>
          </w:p>
        </w:tc>
        <w:tc>
          <w:tcPr>
            <w:tcW w:w="6804" w:type="dxa"/>
            <w:shd w:val="clear" w:color="auto" w:fill="F2F2F2" w:themeFill="background1" w:themeFillShade="F2"/>
          </w:tcPr>
          <w:p w14:paraId="21AA5A7A" w14:textId="5C4A786D" w:rsidR="006938FC" w:rsidRPr="00883CFA" w:rsidRDefault="006938FC" w:rsidP="006938FC">
            <w:pPr>
              <w:rPr>
                <w:rFonts w:ascii="Calibri" w:eastAsia="Calibri" w:hAnsi="Calibri" w:cs="Calibri"/>
                <w:b/>
                <w:bCs/>
                <w:color w:val="FF0000"/>
              </w:rPr>
            </w:pPr>
            <w:r w:rsidRPr="00883CFA">
              <w:rPr>
                <w:rFonts w:ascii="Calibri" w:eastAsia="Calibri" w:hAnsi="Calibri" w:cs="Calibri"/>
                <w:b/>
                <w:bCs/>
              </w:rPr>
              <w:t>B.3.1</w:t>
            </w:r>
            <w:r>
              <w:rPr>
                <w:rFonts w:ascii="Calibri" w:hAnsi="Calibri"/>
                <w:b/>
              </w:rPr>
              <w:t xml:space="preserve"> Elektroonikakoostude valmistamine</w:t>
            </w:r>
          </w:p>
        </w:tc>
        <w:tc>
          <w:tcPr>
            <w:tcW w:w="7513" w:type="dxa"/>
            <w:shd w:val="clear" w:color="auto" w:fill="F2F2F2" w:themeFill="background1" w:themeFillShade="F2"/>
          </w:tcPr>
          <w:p w14:paraId="1F5DCE64" w14:textId="134C09F2" w:rsidR="006938FC" w:rsidRPr="00E2550C" w:rsidRDefault="006938FC" w:rsidP="006938FC">
            <w:pPr>
              <w:rPr>
                <w:rFonts w:ascii="Calibri" w:eastAsia="Calibri" w:hAnsi="Calibri" w:cs="Calibri"/>
                <w:color w:val="FF0000"/>
              </w:rPr>
            </w:pPr>
            <w:r w:rsidRPr="00883CFA">
              <w:rPr>
                <w:rFonts w:ascii="Calibri" w:eastAsia="Calibri" w:hAnsi="Calibri" w:cs="Calibri"/>
                <w:b/>
                <w:bCs/>
              </w:rPr>
              <w:t>B.3.</w:t>
            </w:r>
            <w:r>
              <w:rPr>
                <w:rFonts w:ascii="Calibri" w:eastAsia="Calibri" w:hAnsi="Calibri" w:cs="Calibri"/>
                <w:b/>
                <w:bCs/>
              </w:rPr>
              <w:t>2</w:t>
            </w:r>
            <w:r>
              <w:rPr>
                <w:rFonts w:ascii="Calibri" w:hAnsi="Calibri"/>
                <w:b/>
              </w:rPr>
              <w:t xml:space="preserve"> Elektroonikaseadmete valmistamine</w:t>
            </w:r>
          </w:p>
        </w:tc>
      </w:tr>
      <w:tr w:rsidR="006938FC" w14:paraId="769E3CF2" w14:textId="77777777" w:rsidTr="6D9A0E7E">
        <w:tc>
          <w:tcPr>
            <w:tcW w:w="6799" w:type="dxa"/>
          </w:tcPr>
          <w:p w14:paraId="133E31A6" w14:textId="1E7D119F" w:rsidR="006938FC" w:rsidRPr="00F8155A" w:rsidRDefault="006938FC" w:rsidP="006938FC">
            <w:pPr>
              <w:pStyle w:val="ListParagraph"/>
              <w:ind w:left="0"/>
              <w:rPr>
                <w:rFonts w:ascii="Calibri" w:hAnsi="Calibri"/>
                <w:u w:val="single"/>
              </w:rPr>
            </w:pPr>
            <w:r w:rsidRPr="00F8155A">
              <w:rPr>
                <w:rFonts w:ascii="Calibri" w:hAnsi="Calibri"/>
                <w:u w:val="single"/>
              </w:rPr>
              <w:t xml:space="preserve">Tegevusnäitajad: </w:t>
            </w:r>
          </w:p>
          <w:p w14:paraId="5403705D" w14:textId="40BDD71E" w:rsidR="006938FC" w:rsidRDefault="006938FC" w:rsidP="5591590E">
            <w:pPr>
              <w:pStyle w:val="ListParagraph"/>
              <w:numPr>
                <w:ilvl w:val="0"/>
                <w:numId w:val="18"/>
              </w:numPr>
              <w:rPr>
                <w:rFonts w:ascii="Calibri" w:hAnsi="Calibri"/>
              </w:rPr>
            </w:pPr>
            <w:r w:rsidRPr="4CD9847B">
              <w:rPr>
                <w:rFonts w:ascii="Calibri" w:hAnsi="Calibri"/>
              </w:rPr>
              <w:t xml:space="preserve">koostab </w:t>
            </w:r>
            <w:proofErr w:type="spellStart"/>
            <w:r w:rsidRPr="4CD9847B">
              <w:rPr>
                <w:rFonts w:ascii="Calibri" w:hAnsi="Calibri"/>
              </w:rPr>
              <w:t>elektroonikakoostud</w:t>
            </w:r>
            <w:proofErr w:type="spellEnd"/>
            <w:r w:rsidRPr="4CD9847B">
              <w:rPr>
                <w:rFonts w:ascii="Calibri" w:hAnsi="Calibri"/>
              </w:rPr>
              <w:t>, järgides tööjuhendit ja tuginedes koostule kehtestatud kvaliteedikriteeriumi</w:t>
            </w:r>
            <w:r w:rsidR="6F90834B" w:rsidRPr="4CD9847B">
              <w:rPr>
                <w:rFonts w:ascii="Calibri" w:hAnsi="Calibri"/>
              </w:rPr>
              <w:t>t</w:t>
            </w:r>
            <w:r w:rsidRPr="4CD9847B">
              <w:rPr>
                <w:rFonts w:ascii="Calibri" w:hAnsi="Calibri"/>
              </w:rPr>
              <w:t>ele ja IPC</w:t>
            </w:r>
            <w:r w:rsidR="00C2223E" w:rsidRPr="4CD9847B">
              <w:rPr>
                <w:rFonts w:ascii="Calibri" w:hAnsi="Calibri"/>
              </w:rPr>
              <w:t>-</w:t>
            </w:r>
            <w:r w:rsidRPr="4CD9847B">
              <w:rPr>
                <w:rFonts w:ascii="Calibri" w:hAnsi="Calibri"/>
              </w:rPr>
              <w:t>A-610 või samaväärse</w:t>
            </w:r>
            <w:r w:rsidR="00C2223E" w:rsidRPr="4CD9847B">
              <w:rPr>
                <w:rFonts w:ascii="Calibri" w:hAnsi="Calibri"/>
              </w:rPr>
              <w:t>le</w:t>
            </w:r>
            <w:r w:rsidRPr="4CD9847B">
              <w:rPr>
                <w:rFonts w:ascii="Calibri" w:hAnsi="Calibri"/>
              </w:rPr>
              <w:t xml:space="preserve"> standardi</w:t>
            </w:r>
            <w:r w:rsidR="00C2223E" w:rsidRPr="4CD9847B">
              <w:rPr>
                <w:rFonts w:ascii="Calibri" w:hAnsi="Calibri"/>
              </w:rPr>
              <w:t>le</w:t>
            </w:r>
            <w:r w:rsidRPr="4CD9847B">
              <w:rPr>
                <w:rFonts w:ascii="Calibri" w:hAnsi="Calibri"/>
              </w:rPr>
              <w:t>;</w:t>
            </w:r>
          </w:p>
          <w:p w14:paraId="087CE49B" w14:textId="77777777" w:rsidR="00852C7B" w:rsidRPr="00852C7B" w:rsidRDefault="00852C7B" w:rsidP="00852C7B">
            <w:pPr>
              <w:rPr>
                <w:rFonts w:ascii="Calibri" w:hAnsi="Calibri"/>
              </w:rPr>
            </w:pPr>
          </w:p>
          <w:p w14:paraId="267641AF" w14:textId="0B2CE649" w:rsidR="006938FC" w:rsidRDefault="006938FC" w:rsidP="006938FC">
            <w:pPr>
              <w:pStyle w:val="ListParagraph"/>
              <w:numPr>
                <w:ilvl w:val="0"/>
                <w:numId w:val="18"/>
              </w:numPr>
              <w:contextualSpacing w:val="0"/>
              <w:rPr>
                <w:rFonts w:ascii="Calibri" w:hAnsi="Calibri"/>
              </w:rPr>
            </w:pPr>
            <w:r w:rsidRPr="009A62C8">
              <w:rPr>
                <w:rFonts w:ascii="Calibri" w:hAnsi="Calibri"/>
              </w:rPr>
              <w:t>teeb käsijootmist, kasutades erinevaid käsijootmise tööriistu ja lähtudes käsijootmise põhimõtetest</w:t>
            </w:r>
            <w:r>
              <w:rPr>
                <w:rFonts w:ascii="Calibri" w:hAnsi="Calibri"/>
              </w:rPr>
              <w:t>;</w:t>
            </w:r>
          </w:p>
          <w:p w14:paraId="548B3A76" w14:textId="7C4EA6B1" w:rsidR="00852C7B" w:rsidRDefault="00852C7B" w:rsidP="00852C7B">
            <w:pPr>
              <w:pStyle w:val="ListParagraph"/>
              <w:contextualSpacing w:val="0"/>
              <w:rPr>
                <w:rFonts w:ascii="Calibri" w:hAnsi="Calibri"/>
              </w:rPr>
            </w:pPr>
          </w:p>
          <w:p w14:paraId="705DCEBB" w14:textId="448D0356" w:rsidR="00852C7B" w:rsidRDefault="00852C7B" w:rsidP="003006E2">
            <w:pPr>
              <w:rPr>
                <w:rFonts w:ascii="Calibri" w:hAnsi="Calibri"/>
              </w:rPr>
            </w:pPr>
          </w:p>
          <w:p w14:paraId="70C5DE32" w14:textId="77777777" w:rsidR="003006E2" w:rsidRPr="003006E2" w:rsidRDefault="003006E2" w:rsidP="003006E2">
            <w:pPr>
              <w:rPr>
                <w:rFonts w:ascii="Calibri" w:hAnsi="Calibri"/>
              </w:rPr>
            </w:pPr>
          </w:p>
          <w:p w14:paraId="57272530" w14:textId="051C36FD" w:rsidR="006938FC" w:rsidRPr="00883CFA" w:rsidRDefault="006938FC" w:rsidP="006938FC">
            <w:pPr>
              <w:pStyle w:val="ListParagraph"/>
              <w:numPr>
                <w:ilvl w:val="0"/>
                <w:numId w:val="18"/>
              </w:numPr>
              <w:contextualSpacing w:val="0"/>
              <w:rPr>
                <w:rFonts w:ascii="Calibri" w:hAnsi="Calibri"/>
              </w:rPr>
            </w:pPr>
            <w:r w:rsidRPr="00883CFA">
              <w:rPr>
                <w:rFonts w:ascii="Calibri" w:hAnsi="Calibri"/>
              </w:rPr>
              <w:t>tuvastab elektroonikakoostude visuaalselt leitavad vead, lähtudes tööjuhendist.</w:t>
            </w:r>
          </w:p>
          <w:p w14:paraId="247083A7" w14:textId="77777777" w:rsidR="003006E2" w:rsidRDefault="003006E2" w:rsidP="006938FC">
            <w:pPr>
              <w:pStyle w:val="ListParagraph"/>
              <w:ind w:left="0"/>
              <w:rPr>
                <w:rFonts w:ascii="Calibri" w:hAnsi="Calibri"/>
                <w:u w:val="single"/>
              </w:rPr>
            </w:pPr>
          </w:p>
          <w:p w14:paraId="00E00B86" w14:textId="3CF15A93" w:rsidR="003006E2" w:rsidRDefault="003006E2" w:rsidP="006938FC">
            <w:pPr>
              <w:pStyle w:val="ListParagraph"/>
              <w:ind w:left="0"/>
              <w:rPr>
                <w:rFonts w:ascii="Calibri" w:hAnsi="Calibri"/>
                <w:u w:val="single"/>
              </w:rPr>
            </w:pPr>
          </w:p>
          <w:p w14:paraId="122C859C" w14:textId="77777777" w:rsidR="005D4807" w:rsidRDefault="005D4807" w:rsidP="006938FC">
            <w:pPr>
              <w:pStyle w:val="ListParagraph"/>
              <w:ind w:left="0"/>
              <w:rPr>
                <w:rFonts w:ascii="Calibri" w:hAnsi="Calibri"/>
                <w:u w:val="single"/>
              </w:rPr>
            </w:pPr>
          </w:p>
          <w:p w14:paraId="0FEAC1C8" w14:textId="77777777" w:rsidR="005D4807" w:rsidRDefault="005D4807" w:rsidP="006938FC">
            <w:pPr>
              <w:pStyle w:val="ListParagraph"/>
              <w:ind w:left="0"/>
              <w:rPr>
                <w:rFonts w:ascii="Calibri" w:hAnsi="Calibri"/>
                <w:u w:val="single"/>
              </w:rPr>
            </w:pPr>
          </w:p>
          <w:p w14:paraId="7C7E6345" w14:textId="0B77756A" w:rsidR="006938FC" w:rsidRDefault="006938FC" w:rsidP="006938FC">
            <w:pPr>
              <w:pStyle w:val="ListParagraph"/>
              <w:ind w:left="0"/>
              <w:rPr>
                <w:rFonts w:ascii="Calibri" w:hAnsi="Calibri"/>
                <w:u w:val="single"/>
              </w:rPr>
            </w:pPr>
            <w:r>
              <w:rPr>
                <w:rFonts w:ascii="Calibri" w:hAnsi="Calibri"/>
                <w:u w:val="single"/>
              </w:rPr>
              <w:t>Teadmised:</w:t>
            </w:r>
          </w:p>
          <w:p w14:paraId="23F3CE23" w14:textId="77777777" w:rsidR="00195BAD" w:rsidRDefault="006938FC" w:rsidP="006938FC">
            <w:pPr>
              <w:pStyle w:val="ListParagraph"/>
              <w:numPr>
                <w:ilvl w:val="0"/>
                <w:numId w:val="19"/>
              </w:numPr>
              <w:contextualSpacing w:val="0"/>
              <w:rPr>
                <w:rFonts w:ascii="Calibri" w:hAnsi="Calibri"/>
              </w:rPr>
            </w:pPr>
            <w:r w:rsidRPr="009A62C8">
              <w:rPr>
                <w:rFonts w:ascii="Calibri" w:hAnsi="Calibri"/>
              </w:rPr>
              <w:t>elektroonikakomponentide nimetused</w:t>
            </w:r>
            <w:r>
              <w:rPr>
                <w:rFonts w:ascii="Calibri" w:hAnsi="Calibri"/>
              </w:rPr>
              <w:t>;</w:t>
            </w:r>
          </w:p>
          <w:p w14:paraId="630C4C55" w14:textId="55146B23" w:rsidR="006938FC" w:rsidRPr="00195BAD" w:rsidRDefault="006938FC" w:rsidP="5591590E">
            <w:pPr>
              <w:pStyle w:val="ListParagraph"/>
              <w:numPr>
                <w:ilvl w:val="0"/>
                <w:numId w:val="19"/>
              </w:numPr>
              <w:rPr>
                <w:rFonts w:ascii="Calibri" w:hAnsi="Calibri"/>
              </w:rPr>
            </w:pPr>
            <w:r w:rsidRPr="5591590E">
              <w:rPr>
                <w:rFonts w:ascii="Calibri" w:hAnsi="Calibri"/>
              </w:rPr>
              <w:t>IPC-A-610 või samaväärse standardi elektroonikakooste puudutavad kvaliteedikriteeriumid.</w:t>
            </w:r>
          </w:p>
          <w:p w14:paraId="43C4E1B6" w14:textId="33CD38E4" w:rsidR="006938FC" w:rsidRPr="00D82475" w:rsidRDefault="006938FC" w:rsidP="006938FC">
            <w:pPr>
              <w:rPr>
                <w:rFonts w:ascii="Calibri" w:eastAsia="Calibri" w:hAnsi="Calibri" w:cs="Calibri"/>
              </w:rPr>
            </w:pPr>
          </w:p>
        </w:tc>
        <w:tc>
          <w:tcPr>
            <w:tcW w:w="6804" w:type="dxa"/>
          </w:tcPr>
          <w:p w14:paraId="330A6288" w14:textId="798F950F" w:rsidR="006938FC" w:rsidRPr="00F8155A" w:rsidRDefault="006938FC" w:rsidP="006938FC">
            <w:pPr>
              <w:pStyle w:val="ListParagraph"/>
              <w:ind w:left="0"/>
              <w:rPr>
                <w:rFonts w:ascii="Calibri" w:hAnsi="Calibri"/>
                <w:u w:val="single"/>
              </w:rPr>
            </w:pPr>
            <w:r w:rsidRPr="00F8155A">
              <w:rPr>
                <w:rFonts w:ascii="Calibri" w:hAnsi="Calibri"/>
                <w:u w:val="single"/>
              </w:rPr>
              <w:t xml:space="preserve">Tegevusnäitajad: </w:t>
            </w:r>
          </w:p>
          <w:p w14:paraId="3072C2E4" w14:textId="6FE24EF2" w:rsidR="006938FC" w:rsidRPr="00F524C6" w:rsidRDefault="006938FC" w:rsidP="5591590E">
            <w:pPr>
              <w:pStyle w:val="ListParagraph"/>
              <w:numPr>
                <w:ilvl w:val="0"/>
                <w:numId w:val="24"/>
              </w:numPr>
              <w:rPr>
                <w:rFonts w:ascii="Calibri" w:hAnsi="Calibri"/>
              </w:rPr>
            </w:pPr>
            <w:r w:rsidRPr="4CD9847B">
              <w:rPr>
                <w:rFonts w:ascii="Calibri" w:hAnsi="Calibri"/>
              </w:rPr>
              <w:t xml:space="preserve">koostab </w:t>
            </w:r>
            <w:proofErr w:type="spellStart"/>
            <w:r w:rsidRPr="4CD9847B">
              <w:rPr>
                <w:rFonts w:ascii="Calibri" w:hAnsi="Calibri"/>
              </w:rPr>
              <w:t>elektroonikakoostud</w:t>
            </w:r>
            <w:proofErr w:type="spellEnd"/>
            <w:r w:rsidRPr="4CD9847B">
              <w:rPr>
                <w:rFonts w:ascii="Calibri" w:hAnsi="Calibri"/>
              </w:rPr>
              <w:t>, järgides tööjuhendit, toote dokumentatsiooni ja koostu puhtuse nõudeid</w:t>
            </w:r>
            <w:r w:rsidR="5A698660" w:rsidRPr="4CD9847B">
              <w:rPr>
                <w:rFonts w:ascii="Calibri" w:hAnsi="Calibri"/>
              </w:rPr>
              <w:t xml:space="preserve"> ning </w:t>
            </w:r>
            <w:r w:rsidRPr="4CD9847B">
              <w:rPr>
                <w:rFonts w:ascii="Calibri" w:hAnsi="Calibri"/>
              </w:rPr>
              <w:t>tuginedes koostule kehtestatud kvaliteedikriteeriumi</w:t>
            </w:r>
            <w:r w:rsidR="2E743239" w:rsidRPr="4CD9847B">
              <w:rPr>
                <w:rFonts w:ascii="Calibri" w:hAnsi="Calibri"/>
              </w:rPr>
              <w:t>t</w:t>
            </w:r>
            <w:r w:rsidRPr="4CD9847B">
              <w:rPr>
                <w:rFonts w:ascii="Calibri" w:hAnsi="Calibri"/>
              </w:rPr>
              <w:t xml:space="preserve">ele ning IPC J-STD-001 ja/või IPC-A-610* </w:t>
            </w:r>
            <w:r w:rsidR="00C2223E" w:rsidRPr="4CD9847B">
              <w:rPr>
                <w:rFonts w:ascii="Calibri" w:hAnsi="Calibri"/>
                <w:color w:val="000000" w:themeColor="text1"/>
              </w:rPr>
              <w:t>või samaväärse</w:t>
            </w:r>
            <w:r w:rsidR="521D5DA3" w:rsidRPr="4CD9847B">
              <w:rPr>
                <w:rFonts w:ascii="Calibri" w:hAnsi="Calibri"/>
                <w:color w:val="000000" w:themeColor="text1"/>
              </w:rPr>
              <w:t>te</w:t>
            </w:r>
            <w:r w:rsidR="00C2223E" w:rsidRPr="4CD9847B">
              <w:rPr>
                <w:rFonts w:ascii="Calibri" w:hAnsi="Calibri"/>
                <w:color w:val="000000" w:themeColor="text1"/>
              </w:rPr>
              <w:t>le standardi</w:t>
            </w:r>
            <w:r w:rsidR="34982AC1" w:rsidRPr="4CD9847B">
              <w:rPr>
                <w:rFonts w:ascii="Calibri" w:hAnsi="Calibri"/>
                <w:color w:val="000000" w:themeColor="text1"/>
              </w:rPr>
              <w:t>te</w:t>
            </w:r>
            <w:r w:rsidR="00C2223E" w:rsidRPr="4CD9847B">
              <w:rPr>
                <w:rFonts w:ascii="Calibri" w:hAnsi="Calibri"/>
                <w:color w:val="000000" w:themeColor="text1"/>
              </w:rPr>
              <w:t>le</w:t>
            </w:r>
            <w:r w:rsidRPr="4CD9847B">
              <w:rPr>
                <w:rFonts w:ascii="Calibri" w:hAnsi="Calibri"/>
                <w:color w:val="000000" w:themeColor="text1"/>
              </w:rPr>
              <w:t>;</w:t>
            </w:r>
          </w:p>
          <w:p w14:paraId="07C1CFC1" w14:textId="35807704" w:rsidR="005D4807" w:rsidRDefault="006938FC" w:rsidP="5591590E">
            <w:pPr>
              <w:pStyle w:val="ListParagraph"/>
              <w:numPr>
                <w:ilvl w:val="0"/>
                <w:numId w:val="24"/>
              </w:numPr>
              <w:rPr>
                <w:rFonts w:ascii="Calibri" w:hAnsi="Calibri"/>
              </w:rPr>
            </w:pPr>
            <w:r w:rsidRPr="4CD9847B">
              <w:rPr>
                <w:rFonts w:ascii="Calibri" w:hAnsi="Calibri"/>
              </w:rPr>
              <w:t>käsit</w:t>
            </w:r>
            <w:r w:rsidR="2E4F0281" w:rsidRPr="4CD9847B">
              <w:rPr>
                <w:rFonts w:ascii="Calibri" w:hAnsi="Calibri"/>
              </w:rPr>
              <w:t>s</w:t>
            </w:r>
            <w:r w:rsidRPr="4CD9847B">
              <w:rPr>
                <w:rFonts w:ascii="Calibri" w:hAnsi="Calibri"/>
              </w:rPr>
              <w:t xml:space="preserve">eb ja valmistab jootmiseks ette elektroonika komponente ja materjale;  </w:t>
            </w:r>
          </w:p>
          <w:p w14:paraId="610F42B6" w14:textId="0487BC1A" w:rsidR="006938FC" w:rsidRDefault="006938FC" w:rsidP="5591590E">
            <w:pPr>
              <w:pStyle w:val="ListParagraph"/>
              <w:numPr>
                <w:ilvl w:val="0"/>
                <w:numId w:val="24"/>
              </w:numPr>
              <w:rPr>
                <w:rFonts w:ascii="Calibri" w:hAnsi="Calibri"/>
              </w:rPr>
            </w:pPr>
            <w:r w:rsidRPr="5591590E">
              <w:rPr>
                <w:rFonts w:ascii="Calibri" w:hAnsi="Calibri"/>
              </w:rPr>
              <w:t>teeb käsijootmist, järgides tööjuhendit, toote dokumentatsiooni</w:t>
            </w:r>
            <w:r w:rsidR="777F7261" w:rsidRPr="5591590E">
              <w:rPr>
                <w:rFonts w:ascii="Calibri" w:hAnsi="Calibri"/>
              </w:rPr>
              <w:t xml:space="preserve"> ja/või</w:t>
            </w:r>
            <w:r w:rsidR="5EC7F746" w:rsidRPr="5591590E">
              <w:rPr>
                <w:rFonts w:ascii="Calibri" w:hAnsi="Calibri"/>
              </w:rPr>
              <w:t xml:space="preserve"> IPC J-STD-001</w:t>
            </w:r>
            <w:r w:rsidR="0A9FB003" w:rsidRPr="5591590E">
              <w:rPr>
                <w:rFonts w:ascii="Calibri" w:hAnsi="Calibri"/>
              </w:rPr>
              <w:t>,</w:t>
            </w:r>
            <w:r w:rsidRPr="5591590E">
              <w:rPr>
                <w:rFonts w:ascii="Calibri" w:hAnsi="Calibri"/>
              </w:rPr>
              <w:t xml:space="preserve"> IPC-A-610 või samaväärse</w:t>
            </w:r>
            <w:r w:rsidR="67FC0FFC" w:rsidRPr="5591590E">
              <w:rPr>
                <w:rFonts w:ascii="Calibri" w:hAnsi="Calibri"/>
              </w:rPr>
              <w:t xml:space="preserve">te </w:t>
            </w:r>
            <w:r w:rsidRPr="5591590E">
              <w:rPr>
                <w:rFonts w:ascii="Calibri" w:hAnsi="Calibri"/>
              </w:rPr>
              <w:t>standardi</w:t>
            </w:r>
            <w:r w:rsidR="3EB379E8" w:rsidRPr="5591590E">
              <w:rPr>
                <w:rFonts w:ascii="Calibri" w:hAnsi="Calibri"/>
              </w:rPr>
              <w:t>te</w:t>
            </w:r>
            <w:r w:rsidRPr="5591590E">
              <w:rPr>
                <w:rFonts w:ascii="Calibri" w:hAnsi="Calibri"/>
              </w:rPr>
              <w:t xml:space="preserve"> elektroonikakooste puudutavaid kvaliteedikriteeriume ning kasutades erinevaid käsijootmise tööriistu;</w:t>
            </w:r>
          </w:p>
          <w:p w14:paraId="1E1E2B1B" w14:textId="77777777" w:rsidR="00C2223E" w:rsidRDefault="006938FC" w:rsidP="003006E2">
            <w:pPr>
              <w:pStyle w:val="ListParagraph"/>
              <w:numPr>
                <w:ilvl w:val="0"/>
                <w:numId w:val="24"/>
              </w:numPr>
              <w:contextualSpacing w:val="0"/>
              <w:rPr>
                <w:rFonts w:ascii="Calibri" w:hAnsi="Calibri"/>
              </w:rPr>
            </w:pPr>
            <w:r w:rsidRPr="5591590E">
              <w:rPr>
                <w:rFonts w:ascii="Calibri" w:hAnsi="Calibri"/>
              </w:rPr>
              <w:t>tuvastab visuaalselt elektroonikakoostude võimalikud vead, lähtudes tööjuhendist ja standarditest;</w:t>
            </w:r>
          </w:p>
          <w:p w14:paraId="046D9E24" w14:textId="3E0698BC" w:rsidR="006938FC" w:rsidRPr="003006E2" w:rsidRDefault="006938FC" w:rsidP="003006E2">
            <w:pPr>
              <w:pStyle w:val="ListParagraph"/>
              <w:numPr>
                <w:ilvl w:val="0"/>
                <w:numId w:val="24"/>
              </w:numPr>
              <w:contextualSpacing w:val="0"/>
              <w:rPr>
                <w:rFonts w:ascii="Calibri" w:hAnsi="Calibri"/>
              </w:rPr>
            </w:pPr>
            <w:r w:rsidRPr="5591590E">
              <w:rPr>
                <w:rFonts w:ascii="Calibri" w:hAnsi="Calibri"/>
              </w:rPr>
              <w:t>tuvastab vigaseid kooste vastavalt etteantud diagnostikajuhistele.</w:t>
            </w:r>
          </w:p>
          <w:p w14:paraId="0E4597CD" w14:textId="26CD4BD0" w:rsidR="006938FC" w:rsidRDefault="006938FC" w:rsidP="006938FC">
            <w:pPr>
              <w:rPr>
                <w:rFonts w:ascii="Calibri" w:hAnsi="Calibri"/>
              </w:rPr>
            </w:pPr>
          </w:p>
          <w:p w14:paraId="7DA3A964" w14:textId="77777777" w:rsidR="006938FC" w:rsidRDefault="006938FC" w:rsidP="006938FC">
            <w:pPr>
              <w:pStyle w:val="ListParagraph"/>
              <w:ind w:left="0"/>
              <w:rPr>
                <w:rFonts w:ascii="Calibri" w:hAnsi="Calibri"/>
                <w:u w:val="single"/>
              </w:rPr>
            </w:pPr>
            <w:r>
              <w:rPr>
                <w:rFonts w:ascii="Calibri" w:hAnsi="Calibri"/>
                <w:u w:val="single"/>
              </w:rPr>
              <w:t>Teadmised:</w:t>
            </w:r>
          </w:p>
          <w:p w14:paraId="282C0F67" w14:textId="77777777" w:rsidR="003006E2" w:rsidRDefault="006938FC" w:rsidP="006938FC">
            <w:pPr>
              <w:pStyle w:val="ListParagraph"/>
              <w:numPr>
                <w:ilvl w:val="0"/>
                <w:numId w:val="25"/>
              </w:numPr>
              <w:contextualSpacing w:val="0"/>
              <w:rPr>
                <w:rFonts w:ascii="Calibri" w:hAnsi="Calibri"/>
              </w:rPr>
            </w:pPr>
            <w:r w:rsidRPr="00F524C6">
              <w:rPr>
                <w:rFonts w:ascii="Calibri" w:hAnsi="Calibri"/>
              </w:rPr>
              <w:t>erinevad elektroonika komponendid;</w:t>
            </w:r>
          </w:p>
          <w:p w14:paraId="2CE238A4" w14:textId="1F530EA6" w:rsidR="006938FC" w:rsidRPr="003006E2" w:rsidRDefault="006938FC" w:rsidP="5591590E">
            <w:pPr>
              <w:pStyle w:val="ListParagraph"/>
              <w:numPr>
                <w:ilvl w:val="0"/>
                <w:numId w:val="25"/>
              </w:numPr>
              <w:rPr>
                <w:rFonts w:ascii="Calibri" w:hAnsi="Calibri"/>
              </w:rPr>
            </w:pPr>
            <w:r w:rsidRPr="5591590E">
              <w:rPr>
                <w:rFonts w:ascii="Calibri" w:hAnsi="Calibri"/>
              </w:rPr>
              <w:t>IPC J-STD-001 ja IPC-A-610 või samaväärse</w:t>
            </w:r>
            <w:r w:rsidR="779B7A83" w:rsidRPr="5591590E">
              <w:rPr>
                <w:rFonts w:ascii="Calibri" w:hAnsi="Calibri"/>
              </w:rPr>
              <w:t>te</w:t>
            </w:r>
            <w:r w:rsidRPr="5591590E">
              <w:rPr>
                <w:rFonts w:ascii="Calibri" w:hAnsi="Calibri"/>
              </w:rPr>
              <w:t xml:space="preserve"> standar</w:t>
            </w:r>
            <w:r w:rsidR="5DBB9F4C" w:rsidRPr="5591590E">
              <w:rPr>
                <w:rFonts w:ascii="Calibri" w:hAnsi="Calibri"/>
              </w:rPr>
              <w:t>dite</w:t>
            </w:r>
            <w:r w:rsidRPr="5591590E">
              <w:rPr>
                <w:rFonts w:ascii="Calibri" w:hAnsi="Calibri"/>
              </w:rPr>
              <w:t xml:space="preserve"> elektroonikakooste puudutavad kvaliteedikriteeriumid.</w:t>
            </w:r>
          </w:p>
          <w:p w14:paraId="6AFBB3BF" w14:textId="77777777" w:rsidR="006938FC" w:rsidRDefault="006938FC" w:rsidP="006938FC">
            <w:pPr>
              <w:rPr>
                <w:rFonts w:ascii="Calibri" w:eastAsia="Calibri" w:hAnsi="Calibri" w:cs="Calibri"/>
                <w:color w:val="FF0000"/>
              </w:rPr>
            </w:pPr>
          </w:p>
          <w:p w14:paraId="035B665F" w14:textId="77777777" w:rsidR="006938FC" w:rsidRDefault="006938FC" w:rsidP="006938FC">
            <w:pPr>
              <w:rPr>
                <w:rFonts w:ascii="Calibri" w:eastAsia="Calibri" w:hAnsi="Calibri" w:cs="Calibri"/>
                <w:color w:val="FF0000"/>
              </w:rPr>
            </w:pPr>
          </w:p>
          <w:p w14:paraId="5ECAC199" w14:textId="77777777" w:rsidR="006938FC" w:rsidRDefault="006938FC" w:rsidP="006938FC">
            <w:pPr>
              <w:rPr>
                <w:rFonts w:ascii="Calibri" w:eastAsia="Calibri" w:hAnsi="Calibri" w:cs="Calibri"/>
                <w:color w:val="FF0000"/>
              </w:rPr>
            </w:pPr>
          </w:p>
          <w:p w14:paraId="6371939C" w14:textId="77777777" w:rsidR="006938FC" w:rsidRDefault="006938FC" w:rsidP="006938FC">
            <w:pPr>
              <w:rPr>
                <w:rFonts w:ascii="Calibri" w:eastAsia="Calibri" w:hAnsi="Calibri" w:cs="Calibri"/>
                <w:color w:val="FF0000"/>
              </w:rPr>
            </w:pPr>
          </w:p>
          <w:p w14:paraId="77DA33BC" w14:textId="77777777" w:rsidR="006938FC" w:rsidRDefault="006938FC" w:rsidP="006938FC">
            <w:pPr>
              <w:rPr>
                <w:rFonts w:ascii="Calibri" w:eastAsia="Calibri" w:hAnsi="Calibri" w:cs="Calibri"/>
                <w:color w:val="FF0000"/>
              </w:rPr>
            </w:pPr>
          </w:p>
          <w:p w14:paraId="52F25A21" w14:textId="77777777" w:rsidR="006938FC" w:rsidRDefault="006938FC" w:rsidP="006938FC">
            <w:pPr>
              <w:rPr>
                <w:rFonts w:ascii="Calibri" w:eastAsia="Calibri" w:hAnsi="Calibri" w:cs="Calibri"/>
                <w:color w:val="FF0000"/>
              </w:rPr>
            </w:pPr>
          </w:p>
          <w:p w14:paraId="7313D709" w14:textId="08FFA890" w:rsidR="006938FC" w:rsidRPr="00E2550C" w:rsidRDefault="006938FC" w:rsidP="006938FC">
            <w:pPr>
              <w:rPr>
                <w:rFonts w:ascii="Calibri" w:eastAsia="Calibri" w:hAnsi="Calibri" w:cs="Calibri"/>
                <w:color w:val="FF0000"/>
              </w:rPr>
            </w:pPr>
          </w:p>
        </w:tc>
        <w:tc>
          <w:tcPr>
            <w:tcW w:w="7513" w:type="dxa"/>
          </w:tcPr>
          <w:p w14:paraId="07C871F1" w14:textId="14D95021" w:rsidR="006938FC" w:rsidRPr="00610B6B" w:rsidRDefault="006938FC" w:rsidP="006938FC">
            <w:pPr>
              <w:rPr>
                <w:rFonts w:ascii="Calibri" w:hAnsi="Calibri"/>
                <w:u w:val="single"/>
              </w:rPr>
            </w:pPr>
            <w:r w:rsidRPr="00610B6B">
              <w:rPr>
                <w:rFonts w:ascii="Calibri" w:hAnsi="Calibri"/>
                <w:u w:val="single"/>
              </w:rPr>
              <w:t>Tegevusnäitajad:</w:t>
            </w:r>
          </w:p>
          <w:p w14:paraId="722F41E7" w14:textId="4CBB4D7D" w:rsidR="00C2223E" w:rsidRDefault="006938FC" w:rsidP="5591590E">
            <w:pPr>
              <w:pStyle w:val="ListParagraph"/>
              <w:numPr>
                <w:ilvl w:val="0"/>
                <w:numId w:val="20"/>
              </w:numPr>
              <w:rPr>
                <w:rFonts w:ascii="Calibri" w:hAnsi="Calibri"/>
              </w:rPr>
            </w:pPr>
            <w:r w:rsidRPr="4CD9847B">
              <w:rPr>
                <w:rFonts w:ascii="Calibri" w:hAnsi="Calibri"/>
              </w:rPr>
              <w:t xml:space="preserve">koostab elektroonika- ja </w:t>
            </w:r>
            <w:proofErr w:type="spellStart"/>
            <w:r w:rsidRPr="4CD9847B">
              <w:rPr>
                <w:rFonts w:ascii="Calibri" w:hAnsi="Calibri"/>
              </w:rPr>
              <w:t>kaablikoostud</w:t>
            </w:r>
            <w:proofErr w:type="spellEnd"/>
            <w:r w:rsidRPr="4CD9847B">
              <w:rPr>
                <w:rFonts w:ascii="Calibri" w:hAnsi="Calibri"/>
              </w:rPr>
              <w:t xml:space="preserve"> vastavalt toote dokumentatsioonile, tuginedes koostule kehtestatud kvaliteedikriteeriumi</w:t>
            </w:r>
            <w:r w:rsidR="340B5C68" w:rsidRPr="4CD9847B">
              <w:rPr>
                <w:rFonts w:ascii="Calibri" w:hAnsi="Calibri"/>
              </w:rPr>
              <w:t>t</w:t>
            </w:r>
            <w:r w:rsidRPr="4CD9847B">
              <w:rPr>
                <w:rFonts w:ascii="Calibri" w:hAnsi="Calibri"/>
              </w:rPr>
              <w:t xml:space="preserve">ele ning IPC J-STD-001, IPC-A-610 ja IPC/WHMA-A-620 või </w:t>
            </w:r>
            <w:r w:rsidR="00C2223E" w:rsidRPr="4CD9847B">
              <w:rPr>
                <w:rFonts w:ascii="Calibri" w:hAnsi="Calibri"/>
                <w:color w:val="000000" w:themeColor="text1"/>
              </w:rPr>
              <w:t>samaväärse</w:t>
            </w:r>
            <w:r w:rsidR="2A41F05B" w:rsidRPr="4CD9847B">
              <w:rPr>
                <w:rFonts w:ascii="Calibri" w:hAnsi="Calibri"/>
                <w:color w:val="000000" w:themeColor="text1"/>
              </w:rPr>
              <w:t>te</w:t>
            </w:r>
            <w:r w:rsidR="00C2223E" w:rsidRPr="4CD9847B">
              <w:rPr>
                <w:rFonts w:ascii="Calibri" w:hAnsi="Calibri"/>
                <w:color w:val="000000" w:themeColor="text1"/>
              </w:rPr>
              <w:t>le standardi</w:t>
            </w:r>
            <w:r w:rsidR="20A5B02C" w:rsidRPr="4CD9847B">
              <w:rPr>
                <w:rFonts w:ascii="Calibri" w:hAnsi="Calibri"/>
                <w:color w:val="000000" w:themeColor="text1"/>
              </w:rPr>
              <w:t>te</w:t>
            </w:r>
            <w:r w:rsidR="00C2223E" w:rsidRPr="4CD9847B">
              <w:rPr>
                <w:rFonts w:ascii="Calibri" w:hAnsi="Calibri"/>
                <w:color w:val="000000" w:themeColor="text1"/>
              </w:rPr>
              <w:t>le</w:t>
            </w:r>
            <w:r w:rsidRPr="4CD9847B">
              <w:rPr>
                <w:rFonts w:ascii="Calibri" w:hAnsi="Calibri"/>
              </w:rPr>
              <w:t>;</w:t>
            </w:r>
          </w:p>
          <w:p w14:paraId="64BB0E50" w14:textId="5EF65787" w:rsidR="006938FC" w:rsidRDefault="006938FC" w:rsidP="5591590E">
            <w:pPr>
              <w:pStyle w:val="ListParagraph"/>
              <w:numPr>
                <w:ilvl w:val="0"/>
                <w:numId w:val="20"/>
              </w:numPr>
              <w:rPr>
                <w:rFonts w:ascii="Calibri" w:hAnsi="Calibri"/>
              </w:rPr>
            </w:pPr>
            <w:r w:rsidRPr="4CD9847B">
              <w:rPr>
                <w:rFonts w:ascii="Calibri" w:hAnsi="Calibri"/>
              </w:rPr>
              <w:t>loeb elektriskeeme</w:t>
            </w:r>
            <w:r w:rsidR="00C2223E" w:rsidRPr="4CD9847B">
              <w:rPr>
                <w:rFonts w:ascii="Calibri" w:hAnsi="Calibri"/>
              </w:rPr>
              <w:t xml:space="preserve"> </w:t>
            </w:r>
            <w:r w:rsidR="00C2223E" w:rsidRPr="4CD9847B">
              <w:rPr>
                <w:rFonts w:ascii="Calibri" w:hAnsi="Calibri"/>
                <w:color w:val="000000" w:themeColor="text1"/>
              </w:rPr>
              <w:t xml:space="preserve">ja </w:t>
            </w:r>
            <w:r w:rsidR="4701BB5C" w:rsidRPr="4CD9847B">
              <w:rPr>
                <w:rFonts w:ascii="Calibri" w:hAnsi="Calibri"/>
                <w:color w:val="000000" w:themeColor="text1"/>
              </w:rPr>
              <w:t xml:space="preserve">muud </w:t>
            </w:r>
            <w:r w:rsidR="00C2223E" w:rsidRPr="4CD9847B">
              <w:rPr>
                <w:rFonts w:ascii="Calibri" w:hAnsi="Calibri"/>
                <w:color w:val="000000" w:themeColor="text1"/>
              </w:rPr>
              <w:t>tehnilis</w:t>
            </w:r>
            <w:r w:rsidR="300297AF" w:rsidRPr="4CD9847B">
              <w:rPr>
                <w:rFonts w:ascii="Calibri" w:hAnsi="Calibri"/>
                <w:color w:val="000000" w:themeColor="text1"/>
              </w:rPr>
              <w:t xml:space="preserve">t </w:t>
            </w:r>
            <w:r w:rsidR="00C2223E" w:rsidRPr="4CD9847B">
              <w:rPr>
                <w:rFonts w:ascii="Calibri" w:hAnsi="Calibri"/>
                <w:color w:val="000000" w:themeColor="text1"/>
              </w:rPr>
              <w:t>dokumentatsioon</w:t>
            </w:r>
            <w:r w:rsidR="5C1470BB" w:rsidRPr="4CD9847B">
              <w:rPr>
                <w:rFonts w:ascii="Calibri" w:hAnsi="Calibri"/>
                <w:color w:val="000000" w:themeColor="text1"/>
              </w:rPr>
              <w:t>i</w:t>
            </w:r>
            <w:r w:rsidRPr="4CD9847B">
              <w:rPr>
                <w:rFonts w:ascii="Calibri" w:hAnsi="Calibri"/>
                <w:color w:val="000000" w:themeColor="text1"/>
              </w:rPr>
              <w:t>;</w:t>
            </w:r>
          </w:p>
          <w:p w14:paraId="70B31D20" w14:textId="3305D678" w:rsidR="00C2223E" w:rsidRDefault="006938FC" w:rsidP="5591590E">
            <w:pPr>
              <w:pStyle w:val="ListParagraph"/>
              <w:numPr>
                <w:ilvl w:val="0"/>
                <w:numId w:val="20"/>
              </w:numPr>
              <w:rPr>
                <w:rFonts w:ascii="Calibri" w:hAnsi="Calibri"/>
              </w:rPr>
            </w:pPr>
            <w:r w:rsidRPr="4CD9847B">
              <w:rPr>
                <w:rFonts w:ascii="Calibri" w:hAnsi="Calibri"/>
              </w:rPr>
              <w:t>käsit</w:t>
            </w:r>
            <w:r w:rsidR="400B1099" w:rsidRPr="4CD9847B">
              <w:rPr>
                <w:rFonts w:ascii="Calibri" w:hAnsi="Calibri"/>
              </w:rPr>
              <w:t>s</w:t>
            </w:r>
            <w:r w:rsidRPr="4CD9847B">
              <w:rPr>
                <w:rFonts w:ascii="Calibri" w:hAnsi="Calibri"/>
              </w:rPr>
              <w:t xml:space="preserve">eb ja valmistab jootmiseks ette elektroonika komponente ja materjale; </w:t>
            </w:r>
          </w:p>
          <w:p w14:paraId="1B4A08F9" w14:textId="74A33FDA" w:rsidR="006938FC" w:rsidRDefault="006938FC" w:rsidP="5591590E">
            <w:pPr>
              <w:pStyle w:val="ListParagraph"/>
              <w:numPr>
                <w:ilvl w:val="0"/>
                <w:numId w:val="20"/>
              </w:numPr>
              <w:rPr>
                <w:rFonts w:ascii="Calibri" w:hAnsi="Calibri"/>
              </w:rPr>
            </w:pPr>
            <w:r w:rsidRPr="5591590E">
              <w:rPr>
                <w:rFonts w:ascii="Calibri" w:hAnsi="Calibri"/>
              </w:rPr>
              <w:t xml:space="preserve">teeb käsijootmist, järgides tööjuhendit, toote dokumentatsiooni ja/või </w:t>
            </w:r>
            <w:r w:rsidR="36C75CDF" w:rsidRPr="5591590E">
              <w:rPr>
                <w:rFonts w:ascii="Calibri" w:hAnsi="Calibri"/>
              </w:rPr>
              <w:t xml:space="preserve">IPC J-STD-001, </w:t>
            </w:r>
            <w:r w:rsidRPr="5591590E">
              <w:rPr>
                <w:rFonts w:ascii="Calibri" w:hAnsi="Calibri"/>
              </w:rPr>
              <w:t>IPC-A-610 või samaväärse</w:t>
            </w:r>
            <w:r w:rsidR="156DC91D" w:rsidRPr="5591590E">
              <w:rPr>
                <w:rFonts w:ascii="Calibri" w:hAnsi="Calibri"/>
              </w:rPr>
              <w:t>te</w:t>
            </w:r>
            <w:r w:rsidRPr="5591590E">
              <w:rPr>
                <w:rFonts w:ascii="Calibri" w:hAnsi="Calibri"/>
              </w:rPr>
              <w:t xml:space="preserve"> standardi</w:t>
            </w:r>
            <w:r w:rsidR="11FA0290" w:rsidRPr="5591590E">
              <w:rPr>
                <w:rFonts w:ascii="Calibri" w:hAnsi="Calibri"/>
              </w:rPr>
              <w:t>te</w:t>
            </w:r>
            <w:r w:rsidRPr="5591590E">
              <w:rPr>
                <w:rFonts w:ascii="Calibri" w:hAnsi="Calibri"/>
              </w:rPr>
              <w:t xml:space="preserve"> elektroonikakooste puudutavaid kvaliteedikriteeriume ning kasutades erinevaid käsijootmise tööriistu.</w:t>
            </w:r>
          </w:p>
          <w:p w14:paraId="25A577ED" w14:textId="77777777" w:rsidR="006938FC" w:rsidRDefault="006938FC" w:rsidP="006938FC">
            <w:pPr>
              <w:rPr>
                <w:rFonts w:ascii="Calibri" w:hAnsi="Calibri"/>
              </w:rPr>
            </w:pPr>
          </w:p>
          <w:p w14:paraId="53D2DB19" w14:textId="77777777" w:rsidR="003006E2" w:rsidRDefault="003006E2" w:rsidP="006938FC">
            <w:pPr>
              <w:rPr>
                <w:rFonts w:ascii="Calibri" w:hAnsi="Calibri"/>
                <w:u w:val="single"/>
              </w:rPr>
            </w:pPr>
          </w:p>
          <w:p w14:paraId="49D045B7" w14:textId="510E5ABB" w:rsidR="003006E2" w:rsidRDefault="003006E2" w:rsidP="006938FC">
            <w:pPr>
              <w:rPr>
                <w:rFonts w:ascii="Calibri" w:hAnsi="Calibri"/>
                <w:u w:val="single"/>
              </w:rPr>
            </w:pPr>
          </w:p>
          <w:p w14:paraId="2EBBA674" w14:textId="77777777" w:rsidR="005D4807" w:rsidRDefault="005D4807" w:rsidP="006938FC">
            <w:pPr>
              <w:rPr>
                <w:rFonts w:ascii="Calibri" w:hAnsi="Calibri"/>
                <w:u w:val="single"/>
              </w:rPr>
            </w:pPr>
          </w:p>
          <w:p w14:paraId="57F68C33" w14:textId="5B2C33E9" w:rsidR="006938FC" w:rsidRPr="00610B6B" w:rsidRDefault="006938FC" w:rsidP="006938FC">
            <w:pPr>
              <w:rPr>
                <w:rFonts w:ascii="Calibri" w:hAnsi="Calibri"/>
                <w:u w:val="single"/>
              </w:rPr>
            </w:pPr>
            <w:r w:rsidRPr="00610B6B">
              <w:rPr>
                <w:rFonts w:ascii="Calibri" w:hAnsi="Calibri"/>
                <w:u w:val="single"/>
              </w:rPr>
              <w:t>Teadmised:</w:t>
            </w:r>
          </w:p>
          <w:p w14:paraId="286D56D9" w14:textId="77777777" w:rsidR="006938FC" w:rsidRDefault="006938FC" w:rsidP="006938FC">
            <w:pPr>
              <w:pStyle w:val="ListParagraph"/>
              <w:numPr>
                <w:ilvl w:val="0"/>
                <w:numId w:val="21"/>
              </w:numPr>
              <w:contextualSpacing w:val="0"/>
              <w:rPr>
                <w:rFonts w:ascii="Calibri" w:hAnsi="Calibri"/>
              </w:rPr>
            </w:pPr>
            <w:r w:rsidRPr="00135104">
              <w:rPr>
                <w:rFonts w:ascii="Calibri" w:hAnsi="Calibri"/>
              </w:rPr>
              <w:t>erinevad elektroonika komponendid;</w:t>
            </w:r>
          </w:p>
          <w:p w14:paraId="05A97FE7" w14:textId="77777777" w:rsidR="006938FC" w:rsidRDefault="006938FC" w:rsidP="006938FC">
            <w:pPr>
              <w:pStyle w:val="ListParagraph"/>
              <w:numPr>
                <w:ilvl w:val="0"/>
                <w:numId w:val="21"/>
              </w:numPr>
              <w:contextualSpacing w:val="0"/>
              <w:rPr>
                <w:rFonts w:ascii="Calibri" w:hAnsi="Calibri"/>
              </w:rPr>
            </w:pPr>
            <w:r w:rsidRPr="00135104">
              <w:rPr>
                <w:rFonts w:ascii="Calibri" w:hAnsi="Calibri"/>
              </w:rPr>
              <w:t>kaabli- ja juhtmeköidiste või -koostude</w:t>
            </w:r>
            <w:r>
              <w:rPr>
                <w:rFonts w:ascii="Calibri" w:hAnsi="Calibri"/>
              </w:rPr>
              <w:t xml:space="preserve"> </w:t>
            </w:r>
            <w:r w:rsidRPr="00135104">
              <w:rPr>
                <w:rFonts w:ascii="Calibri" w:hAnsi="Calibri"/>
              </w:rPr>
              <w:t>koostamise protsessid</w:t>
            </w:r>
            <w:r>
              <w:rPr>
                <w:rFonts w:ascii="Calibri" w:hAnsi="Calibri"/>
              </w:rPr>
              <w:t>;</w:t>
            </w:r>
          </w:p>
          <w:p w14:paraId="529C75D1" w14:textId="77777777" w:rsidR="006938FC" w:rsidRDefault="006938FC" w:rsidP="006938FC">
            <w:pPr>
              <w:pStyle w:val="ListParagraph"/>
              <w:numPr>
                <w:ilvl w:val="0"/>
                <w:numId w:val="21"/>
              </w:numPr>
              <w:contextualSpacing w:val="0"/>
              <w:rPr>
                <w:rFonts w:ascii="Calibri" w:hAnsi="Calibri"/>
              </w:rPr>
            </w:pPr>
            <w:r w:rsidRPr="00135104">
              <w:rPr>
                <w:rFonts w:ascii="Calibri" w:hAnsi="Calibri"/>
              </w:rPr>
              <w:t>mehhaanilise koostamise protsessid (neetimine, kruvimine, liimimine, pressimine, keevitamine);</w:t>
            </w:r>
          </w:p>
          <w:p w14:paraId="2A05E1BC" w14:textId="2542F280" w:rsidR="003006E2" w:rsidRDefault="006938FC" w:rsidP="5591590E">
            <w:pPr>
              <w:pStyle w:val="ListParagraph"/>
              <w:numPr>
                <w:ilvl w:val="0"/>
                <w:numId w:val="21"/>
              </w:numPr>
              <w:rPr>
                <w:rFonts w:ascii="Calibri" w:hAnsi="Calibri"/>
              </w:rPr>
            </w:pPr>
            <w:r w:rsidRPr="5591590E">
              <w:rPr>
                <w:rFonts w:ascii="Calibri" w:hAnsi="Calibri"/>
              </w:rPr>
              <w:t>IPC J-STD-001, IPC-A-610 ja IPC/WHMA-A-620 või samaväärse</w:t>
            </w:r>
            <w:r w:rsidR="56EDED1C" w:rsidRPr="5591590E">
              <w:rPr>
                <w:rFonts w:ascii="Calibri" w:hAnsi="Calibri"/>
              </w:rPr>
              <w:t>te</w:t>
            </w:r>
            <w:r w:rsidRPr="5591590E">
              <w:rPr>
                <w:rFonts w:ascii="Calibri" w:hAnsi="Calibri"/>
              </w:rPr>
              <w:t xml:space="preserve"> standardi</w:t>
            </w:r>
            <w:r w:rsidR="203E8044" w:rsidRPr="5591590E">
              <w:rPr>
                <w:rFonts w:ascii="Calibri" w:hAnsi="Calibri"/>
              </w:rPr>
              <w:t>te</w:t>
            </w:r>
            <w:r w:rsidRPr="5591590E">
              <w:rPr>
                <w:rFonts w:ascii="Calibri" w:hAnsi="Calibri"/>
              </w:rPr>
              <w:t xml:space="preserve"> nõuded;</w:t>
            </w:r>
          </w:p>
          <w:p w14:paraId="5B2D5EE4" w14:textId="2B7BD013" w:rsidR="006938FC" w:rsidRPr="003006E2" w:rsidRDefault="006938FC" w:rsidP="5591590E">
            <w:pPr>
              <w:pStyle w:val="ListParagraph"/>
              <w:numPr>
                <w:ilvl w:val="0"/>
                <w:numId w:val="21"/>
              </w:numPr>
              <w:rPr>
                <w:rFonts w:ascii="Calibri" w:hAnsi="Calibri"/>
              </w:rPr>
            </w:pPr>
            <w:r w:rsidRPr="5591590E">
              <w:rPr>
                <w:rFonts w:ascii="Calibri" w:hAnsi="Calibri"/>
              </w:rPr>
              <w:t>jootmisprotsessis kasutatavad materjalid ja nende omadused (IPC J-STD- 002 kuni 006 või samaväärsete standardite kohaselt).</w:t>
            </w:r>
          </w:p>
        </w:tc>
      </w:tr>
      <w:tr w:rsidR="006938FC" w14:paraId="25235B2B" w14:textId="77777777" w:rsidTr="6D9A0E7E">
        <w:tc>
          <w:tcPr>
            <w:tcW w:w="6799" w:type="dxa"/>
            <w:shd w:val="clear" w:color="auto" w:fill="F2F2F2" w:themeFill="background1" w:themeFillShade="F2"/>
          </w:tcPr>
          <w:p w14:paraId="288B8C7C" w14:textId="47DFF53B" w:rsidR="006938FC" w:rsidRPr="00D82475" w:rsidRDefault="006938FC" w:rsidP="006938FC">
            <w:pPr>
              <w:rPr>
                <w:rFonts w:ascii="Calibri" w:eastAsia="Calibri" w:hAnsi="Calibri" w:cs="Calibri"/>
                <w:b/>
                <w:bCs/>
              </w:rPr>
            </w:pPr>
            <w:r w:rsidRPr="00D82475">
              <w:rPr>
                <w:rFonts w:ascii="Calibri" w:eastAsia="Calibri" w:hAnsi="Calibri" w:cs="Calibri"/>
                <w:b/>
                <w:bCs/>
              </w:rPr>
              <w:t xml:space="preserve">B.3.2 </w:t>
            </w:r>
            <w:r w:rsidRPr="009A62C8">
              <w:rPr>
                <w:rFonts w:ascii="Calibri" w:hAnsi="Calibri"/>
                <w:b/>
              </w:rPr>
              <w:t>Kaablikoostude valmistamine</w:t>
            </w:r>
          </w:p>
        </w:tc>
        <w:tc>
          <w:tcPr>
            <w:tcW w:w="6804" w:type="dxa"/>
            <w:shd w:val="clear" w:color="auto" w:fill="F2F2F2" w:themeFill="background1" w:themeFillShade="F2"/>
          </w:tcPr>
          <w:p w14:paraId="0C9948CB" w14:textId="150D534F" w:rsidR="006938FC" w:rsidRPr="00E2550C" w:rsidRDefault="006938FC" w:rsidP="006938FC">
            <w:pPr>
              <w:rPr>
                <w:rFonts w:ascii="Calibri" w:eastAsia="Calibri" w:hAnsi="Calibri" w:cs="Calibri"/>
                <w:color w:val="FF0000"/>
              </w:rPr>
            </w:pPr>
            <w:r w:rsidRPr="00D82475">
              <w:rPr>
                <w:rFonts w:ascii="Calibri" w:eastAsia="Calibri" w:hAnsi="Calibri" w:cs="Calibri"/>
                <w:b/>
                <w:bCs/>
              </w:rPr>
              <w:t>B.3.2</w:t>
            </w:r>
            <w:r>
              <w:rPr>
                <w:rFonts w:ascii="Calibri" w:eastAsia="Calibri" w:hAnsi="Calibri" w:cs="Calibri"/>
                <w:b/>
                <w:bCs/>
              </w:rPr>
              <w:t xml:space="preserve"> </w:t>
            </w:r>
            <w:r>
              <w:rPr>
                <w:rFonts w:ascii="Calibri" w:hAnsi="Calibri"/>
                <w:b/>
              </w:rPr>
              <w:t>Kaablikoostude valmistamine</w:t>
            </w:r>
          </w:p>
        </w:tc>
        <w:tc>
          <w:tcPr>
            <w:tcW w:w="7513" w:type="dxa"/>
            <w:shd w:val="clear" w:color="auto" w:fill="F2F2F2" w:themeFill="background1" w:themeFillShade="F2"/>
          </w:tcPr>
          <w:p w14:paraId="6F8A3BC1" w14:textId="08FF58F3" w:rsidR="006938FC" w:rsidRPr="00E2550C" w:rsidRDefault="006938FC" w:rsidP="006938FC">
            <w:pPr>
              <w:rPr>
                <w:rFonts w:ascii="Calibri" w:eastAsia="Calibri" w:hAnsi="Calibri" w:cs="Calibri"/>
                <w:color w:val="FF0000"/>
              </w:rPr>
            </w:pPr>
          </w:p>
        </w:tc>
      </w:tr>
      <w:tr w:rsidR="006938FC" w14:paraId="3851C97C" w14:textId="77777777" w:rsidTr="6D9A0E7E">
        <w:tc>
          <w:tcPr>
            <w:tcW w:w="6799" w:type="dxa"/>
          </w:tcPr>
          <w:p w14:paraId="037A07FD" w14:textId="77777777" w:rsidR="006938FC" w:rsidRPr="00610B6B" w:rsidRDefault="006938FC" w:rsidP="006938FC">
            <w:pPr>
              <w:rPr>
                <w:rFonts w:ascii="Calibri" w:hAnsi="Calibri"/>
                <w:u w:val="single"/>
              </w:rPr>
            </w:pPr>
            <w:r w:rsidRPr="00610B6B">
              <w:rPr>
                <w:rFonts w:ascii="Calibri" w:hAnsi="Calibri"/>
                <w:u w:val="single"/>
              </w:rPr>
              <w:t>Tegevusnäitajad:</w:t>
            </w:r>
          </w:p>
          <w:p w14:paraId="3729DD61" w14:textId="73F00021" w:rsidR="005D4807" w:rsidRDefault="006938FC" w:rsidP="5591590E">
            <w:pPr>
              <w:pStyle w:val="ListParagraph"/>
              <w:numPr>
                <w:ilvl w:val="0"/>
                <w:numId w:val="42"/>
              </w:numPr>
              <w:rPr>
                <w:rFonts w:ascii="Calibri" w:hAnsi="Calibri"/>
              </w:rPr>
            </w:pPr>
            <w:r w:rsidRPr="5591590E">
              <w:rPr>
                <w:rFonts w:ascii="Calibri" w:hAnsi="Calibri"/>
              </w:rPr>
              <w:t xml:space="preserve">koostab kaabli- ja juhtmeköidised või -koostud vastavalt tööjuhendile ja tuginedes koostule kehtestatud kvaliteedikriteeriumidele ja IPC/WHMA-A-620 või samaväärse standardi nõuetele; </w:t>
            </w:r>
          </w:p>
          <w:p w14:paraId="65DD114F" w14:textId="5C1E9F6A" w:rsidR="003006E2" w:rsidRDefault="006938FC" w:rsidP="00707DE0">
            <w:pPr>
              <w:pStyle w:val="ListParagraph"/>
              <w:numPr>
                <w:ilvl w:val="0"/>
                <w:numId w:val="42"/>
              </w:numPr>
              <w:contextualSpacing w:val="0"/>
              <w:rPr>
                <w:rFonts w:ascii="Calibri" w:hAnsi="Calibri"/>
              </w:rPr>
            </w:pPr>
            <w:r w:rsidRPr="009A62C8">
              <w:rPr>
                <w:rFonts w:ascii="Calibri" w:hAnsi="Calibri"/>
              </w:rPr>
              <w:t>kasutab erinevaid kaablite koostamisel kasutatavaid käsitööriistu ja seadmeid</w:t>
            </w:r>
            <w:r w:rsidR="005D4807">
              <w:rPr>
                <w:rFonts w:ascii="Calibri" w:hAnsi="Calibri"/>
              </w:rPr>
              <w:t>;</w:t>
            </w:r>
          </w:p>
          <w:p w14:paraId="27B75441" w14:textId="3113F64F" w:rsidR="006938FC" w:rsidRPr="003006E2" w:rsidRDefault="006938FC" w:rsidP="00707DE0">
            <w:pPr>
              <w:pStyle w:val="ListParagraph"/>
              <w:numPr>
                <w:ilvl w:val="0"/>
                <w:numId w:val="42"/>
              </w:numPr>
              <w:contextualSpacing w:val="0"/>
              <w:rPr>
                <w:rFonts w:ascii="Calibri" w:hAnsi="Calibri"/>
              </w:rPr>
            </w:pPr>
            <w:r w:rsidRPr="003006E2">
              <w:rPr>
                <w:rFonts w:ascii="Calibri" w:hAnsi="Calibri"/>
              </w:rPr>
              <w:t>tuvastab kaablikoostude visuaalselt leitavad vead, vastavalt tööjuhendile.</w:t>
            </w:r>
          </w:p>
          <w:p w14:paraId="75B6C9AB" w14:textId="77777777" w:rsidR="006938FC" w:rsidRDefault="006938FC" w:rsidP="006938FC">
            <w:pPr>
              <w:rPr>
                <w:rFonts w:ascii="Calibri" w:hAnsi="Calibri"/>
                <w:u w:val="single"/>
              </w:rPr>
            </w:pPr>
          </w:p>
          <w:p w14:paraId="065D7A6C" w14:textId="77777777" w:rsidR="006938FC" w:rsidRDefault="006938FC" w:rsidP="006938FC">
            <w:pPr>
              <w:rPr>
                <w:rFonts w:ascii="Calibri" w:hAnsi="Calibri"/>
                <w:u w:val="single"/>
              </w:rPr>
            </w:pPr>
          </w:p>
          <w:p w14:paraId="4752A288" w14:textId="77777777" w:rsidR="006938FC" w:rsidRDefault="006938FC" w:rsidP="006938FC">
            <w:pPr>
              <w:rPr>
                <w:rFonts w:ascii="Calibri" w:hAnsi="Calibri"/>
                <w:u w:val="single"/>
              </w:rPr>
            </w:pPr>
          </w:p>
          <w:p w14:paraId="43FE6837" w14:textId="77777777" w:rsidR="006938FC" w:rsidRDefault="006938FC" w:rsidP="006938FC">
            <w:pPr>
              <w:rPr>
                <w:rFonts w:ascii="Calibri" w:hAnsi="Calibri"/>
                <w:u w:val="single"/>
              </w:rPr>
            </w:pPr>
          </w:p>
          <w:p w14:paraId="5FF29688" w14:textId="77777777" w:rsidR="006938FC" w:rsidRDefault="006938FC" w:rsidP="006938FC">
            <w:pPr>
              <w:rPr>
                <w:rFonts w:ascii="Calibri" w:hAnsi="Calibri"/>
                <w:u w:val="single"/>
              </w:rPr>
            </w:pPr>
          </w:p>
          <w:p w14:paraId="62EBCB15" w14:textId="77777777" w:rsidR="006938FC" w:rsidRDefault="006938FC" w:rsidP="006938FC">
            <w:pPr>
              <w:rPr>
                <w:rFonts w:ascii="Calibri" w:hAnsi="Calibri"/>
                <w:u w:val="single"/>
              </w:rPr>
            </w:pPr>
          </w:p>
          <w:p w14:paraId="6BF9FE77" w14:textId="58CA45FC" w:rsidR="006938FC" w:rsidRPr="00610B6B" w:rsidRDefault="006938FC" w:rsidP="006938FC">
            <w:pPr>
              <w:rPr>
                <w:rFonts w:ascii="Calibri" w:hAnsi="Calibri"/>
                <w:u w:val="single"/>
              </w:rPr>
            </w:pPr>
            <w:r w:rsidRPr="00A02327">
              <w:rPr>
                <w:rFonts w:ascii="Calibri" w:hAnsi="Calibri"/>
                <w:u w:val="single"/>
              </w:rPr>
              <w:t>Teadmised</w:t>
            </w:r>
            <w:r w:rsidRPr="00610B6B">
              <w:rPr>
                <w:rFonts w:ascii="Calibri" w:hAnsi="Calibri"/>
                <w:u w:val="single"/>
              </w:rPr>
              <w:t>:</w:t>
            </w:r>
          </w:p>
          <w:p w14:paraId="70A40301" w14:textId="77777777" w:rsidR="006938FC" w:rsidRDefault="006938FC" w:rsidP="0035035F">
            <w:pPr>
              <w:pStyle w:val="ListParagraph"/>
              <w:numPr>
                <w:ilvl w:val="0"/>
                <w:numId w:val="43"/>
              </w:numPr>
              <w:contextualSpacing w:val="0"/>
              <w:rPr>
                <w:rFonts w:ascii="Calibri" w:hAnsi="Calibri"/>
              </w:rPr>
            </w:pPr>
            <w:r w:rsidRPr="5591590E">
              <w:rPr>
                <w:rFonts w:ascii="Calibri" w:hAnsi="Calibri"/>
              </w:rPr>
              <w:t>kaablikomponentide nimetused;</w:t>
            </w:r>
          </w:p>
          <w:p w14:paraId="7E92B476" w14:textId="2F9307B4" w:rsidR="006938FC" w:rsidRPr="003006E2" w:rsidRDefault="006938FC" w:rsidP="5591590E">
            <w:pPr>
              <w:pStyle w:val="ListParagraph"/>
              <w:numPr>
                <w:ilvl w:val="0"/>
                <w:numId w:val="43"/>
              </w:numPr>
              <w:rPr>
                <w:rFonts w:ascii="Calibri" w:hAnsi="Calibri"/>
              </w:rPr>
            </w:pPr>
            <w:r w:rsidRPr="5591590E">
              <w:rPr>
                <w:rFonts w:ascii="Calibri" w:hAnsi="Calibri"/>
              </w:rPr>
              <w:lastRenderedPageBreak/>
              <w:t>IPC/WHMA-A-620 või samaväärse standardi kaablikooste puudutavad kvaliteedikriteeriumid.</w:t>
            </w:r>
          </w:p>
          <w:p w14:paraId="7B5A0B1E" w14:textId="1FE585AA" w:rsidR="006938FC" w:rsidRPr="00D82475" w:rsidRDefault="006938FC" w:rsidP="006938FC">
            <w:pPr>
              <w:rPr>
                <w:rFonts w:ascii="Calibri" w:eastAsia="Calibri" w:hAnsi="Calibri" w:cs="Calibri"/>
              </w:rPr>
            </w:pPr>
          </w:p>
        </w:tc>
        <w:tc>
          <w:tcPr>
            <w:tcW w:w="6804" w:type="dxa"/>
          </w:tcPr>
          <w:p w14:paraId="31357F9C" w14:textId="77777777" w:rsidR="006938FC" w:rsidRPr="00610B6B" w:rsidRDefault="006938FC" w:rsidP="006938FC">
            <w:pPr>
              <w:rPr>
                <w:rFonts w:ascii="Calibri" w:hAnsi="Calibri"/>
                <w:u w:val="single"/>
              </w:rPr>
            </w:pPr>
            <w:r w:rsidRPr="00610B6B">
              <w:rPr>
                <w:rFonts w:ascii="Calibri" w:hAnsi="Calibri"/>
                <w:u w:val="single"/>
              </w:rPr>
              <w:lastRenderedPageBreak/>
              <w:t>Tegevusnäitajad:</w:t>
            </w:r>
          </w:p>
          <w:p w14:paraId="065D5929" w14:textId="300F3900" w:rsidR="005D4807" w:rsidRDefault="006938FC" w:rsidP="5591590E">
            <w:pPr>
              <w:pStyle w:val="ListParagraph"/>
              <w:numPr>
                <w:ilvl w:val="0"/>
                <w:numId w:val="26"/>
              </w:numPr>
              <w:rPr>
                <w:rFonts w:ascii="Calibri" w:hAnsi="Calibri"/>
              </w:rPr>
            </w:pPr>
            <w:r w:rsidRPr="5591590E">
              <w:rPr>
                <w:rFonts w:ascii="Calibri" w:hAnsi="Calibri"/>
              </w:rPr>
              <w:t xml:space="preserve">koostab kaabli- ja juhtmeköidised või </w:t>
            </w:r>
            <w:r w:rsidR="17CC0627" w:rsidRPr="5591590E">
              <w:rPr>
                <w:rFonts w:ascii="Calibri" w:hAnsi="Calibri"/>
              </w:rPr>
              <w:t>-</w:t>
            </w:r>
            <w:r w:rsidRPr="5591590E">
              <w:rPr>
                <w:rFonts w:ascii="Calibri" w:hAnsi="Calibri"/>
              </w:rPr>
              <w:t>koostud, järgides tööjuhendit, toote dokumentatsiooni ja koostu puhtuse nõudeid ning tuginedes koostule kehtestatud kvaliteedikriteeriumidele ning IPC J-STD-001 ja/või IPC/WHMA-A-620 või samaväärse</w:t>
            </w:r>
            <w:r w:rsidR="377918FE" w:rsidRPr="5591590E">
              <w:rPr>
                <w:rFonts w:ascii="Calibri" w:hAnsi="Calibri"/>
              </w:rPr>
              <w:t>te</w:t>
            </w:r>
            <w:r w:rsidRPr="5591590E">
              <w:rPr>
                <w:rFonts w:ascii="Calibri" w:hAnsi="Calibri"/>
              </w:rPr>
              <w:t xml:space="preserve"> standardi</w:t>
            </w:r>
            <w:r w:rsidR="3156A953" w:rsidRPr="5591590E">
              <w:rPr>
                <w:rFonts w:ascii="Calibri" w:hAnsi="Calibri"/>
              </w:rPr>
              <w:t xml:space="preserve">te </w:t>
            </w:r>
            <w:r w:rsidRPr="5591590E">
              <w:rPr>
                <w:rFonts w:ascii="Calibri" w:hAnsi="Calibri"/>
              </w:rPr>
              <w:t>nõuetele;</w:t>
            </w:r>
          </w:p>
          <w:p w14:paraId="6C6D5FD5" w14:textId="46323C81" w:rsidR="006938FC" w:rsidRPr="00B522C6" w:rsidRDefault="006938FC" w:rsidP="006938FC">
            <w:pPr>
              <w:pStyle w:val="ListParagraph"/>
              <w:numPr>
                <w:ilvl w:val="0"/>
                <w:numId w:val="26"/>
              </w:numPr>
              <w:contextualSpacing w:val="0"/>
              <w:rPr>
                <w:rFonts w:ascii="Calibri" w:hAnsi="Calibri"/>
              </w:rPr>
            </w:pPr>
            <w:proofErr w:type="spellStart"/>
            <w:r w:rsidRPr="00B522C6">
              <w:rPr>
                <w:rFonts w:ascii="Calibri" w:hAnsi="Calibri"/>
              </w:rPr>
              <w:t>otsastab</w:t>
            </w:r>
            <w:proofErr w:type="spellEnd"/>
            <w:r w:rsidRPr="00B522C6">
              <w:rPr>
                <w:rFonts w:ascii="Calibri" w:hAnsi="Calibri"/>
              </w:rPr>
              <w:t xml:space="preserve"> ja valmistab ette kaableid ja kaablikooste;</w:t>
            </w:r>
          </w:p>
          <w:p w14:paraId="3B025841" w14:textId="77777777" w:rsidR="006938FC" w:rsidRPr="00B522C6" w:rsidRDefault="006938FC" w:rsidP="006938FC">
            <w:pPr>
              <w:pStyle w:val="ListParagraph"/>
              <w:numPr>
                <w:ilvl w:val="0"/>
                <w:numId w:val="26"/>
              </w:numPr>
              <w:contextualSpacing w:val="0"/>
              <w:rPr>
                <w:rFonts w:ascii="Calibri" w:hAnsi="Calibri"/>
              </w:rPr>
            </w:pPr>
            <w:r w:rsidRPr="00B522C6">
              <w:rPr>
                <w:rFonts w:ascii="Calibri" w:hAnsi="Calibri"/>
              </w:rPr>
              <w:t>teeb kaablikoostude valmistamisel käsijootmist, lähtudes tööjuhendist ja kasutades erinevaid käsijootmisel kasutatavaid tööriistu;</w:t>
            </w:r>
          </w:p>
          <w:p w14:paraId="610FD508" w14:textId="77777777" w:rsidR="006938FC" w:rsidRDefault="006938FC" w:rsidP="006938FC">
            <w:pPr>
              <w:pStyle w:val="ListParagraph"/>
              <w:numPr>
                <w:ilvl w:val="0"/>
                <w:numId w:val="26"/>
              </w:numPr>
              <w:contextualSpacing w:val="0"/>
              <w:rPr>
                <w:rFonts w:ascii="Calibri" w:hAnsi="Calibri"/>
              </w:rPr>
            </w:pPr>
            <w:r w:rsidRPr="00B522C6">
              <w:rPr>
                <w:rFonts w:ascii="Calibri" w:hAnsi="Calibri"/>
              </w:rPr>
              <w:t xml:space="preserve">hindab visuaalselt </w:t>
            </w:r>
            <w:proofErr w:type="spellStart"/>
            <w:r w:rsidRPr="00B522C6">
              <w:rPr>
                <w:rFonts w:ascii="Calibri" w:hAnsi="Calibri"/>
              </w:rPr>
              <w:t>kaablikoostu</w:t>
            </w:r>
            <w:proofErr w:type="spellEnd"/>
            <w:r w:rsidRPr="00B522C6">
              <w:rPr>
                <w:rFonts w:ascii="Calibri" w:hAnsi="Calibri"/>
              </w:rPr>
              <w:t xml:space="preserve"> komponentide vastavust nõuetele; </w:t>
            </w:r>
          </w:p>
          <w:p w14:paraId="4ACDA90C" w14:textId="77777777" w:rsidR="006938FC" w:rsidRDefault="006938FC" w:rsidP="006938FC">
            <w:pPr>
              <w:pStyle w:val="ListParagraph"/>
              <w:numPr>
                <w:ilvl w:val="0"/>
                <w:numId w:val="26"/>
              </w:numPr>
              <w:contextualSpacing w:val="0"/>
              <w:rPr>
                <w:rFonts w:ascii="Calibri" w:hAnsi="Calibri"/>
              </w:rPr>
            </w:pPr>
            <w:r w:rsidRPr="000D1F40">
              <w:rPr>
                <w:rFonts w:ascii="Calibri" w:hAnsi="Calibri"/>
              </w:rPr>
              <w:t>tuvastab kaablikoostude võimalikud vead, lähtudes etteantud diagnostikajuhistest.</w:t>
            </w:r>
          </w:p>
          <w:p w14:paraId="7281BA54" w14:textId="77777777" w:rsidR="006938FC" w:rsidRDefault="006938FC" w:rsidP="006938FC">
            <w:pPr>
              <w:rPr>
                <w:rFonts w:ascii="Calibri" w:hAnsi="Calibri"/>
              </w:rPr>
            </w:pPr>
          </w:p>
          <w:p w14:paraId="75D61622" w14:textId="77777777" w:rsidR="006938FC" w:rsidRPr="00610B6B" w:rsidRDefault="006938FC" w:rsidP="006938FC">
            <w:pPr>
              <w:rPr>
                <w:rFonts w:ascii="Calibri" w:hAnsi="Calibri"/>
                <w:u w:val="single"/>
              </w:rPr>
            </w:pPr>
            <w:r w:rsidRPr="00610B6B">
              <w:rPr>
                <w:rFonts w:ascii="Calibri" w:hAnsi="Calibri"/>
                <w:u w:val="single"/>
              </w:rPr>
              <w:t>Teadmised:</w:t>
            </w:r>
          </w:p>
          <w:p w14:paraId="311C0CAA" w14:textId="77777777" w:rsidR="006938FC" w:rsidRPr="00610B6B" w:rsidRDefault="006938FC" w:rsidP="006938FC">
            <w:pPr>
              <w:pStyle w:val="ListParagraph"/>
              <w:numPr>
                <w:ilvl w:val="0"/>
                <w:numId w:val="27"/>
              </w:numPr>
              <w:contextualSpacing w:val="0"/>
              <w:rPr>
                <w:rFonts w:ascii="Calibri" w:hAnsi="Calibri"/>
              </w:rPr>
            </w:pPr>
            <w:r w:rsidRPr="00B522C6">
              <w:rPr>
                <w:rFonts w:ascii="Calibri" w:hAnsi="Calibri"/>
              </w:rPr>
              <w:t>kaablikomponentide nimetused</w:t>
            </w:r>
            <w:r>
              <w:rPr>
                <w:rFonts w:ascii="Calibri" w:hAnsi="Calibri"/>
              </w:rPr>
              <w:t>;</w:t>
            </w:r>
          </w:p>
          <w:p w14:paraId="7533F835" w14:textId="526180D4" w:rsidR="006938FC" w:rsidRDefault="006938FC" w:rsidP="5591590E">
            <w:pPr>
              <w:pStyle w:val="ListParagraph"/>
              <w:numPr>
                <w:ilvl w:val="0"/>
                <w:numId w:val="27"/>
              </w:numPr>
              <w:rPr>
                <w:rFonts w:ascii="Calibri" w:hAnsi="Calibri"/>
              </w:rPr>
            </w:pPr>
            <w:r w:rsidRPr="5591590E">
              <w:rPr>
                <w:rFonts w:ascii="Calibri" w:hAnsi="Calibri"/>
              </w:rPr>
              <w:lastRenderedPageBreak/>
              <w:t>erinevaid kaabli- ja juhtmeköidiste või -koostude koostamise tehnoloogia</w:t>
            </w:r>
            <w:r w:rsidR="567B4AE9" w:rsidRPr="5591590E">
              <w:rPr>
                <w:rFonts w:ascii="Calibri" w:hAnsi="Calibri"/>
              </w:rPr>
              <w:t>i</w:t>
            </w:r>
            <w:r w:rsidRPr="5591590E">
              <w:rPr>
                <w:rFonts w:ascii="Calibri" w:hAnsi="Calibri"/>
              </w:rPr>
              <w:t>d;</w:t>
            </w:r>
          </w:p>
          <w:p w14:paraId="48696EE4" w14:textId="7645F77A" w:rsidR="006938FC" w:rsidRPr="000D1F40" w:rsidRDefault="006938FC" w:rsidP="006938FC">
            <w:pPr>
              <w:pStyle w:val="ListParagraph"/>
              <w:numPr>
                <w:ilvl w:val="0"/>
                <w:numId w:val="27"/>
              </w:numPr>
              <w:contextualSpacing w:val="0"/>
              <w:rPr>
                <w:rFonts w:ascii="Calibri" w:hAnsi="Calibri"/>
              </w:rPr>
            </w:pPr>
            <w:r w:rsidRPr="000D1F40">
              <w:rPr>
                <w:rFonts w:ascii="Calibri" w:hAnsi="Calibri"/>
              </w:rPr>
              <w:t>IPC J-STD-001 ja IPC/WHMA-A-620 või muu samaväärse standardi kaablikooste puudutavad kvaliteedikriteeriumid.</w:t>
            </w:r>
          </w:p>
        </w:tc>
        <w:tc>
          <w:tcPr>
            <w:tcW w:w="7513" w:type="dxa"/>
          </w:tcPr>
          <w:p w14:paraId="0FCFF760" w14:textId="588A243A" w:rsidR="006938FC" w:rsidRPr="00A321F4" w:rsidRDefault="006938FC" w:rsidP="0035035F">
            <w:pPr>
              <w:pStyle w:val="ListParagraph"/>
              <w:contextualSpacing w:val="0"/>
              <w:rPr>
                <w:rFonts w:ascii="Calibri" w:hAnsi="Calibri"/>
              </w:rPr>
            </w:pPr>
          </w:p>
        </w:tc>
      </w:tr>
      <w:tr w:rsidR="0035035F" w14:paraId="58C6608F" w14:textId="77777777" w:rsidTr="6D9A0E7E">
        <w:tc>
          <w:tcPr>
            <w:tcW w:w="6799" w:type="dxa"/>
            <w:shd w:val="clear" w:color="auto" w:fill="F2F2F2" w:themeFill="background1" w:themeFillShade="F2"/>
          </w:tcPr>
          <w:p w14:paraId="4C9A145E" w14:textId="728F96C1" w:rsidR="0035035F" w:rsidRPr="00D82475" w:rsidRDefault="0035035F" w:rsidP="0035035F">
            <w:pPr>
              <w:rPr>
                <w:rFonts w:ascii="Calibri" w:eastAsia="Calibri" w:hAnsi="Calibri" w:cs="Calibri"/>
                <w:b/>
                <w:bCs/>
              </w:rPr>
            </w:pPr>
          </w:p>
        </w:tc>
        <w:tc>
          <w:tcPr>
            <w:tcW w:w="6804" w:type="dxa"/>
            <w:shd w:val="clear" w:color="auto" w:fill="F2F2F2" w:themeFill="background1" w:themeFillShade="F2"/>
          </w:tcPr>
          <w:p w14:paraId="4E0C2C6B" w14:textId="77777777" w:rsidR="0035035F" w:rsidRPr="00E2550C" w:rsidRDefault="0035035F" w:rsidP="0035035F">
            <w:pPr>
              <w:rPr>
                <w:rFonts w:ascii="Calibri" w:eastAsia="Calibri" w:hAnsi="Calibri" w:cs="Calibri"/>
                <w:color w:val="FF0000"/>
              </w:rPr>
            </w:pPr>
          </w:p>
        </w:tc>
        <w:tc>
          <w:tcPr>
            <w:tcW w:w="7513" w:type="dxa"/>
            <w:shd w:val="clear" w:color="auto" w:fill="F2F2F2" w:themeFill="background1" w:themeFillShade="F2"/>
          </w:tcPr>
          <w:p w14:paraId="4410EFA5" w14:textId="25118A39" w:rsidR="0035035F" w:rsidRPr="00E2550C" w:rsidRDefault="0035035F" w:rsidP="0035035F">
            <w:pPr>
              <w:rPr>
                <w:rFonts w:ascii="Calibri" w:eastAsia="Calibri" w:hAnsi="Calibri" w:cs="Calibri"/>
                <w:color w:val="FF0000"/>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3</w:t>
            </w:r>
            <w:r w:rsidRPr="00610B6B">
              <w:rPr>
                <w:rFonts w:ascii="Calibri" w:hAnsi="Calibri"/>
                <w:b/>
              </w:rPr>
              <w:t xml:space="preserve"> </w:t>
            </w:r>
            <w:r>
              <w:rPr>
                <w:rFonts w:ascii="Calibri" w:hAnsi="Calibri"/>
                <w:b/>
              </w:rPr>
              <w:t>Elektroonikaseadmete visuaalsete ja funktsionaalsete vigade tuvastamine</w:t>
            </w:r>
          </w:p>
        </w:tc>
      </w:tr>
      <w:tr w:rsidR="0035035F" w14:paraId="2C99C208" w14:textId="77777777" w:rsidTr="6D9A0E7E">
        <w:tc>
          <w:tcPr>
            <w:tcW w:w="6799" w:type="dxa"/>
            <w:shd w:val="clear" w:color="auto" w:fill="auto"/>
          </w:tcPr>
          <w:p w14:paraId="37CDCE07" w14:textId="77777777" w:rsidR="0035035F" w:rsidRPr="0035035F" w:rsidRDefault="0035035F" w:rsidP="0035035F">
            <w:pPr>
              <w:rPr>
                <w:rFonts w:ascii="Calibri" w:eastAsia="Calibri" w:hAnsi="Calibri" w:cs="Calibri"/>
                <w:b/>
                <w:bCs/>
              </w:rPr>
            </w:pPr>
          </w:p>
        </w:tc>
        <w:tc>
          <w:tcPr>
            <w:tcW w:w="6804" w:type="dxa"/>
            <w:shd w:val="clear" w:color="auto" w:fill="auto"/>
          </w:tcPr>
          <w:p w14:paraId="6D65B57C" w14:textId="77777777" w:rsidR="0035035F" w:rsidRPr="0035035F" w:rsidRDefault="0035035F" w:rsidP="0035035F">
            <w:pPr>
              <w:rPr>
                <w:rFonts w:ascii="Calibri" w:eastAsia="Calibri" w:hAnsi="Calibri" w:cs="Calibri"/>
                <w:color w:val="FF0000"/>
              </w:rPr>
            </w:pPr>
          </w:p>
        </w:tc>
        <w:tc>
          <w:tcPr>
            <w:tcW w:w="7513" w:type="dxa"/>
            <w:shd w:val="clear" w:color="auto" w:fill="auto"/>
          </w:tcPr>
          <w:p w14:paraId="1DFE3FD8" w14:textId="77777777" w:rsidR="0035035F" w:rsidRPr="0035035F" w:rsidRDefault="0035035F" w:rsidP="0035035F">
            <w:pPr>
              <w:rPr>
                <w:rFonts w:ascii="Calibri" w:hAnsi="Calibri"/>
                <w:u w:val="single"/>
              </w:rPr>
            </w:pPr>
            <w:r w:rsidRPr="0035035F">
              <w:rPr>
                <w:rFonts w:ascii="Calibri" w:hAnsi="Calibri"/>
                <w:u w:val="single"/>
              </w:rPr>
              <w:t>Tegevusnäitajad:</w:t>
            </w:r>
          </w:p>
          <w:p w14:paraId="0E602B62" w14:textId="77777777" w:rsidR="0035035F" w:rsidRDefault="0035035F" w:rsidP="0035035F">
            <w:pPr>
              <w:pStyle w:val="ListParagraph"/>
              <w:numPr>
                <w:ilvl w:val="0"/>
                <w:numId w:val="35"/>
              </w:numPr>
              <w:contextualSpacing w:val="0"/>
              <w:rPr>
                <w:rFonts w:ascii="Calibri" w:hAnsi="Calibri"/>
              </w:rPr>
            </w:pPr>
            <w:r w:rsidRPr="0035035F">
              <w:rPr>
                <w:rFonts w:ascii="Calibri" w:hAnsi="Calibri"/>
              </w:rPr>
              <w:t xml:space="preserve">hindab visuaalselt </w:t>
            </w:r>
            <w:proofErr w:type="spellStart"/>
            <w:r w:rsidRPr="0035035F">
              <w:rPr>
                <w:rFonts w:ascii="Calibri" w:hAnsi="Calibri"/>
              </w:rPr>
              <w:t>elektroonikakoostu</w:t>
            </w:r>
            <w:proofErr w:type="spellEnd"/>
            <w:r w:rsidRPr="0035035F">
              <w:rPr>
                <w:rFonts w:ascii="Calibri" w:hAnsi="Calibri"/>
              </w:rPr>
              <w:t xml:space="preserve"> komponentide  ja koostu vastavust nõuetele; </w:t>
            </w:r>
          </w:p>
          <w:p w14:paraId="3DE3F4DF" w14:textId="2FCE09F1" w:rsidR="0035035F" w:rsidRPr="0035035F" w:rsidRDefault="0035035F" w:rsidP="0035035F">
            <w:pPr>
              <w:pStyle w:val="ListParagraph"/>
              <w:numPr>
                <w:ilvl w:val="0"/>
                <w:numId w:val="35"/>
              </w:numPr>
              <w:contextualSpacing w:val="0"/>
              <w:rPr>
                <w:rFonts w:ascii="Calibri" w:hAnsi="Calibri"/>
              </w:rPr>
            </w:pPr>
            <w:r w:rsidRPr="0035035F">
              <w:rPr>
                <w:rFonts w:ascii="Calibri" w:hAnsi="Calibri"/>
              </w:rPr>
              <w:t xml:space="preserve">tuvastab </w:t>
            </w:r>
            <w:proofErr w:type="spellStart"/>
            <w:r w:rsidRPr="0035035F">
              <w:rPr>
                <w:rFonts w:ascii="Calibri" w:hAnsi="Calibri"/>
              </w:rPr>
              <w:t>elektroonikakoostu</w:t>
            </w:r>
            <w:proofErr w:type="spellEnd"/>
            <w:r w:rsidRPr="0035035F">
              <w:rPr>
                <w:rFonts w:ascii="Calibri" w:hAnsi="Calibri"/>
              </w:rPr>
              <w:t xml:space="preserve"> nõuetele mittevastavad ja vigastatud komponendid, kasutades mõõtmistulemusi ja elektriskeemi;</w:t>
            </w:r>
          </w:p>
          <w:p w14:paraId="6D35D9B6" w14:textId="77777777" w:rsidR="0035035F" w:rsidRPr="0035035F" w:rsidRDefault="0035035F" w:rsidP="0035035F">
            <w:pPr>
              <w:pStyle w:val="ListParagraph"/>
              <w:numPr>
                <w:ilvl w:val="0"/>
                <w:numId w:val="35"/>
              </w:numPr>
              <w:contextualSpacing w:val="0"/>
              <w:rPr>
                <w:rFonts w:ascii="Calibri" w:hAnsi="Calibri"/>
              </w:rPr>
            </w:pPr>
            <w:r w:rsidRPr="0035035F">
              <w:rPr>
                <w:rFonts w:ascii="Calibri" w:hAnsi="Calibri"/>
              </w:rPr>
              <w:t>tuvastab vea põhjuse elektroonikakoostus vastavalt elektriskeemi funktsionaalsetele ja visuaalsetele nõuetele.</w:t>
            </w:r>
          </w:p>
          <w:p w14:paraId="67211F16" w14:textId="77777777" w:rsidR="0035035F" w:rsidRPr="0035035F" w:rsidRDefault="0035035F" w:rsidP="0035035F">
            <w:pPr>
              <w:rPr>
                <w:rFonts w:ascii="Calibri" w:hAnsi="Calibri"/>
                <w:u w:val="single"/>
              </w:rPr>
            </w:pPr>
          </w:p>
          <w:p w14:paraId="7CB27F02" w14:textId="77777777" w:rsidR="0035035F" w:rsidRPr="0035035F" w:rsidRDefault="0035035F" w:rsidP="0035035F">
            <w:pPr>
              <w:rPr>
                <w:rFonts w:ascii="Calibri" w:hAnsi="Calibri"/>
                <w:u w:val="single"/>
              </w:rPr>
            </w:pPr>
            <w:r w:rsidRPr="0035035F">
              <w:rPr>
                <w:rFonts w:ascii="Calibri" w:hAnsi="Calibri"/>
                <w:u w:val="single"/>
              </w:rPr>
              <w:t>Teadmised:</w:t>
            </w:r>
          </w:p>
          <w:p w14:paraId="22EE6CBB" w14:textId="22BF09D6" w:rsidR="0035035F" w:rsidRDefault="0035035F" w:rsidP="5591590E">
            <w:pPr>
              <w:pStyle w:val="ListParagraph"/>
              <w:numPr>
                <w:ilvl w:val="0"/>
                <w:numId w:val="36"/>
              </w:numPr>
              <w:rPr>
                <w:rFonts w:ascii="Calibri" w:hAnsi="Calibri"/>
              </w:rPr>
            </w:pPr>
            <w:r w:rsidRPr="5591590E">
              <w:rPr>
                <w:rFonts w:ascii="Calibri" w:hAnsi="Calibri"/>
              </w:rPr>
              <w:t>IPC-A-600, IPC-A-610 ja IPC/WHMA-A-620 või samaväärsete standardite nõudeid;</w:t>
            </w:r>
          </w:p>
          <w:p w14:paraId="6B03242C" w14:textId="77777777" w:rsidR="0035035F" w:rsidRDefault="0035035F" w:rsidP="0035035F">
            <w:pPr>
              <w:pStyle w:val="ListParagraph"/>
              <w:numPr>
                <w:ilvl w:val="0"/>
                <w:numId w:val="36"/>
              </w:numPr>
              <w:contextualSpacing w:val="0"/>
              <w:rPr>
                <w:rFonts w:ascii="Calibri" w:hAnsi="Calibri"/>
              </w:rPr>
            </w:pPr>
            <w:r w:rsidRPr="0035035F">
              <w:rPr>
                <w:rFonts w:ascii="Calibri" w:hAnsi="Calibri"/>
              </w:rPr>
              <w:t>tüüpilised skeemitehnilised lahendused.</w:t>
            </w:r>
          </w:p>
          <w:p w14:paraId="71F0592B" w14:textId="0C77CD14" w:rsidR="005D4807" w:rsidRPr="0035035F" w:rsidRDefault="005D4807" w:rsidP="005D4807">
            <w:pPr>
              <w:pStyle w:val="ListParagraph"/>
              <w:contextualSpacing w:val="0"/>
              <w:rPr>
                <w:rFonts w:ascii="Calibri" w:hAnsi="Calibri"/>
              </w:rPr>
            </w:pPr>
          </w:p>
        </w:tc>
      </w:tr>
      <w:tr w:rsidR="0035035F" w14:paraId="2C360D54" w14:textId="77777777" w:rsidTr="6D9A0E7E">
        <w:tc>
          <w:tcPr>
            <w:tcW w:w="6799" w:type="dxa"/>
            <w:shd w:val="clear" w:color="auto" w:fill="F2F2F2" w:themeFill="background1" w:themeFillShade="F2"/>
          </w:tcPr>
          <w:p w14:paraId="15C7104F" w14:textId="77777777" w:rsidR="0035035F" w:rsidRPr="00D82475" w:rsidRDefault="0035035F" w:rsidP="0035035F">
            <w:pPr>
              <w:rPr>
                <w:rFonts w:ascii="Calibri" w:eastAsia="Calibri" w:hAnsi="Calibri" w:cs="Calibri"/>
                <w:b/>
                <w:bCs/>
              </w:rPr>
            </w:pPr>
          </w:p>
        </w:tc>
        <w:tc>
          <w:tcPr>
            <w:tcW w:w="6804" w:type="dxa"/>
            <w:shd w:val="clear" w:color="auto" w:fill="F2F2F2" w:themeFill="background1" w:themeFillShade="F2"/>
          </w:tcPr>
          <w:p w14:paraId="10C96D49" w14:textId="77777777" w:rsidR="0035035F" w:rsidRPr="00E2550C" w:rsidRDefault="0035035F" w:rsidP="0035035F">
            <w:pPr>
              <w:rPr>
                <w:rFonts w:ascii="Calibri" w:eastAsia="Calibri" w:hAnsi="Calibri" w:cs="Calibri"/>
                <w:color w:val="FF0000"/>
              </w:rPr>
            </w:pPr>
          </w:p>
        </w:tc>
        <w:tc>
          <w:tcPr>
            <w:tcW w:w="7513" w:type="dxa"/>
            <w:shd w:val="clear" w:color="auto" w:fill="F2F2F2" w:themeFill="background1" w:themeFillShade="F2"/>
          </w:tcPr>
          <w:p w14:paraId="1A72410B" w14:textId="4FD4FE8C" w:rsidR="0035035F" w:rsidRPr="00610B6B" w:rsidRDefault="0035035F" w:rsidP="0035035F">
            <w:pPr>
              <w:rPr>
                <w:rFonts w:ascii="Calibri" w:hAnsi="Calibri"/>
                <w:b/>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4</w:t>
            </w:r>
            <w:r w:rsidRPr="00610B6B">
              <w:rPr>
                <w:rFonts w:ascii="Calibri" w:hAnsi="Calibri"/>
                <w:b/>
              </w:rPr>
              <w:t xml:space="preserve"> </w:t>
            </w:r>
            <w:r>
              <w:rPr>
                <w:rFonts w:ascii="Calibri" w:hAnsi="Calibri"/>
                <w:b/>
              </w:rPr>
              <w:t>Elektroonikaseadmete remontimine</w:t>
            </w:r>
          </w:p>
        </w:tc>
      </w:tr>
      <w:tr w:rsidR="0035035F" w14:paraId="05D332DE" w14:textId="77777777" w:rsidTr="6D9A0E7E">
        <w:tc>
          <w:tcPr>
            <w:tcW w:w="6799" w:type="dxa"/>
          </w:tcPr>
          <w:p w14:paraId="57365550" w14:textId="77777777" w:rsidR="0035035F" w:rsidRDefault="0035035F" w:rsidP="0035035F">
            <w:pPr>
              <w:rPr>
                <w:rFonts w:ascii="Calibri" w:eastAsia="Calibri" w:hAnsi="Calibri" w:cs="Calibri"/>
                <w:color w:val="FF0000"/>
              </w:rPr>
            </w:pPr>
          </w:p>
          <w:p w14:paraId="16A3196F" w14:textId="6571BB96" w:rsidR="0035035F" w:rsidRDefault="0035035F" w:rsidP="0035035F">
            <w:pPr>
              <w:rPr>
                <w:rFonts w:ascii="Calibri" w:eastAsia="Calibri" w:hAnsi="Calibri" w:cs="Calibri"/>
                <w:color w:val="FF0000"/>
              </w:rPr>
            </w:pPr>
          </w:p>
        </w:tc>
        <w:tc>
          <w:tcPr>
            <w:tcW w:w="6804" w:type="dxa"/>
          </w:tcPr>
          <w:p w14:paraId="0A136C27" w14:textId="77777777" w:rsidR="0035035F" w:rsidRPr="00E2550C" w:rsidRDefault="0035035F" w:rsidP="0035035F">
            <w:pPr>
              <w:rPr>
                <w:rFonts w:ascii="Calibri" w:eastAsia="Calibri" w:hAnsi="Calibri" w:cs="Calibri"/>
                <w:color w:val="FF0000"/>
              </w:rPr>
            </w:pPr>
          </w:p>
        </w:tc>
        <w:tc>
          <w:tcPr>
            <w:tcW w:w="7513" w:type="dxa"/>
          </w:tcPr>
          <w:p w14:paraId="4619B188" w14:textId="77777777" w:rsidR="0035035F" w:rsidRPr="00610B6B" w:rsidRDefault="0035035F" w:rsidP="0035035F">
            <w:pPr>
              <w:rPr>
                <w:rFonts w:ascii="Calibri" w:hAnsi="Calibri"/>
                <w:u w:val="single"/>
              </w:rPr>
            </w:pPr>
            <w:r w:rsidRPr="00610B6B">
              <w:rPr>
                <w:rFonts w:ascii="Calibri" w:hAnsi="Calibri"/>
                <w:u w:val="single"/>
              </w:rPr>
              <w:t>Tegevusnäitajad:</w:t>
            </w:r>
          </w:p>
          <w:p w14:paraId="5A1153B7" w14:textId="4DB3F187" w:rsidR="0035035F" w:rsidRDefault="0035035F" w:rsidP="5591590E">
            <w:pPr>
              <w:pStyle w:val="ListParagraph"/>
              <w:numPr>
                <w:ilvl w:val="0"/>
                <w:numId w:val="37"/>
              </w:numPr>
              <w:rPr>
                <w:rFonts w:ascii="Calibri" w:hAnsi="Calibri"/>
              </w:rPr>
            </w:pPr>
            <w:r w:rsidRPr="5591590E">
              <w:rPr>
                <w:rFonts w:ascii="Calibri" w:hAnsi="Calibri"/>
              </w:rPr>
              <w:t xml:space="preserve">taastab </w:t>
            </w:r>
            <w:proofErr w:type="spellStart"/>
            <w:r w:rsidRPr="5591590E">
              <w:rPr>
                <w:rFonts w:ascii="Calibri" w:hAnsi="Calibri"/>
              </w:rPr>
              <w:t>elektroonikakoostu</w:t>
            </w:r>
            <w:proofErr w:type="spellEnd"/>
            <w:r w:rsidRPr="5591590E">
              <w:rPr>
                <w:rFonts w:ascii="Calibri" w:hAnsi="Calibri"/>
              </w:rPr>
              <w:t xml:space="preserve"> funktsionaalsuse ja nõuetele vastavuse, arvestades IPC-7711/21 või samaväärsete standardite nõudeid ja juhiseid;</w:t>
            </w:r>
          </w:p>
          <w:p w14:paraId="49C26192" w14:textId="157C3BDD" w:rsidR="0035035F" w:rsidRPr="00A321F4" w:rsidRDefault="0035035F" w:rsidP="0035035F">
            <w:pPr>
              <w:pStyle w:val="ListParagraph"/>
              <w:numPr>
                <w:ilvl w:val="0"/>
                <w:numId w:val="37"/>
              </w:numPr>
              <w:contextualSpacing w:val="0"/>
              <w:rPr>
                <w:rFonts w:ascii="Calibri" w:hAnsi="Calibri"/>
              </w:rPr>
            </w:pPr>
            <w:r w:rsidRPr="00A321F4">
              <w:rPr>
                <w:rFonts w:ascii="Calibri" w:hAnsi="Calibri"/>
              </w:rPr>
              <w:t>dokumenteerib tööprotsessi nõutud parameetrid ja kõrvalekalded.</w:t>
            </w:r>
          </w:p>
          <w:p w14:paraId="6880C5F6" w14:textId="28F1B25E" w:rsidR="0035035F" w:rsidRDefault="0035035F" w:rsidP="0035035F">
            <w:pPr>
              <w:rPr>
                <w:rFonts w:ascii="Calibri" w:eastAsia="Calibri" w:hAnsi="Calibri" w:cs="Calibri"/>
                <w:color w:val="FF0000"/>
              </w:rPr>
            </w:pPr>
          </w:p>
          <w:p w14:paraId="5628E1A7" w14:textId="77777777" w:rsidR="0035035F" w:rsidRPr="00610B6B" w:rsidRDefault="0035035F" w:rsidP="0035035F">
            <w:pPr>
              <w:rPr>
                <w:rFonts w:ascii="Calibri" w:hAnsi="Calibri"/>
                <w:u w:val="single"/>
              </w:rPr>
            </w:pPr>
            <w:r w:rsidRPr="00610B6B">
              <w:rPr>
                <w:rFonts w:ascii="Calibri" w:hAnsi="Calibri"/>
                <w:u w:val="single"/>
              </w:rPr>
              <w:t>Teadmised:</w:t>
            </w:r>
          </w:p>
          <w:p w14:paraId="7965A3F3" w14:textId="02287969" w:rsidR="0035035F" w:rsidRPr="00491CD5" w:rsidRDefault="0035035F" w:rsidP="5591590E">
            <w:pPr>
              <w:pStyle w:val="ListParagraph"/>
              <w:numPr>
                <w:ilvl w:val="0"/>
                <w:numId w:val="38"/>
              </w:numPr>
              <w:rPr>
                <w:rFonts w:ascii="Calibri" w:hAnsi="Calibri"/>
              </w:rPr>
            </w:pPr>
            <w:r w:rsidRPr="5591590E">
              <w:rPr>
                <w:rFonts w:ascii="Calibri" w:hAnsi="Calibri"/>
              </w:rPr>
              <w:t>IPC-7711/21 või samaväärsete standardite nõuded ja juhised</w:t>
            </w:r>
          </w:p>
          <w:p w14:paraId="21CC1667" w14:textId="77777777" w:rsidR="0035035F" w:rsidRDefault="0035035F" w:rsidP="0035035F">
            <w:pPr>
              <w:pStyle w:val="ListParagraph"/>
              <w:numPr>
                <w:ilvl w:val="0"/>
                <w:numId w:val="38"/>
              </w:numPr>
              <w:contextualSpacing w:val="0"/>
              <w:rPr>
                <w:rFonts w:ascii="Calibri" w:hAnsi="Calibri"/>
              </w:rPr>
            </w:pPr>
            <w:r w:rsidRPr="00491CD5">
              <w:rPr>
                <w:rFonts w:ascii="Calibri" w:hAnsi="Calibri"/>
              </w:rPr>
              <w:t>tootmisdokumentidele esitatavad nõuded;</w:t>
            </w:r>
          </w:p>
          <w:p w14:paraId="09943735" w14:textId="34611BE4" w:rsidR="0035035F" w:rsidRPr="005D4807" w:rsidRDefault="0035035F" w:rsidP="0035035F">
            <w:pPr>
              <w:pStyle w:val="ListParagraph"/>
              <w:numPr>
                <w:ilvl w:val="0"/>
                <w:numId w:val="38"/>
              </w:numPr>
              <w:contextualSpacing w:val="0"/>
              <w:rPr>
                <w:rFonts w:ascii="Calibri" w:hAnsi="Calibri"/>
              </w:rPr>
            </w:pPr>
            <w:r w:rsidRPr="003006E2">
              <w:rPr>
                <w:rFonts w:ascii="Calibri" w:hAnsi="Calibri"/>
              </w:rPr>
              <w:t>tootmisprotsessi erinevates osades kasutatavaid dokumendid</w:t>
            </w:r>
          </w:p>
          <w:p w14:paraId="2628C9D2" w14:textId="3B3C0B8F" w:rsidR="0035035F" w:rsidRPr="00E2550C" w:rsidRDefault="0035035F" w:rsidP="0035035F">
            <w:pPr>
              <w:rPr>
                <w:rFonts w:ascii="Calibri" w:eastAsia="Calibri" w:hAnsi="Calibri" w:cs="Calibri"/>
                <w:color w:val="FF0000"/>
              </w:rPr>
            </w:pPr>
          </w:p>
        </w:tc>
      </w:tr>
      <w:tr w:rsidR="0035035F" w14:paraId="4482DC5A" w14:textId="77777777" w:rsidTr="6D9A0E7E">
        <w:tc>
          <w:tcPr>
            <w:tcW w:w="6799" w:type="dxa"/>
            <w:shd w:val="clear" w:color="auto" w:fill="FBE4D5" w:themeFill="accent2" w:themeFillTint="33"/>
          </w:tcPr>
          <w:p w14:paraId="4D734310" w14:textId="51206492" w:rsidR="0035035F" w:rsidRPr="00D82475" w:rsidRDefault="0035035F" w:rsidP="0035035F">
            <w:pPr>
              <w:rPr>
                <w:rFonts w:ascii="Calibri" w:eastAsia="Calibri" w:hAnsi="Calibri" w:cs="Calibri"/>
                <w:b/>
                <w:bCs/>
              </w:rPr>
            </w:pPr>
            <w:r w:rsidRPr="00D82475">
              <w:rPr>
                <w:rFonts w:ascii="Calibri" w:eastAsia="Calibri" w:hAnsi="Calibri" w:cs="Calibri"/>
                <w:b/>
                <w:bCs/>
              </w:rPr>
              <w:t>Spetsialiseerumisega seotud kompetentsid</w:t>
            </w:r>
          </w:p>
        </w:tc>
        <w:tc>
          <w:tcPr>
            <w:tcW w:w="6804" w:type="dxa"/>
            <w:shd w:val="clear" w:color="auto" w:fill="FBE4D5" w:themeFill="accent2" w:themeFillTint="33"/>
          </w:tcPr>
          <w:p w14:paraId="59E092FB" w14:textId="5A3037E2" w:rsidR="0035035F" w:rsidRPr="00D82475" w:rsidRDefault="0035035F" w:rsidP="0035035F">
            <w:pPr>
              <w:rPr>
                <w:rFonts w:ascii="Calibri" w:eastAsia="Calibri" w:hAnsi="Calibri" w:cs="Calibri"/>
                <w:b/>
                <w:bCs/>
              </w:rPr>
            </w:pPr>
          </w:p>
        </w:tc>
        <w:tc>
          <w:tcPr>
            <w:tcW w:w="7513" w:type="dxa"/>
            <w:shd w:val="clear" w:color="auto" w:fill="FBE4D5" w:themeFill="accent2" w:themeFillTint="33"/>
          </w:tcPr>
          <w:p w14:paraId="17737CAE" w14:textId="77777777" w:rsidR="0035035F" w:rsidRPr="00D82475" w:rsidRDefault="0035035F" w:rsidP="0035035F">
            <w:pPr>
              <w:rPr>
                <w:rFonts w:ascii="Calibri" w:eastAsia="Calibri" w:hAnsi="Calibri" w:cs="Calibri"/>
                <w:b/>
                <w:bCs/>
              </w:rPr>
            </w:pPr>
          </w:p>
        </w:tc>
      </w:tr>
      <w:tr w:rsidR="0035035F" w14:paraId="537AB740" w14:textId="77777777" w:rsidTr="6D9A0E7E">
        <w:tc>
          <w:tcPr>
            <w:tcW w:w="6799" w:type="dxa"/>
            <w:shd w:val="clear" w:color="auto" w:fill="F2F2F2" w:themeFill="background1" w:themeFillShade="F2"/>
          </w:tcPr>
          <w:p w14:paraId="18E6CCCF" w14:textId="71D5CACD" w:rsidR="0035035F" w:rsidRPr="00D82475" w:rsidRDefault="0035035F" w:rsidP="0035035F">
            <w:pPr>
              <w:rPr>
                <w:rFonts w:ascii="Calibri" w:eastAsia="Calibri" w:hAnsi="Calibri" w:cs="Calibri"/>
                <w:b/>
                <w:bCs/>
              </w:rPr>
            </w:pPr>
            <w:r w:rsidRPr="00D82475">
              <w:rPr>
                <w:rFonts w:ascii="Calibri" w:eastAsia="Calibri" w:hAnsi="Calibri" w:cs="Calibri"/>
                <w:b/>
                <w:bCs/>
              </w:rPr>
              <w:t>B.3.</w:t>
            </w:r>
            <w:r>
              <w:rPr>
                <w:rFonts w:ascii="Calibri" w:eastAsia="Calibri" w:hAnsi="Calibri" w:cs="Calibri"/>
                <w:b/>
                <w:bCs/>
              </w:rPr>
              <w:t>X</w:t>
            </w:r>
            <w:r w:rsidRPr="00D82475">
              <w:rPr>
                <w:rFonts w:ascii="Calibri" w:eastAsia="Calibri" w:hAnsi="Calibri" w:cs="Calibri"/>
                <w:b/>
                <w:bCs/>
              </w:rPr>
              <w:t xml:space="preserve"> </w:t>
            </w:r>
            <w:r w:rsidRPr="00B82EE4">
              <w:rPr>
                <w:rFonts w:ascii="Calibri" w:eastAsia="Calibri" w:hAnsi="Calibri" w:cs="Calibri"/>
                <w:b/>
                <w:bCs/>
                <w:i/>
                <w:iCs/>
              </w:rPr>
              <w:t>Kompetentsi nimetus</w:t>
            </w:r>
          </w:p>
        </w:tc>
        <w:tc>
          <w:tcPr>
            <w:tcW w:w="6804" w:type="dxa"/>
            <w:shd w:val="clear" w:color="auto" w:fill="F2F2F2" w:themeFill="background1" w:themeFillShade="F2"/>
          </w:tcPr>
          <w:p w14:paraId="694BCF81" w14:textId="77777777" w:rsidR="0035035F" w:rsidRPr="00E2550C" w:rsidRDefault="0035035F" w:rsidP="0035035F">
            <w:pPr>
              <w:rPr>
                <w:rFonts w:ascii="Calibri" w:eastAsia="Calibri" w:hAnsi="Calibri" w:cs="Calibri"/>
                <w:color w:val="FF0000"/>
              </w:rPr>
            </w:pPr>
          </w:p>
        </w:tc>
        <w:tc>
          <w:tcPr>
            <w:tcW w:w="7513" w:type="dxa"/>
            <w:shd w:val="clear" w:color="auto" w:fill="F2F2F2" w:themeFill="background1" w:themeFillShade="F2"/>
          </w:tcPr>
          <w:p w14:paraId="1C646B72" w14:textId="77777777" w:rsidR="0035035F" w:rsidRPr="00E2550C" w:rsidRDefault="0035035F" w:rsidP="0035035F">
            <w:pPr>
              <w:rPr>
                <w:rFonts w:ascii="Calibri" w:eastAsia="Calibri" w:hAnsi="Calibri" w:cs="Calibri"/>
                <w:color w:val="FF0000"/>
              </w:rPr>
            </w:pPr>
          </w:p>
        </w:tc>
      </w:tr>
      <w:tr w:rsidR="0035035F" w14:paraId="0FEF8271" w14:textId="77777777" w:rsidTr="6D9A0E7E">
        <w:tc>
          <w:tcPr>
            <w:tcW w:w="6799" w:type="dxa"/>
          </w:tcPr>
          <w:p w14:paraId="26937160" w14:textId="02E364C2" w:rsidR="0035035F" w:rsidRDefault="0035035F" w:rsidP="0035035F">
            <w:pPr>
              <w:rPr>
                <w:rFonts w:ascii="Calibri" w:eastAsia="Calibri" w:hAnsi="Calibri" w:cs="Calibri"/>
              </w:rPr>
            </w:pPr>
          </w:p>
          <w:p w14:paraId="3E50928F" w14:textId="18B8435D" w:rsidR="0035035F" w:rsidRPr="00D82475" w:rsidRDefault="0035035F" w:rsidP="0035035F">
            <w:pPr>
              <w:rPr>
                <w:rFonts w:ascii="Calibri" w:eastAsia="Calibri" w:hAnsi="Calibri" w:cs="Calibri"/>
              </w:rPr>
            </w:pPr>
          </w:p>
        </w:tc>
        <w:tc>
          <w:tcPr>
            <w:tcW w:w="6804" w:type="dxa"/>
          </w:tcPr>
          <w:p w14:paraId="341346DA" w14:textId="77777777" w:rsidR="0035035F" w:rsidRPr="00E2550C" w:rsidRDefault="0035035F" w:rsidP="0035035F">
            <w:pPr>
              <w:rPr>
                <w:rFonts w:ascii="Calibri" w:eastAsia="Calibri" w:hAnsi="Calibri" w:cs="Calibri"/>
                <w:color w:val="FF0000"/>
              </w:rPr>
            </w:pPr>
          </w:p>
        </w:tc>
        <w:tc>
          <w:tcPr>
            <w:tcW w:w="7513" w:type="dxa"/>
          </w:tcPr>
          <w:p w14:paraId="6291D6EF" w14:textId="77777777" w:rsidR="0035035F" w:rsidRPr="00E2550C" w:rsidRDefault="0035035F" w:rsidP="0035035F">
            <w:pPr>
              <w:rPr>
                <w:rFonts w:ascii="Calibri" w:eastAsia="Calibri" w:hAnsi="Calibri" w:cs="Calibri"/>
                <w:color w:val="FF0000"/>
              </w:rPr>
            </w:pPr>
          </w:p>
        </w:tc>
      </w:tr>
      <w:tr w:rsidR="0035035F" w14:paraId="38496E4B" w14:textId="77777777" w:rsidTr="6D9A0E7E">
        <w:tc>
          <w:tcPr>
            <w:tcW w:w="6799" w:type="dxa"/>
            <w:shd w:val="clear" w:color="auto" w:fill="F2F2F2" w:themeFill="background1" w:themeFillShade="F2"/>
          </w:tcPr>
          <w:p w14:paraId="726BE6F0" w14:textId="7DCD4321" w:rsidR="0035035F" w:rsidRPr="00D82475" w:rsidRDefault="0035035F" w:rsidP="0035035F">
            <w:pPr>
              <w:rPr>
                <w:rFonts w:ascii="Calibri" w:eastAsia="Calibri" w:hAnsi="Calibri" w:cs="Calibri"/>
                <w:b/>
                <w:bCs/>
              </w:rPr>
            </w:pPr>
            <w:r w:rsidRPr="00D82475">
              <w:rPr>
                <w:rFonts w:ascii="Calibri" w:eastAsia="Calibri" w:hAnsi="Calibri" w:cs="Calibri"/>
                <w:b/>
                <w:bCs/>
              </w:rPr>
              <w:t>B.3.</w:t>
            </w:r>
            <w:r>
              <w:rPr>
                <w:rFonts w:ascii="Calibri" w:eastAsia="Calibri" w:hAnsi="Calibri" w:cs="Calibri"/>
                <w:b/>
                <w:bCs/>
              </w:rPr>
              <w:t>X</w:t>
            </w:r>
            <w:r w:rsidRPr="00D82475">
              <w:rPr>
                <w:rFonts w:ascii="Calibri" w:eastAsia="Calibri" w:hAnsi="Calibri" w:cs="Calibri"/>
                <w:b/>
                <w:bCs/>
              </w:rPr>
              <w:t xml:space="preserve"> </w:t>
            </w:r>
            <w:r w:rsidRPr="00B82EE4">
              <w:rPr>
                <w:rFonts w:ascii="Calibri" w:eastAsia="Calibri" w:hAnsi="Calibri" w:cs="Calibri"/>
                <w:b/>
                <w:bCs/>
                <w:i/>
                <w:iCs/>
              </w:rPr>
              <w:t>Kompetentsi nimetus</w:t>
            </w:r>
          </w:p>
        </w:tc>
        <w:tc>
          <w:tcPr>
            <w:tcW w:w="6804" w:type="dxa"/>
            <w:shd w:val="clear" w:color="auto" w:fill="F2F2F2" w:themeFill="background1" w:themeFillShade="F2"/>
          </w:tcPr>
          <w:p w14:paraId="308786BD" w14:textId="77777777" w:rsidR="0035035F" w:rsidRPr="00E2550C" w:rsidRDefault="0035035F" w:rsidP="0035035F">
            <w:pPr>
              <w:rPr>
                <w:rFonts w:ascii="Calibri" w:eastAsia="Calibri" w:hAnsi="Calibri" w:cs="Calibri"/>
                <w:color w:val="FF0000"/>
              </w:rPr>
            </w:pPr>
          </w:p>
        </w:tc>
        <w:tc>
          <w:tcPr>
            <w:tcW w:w="7513" w:type="dxa"/>
            <w:shd w:val="clear" w:color="auto" w:fill="F2F2F2" w:themeFill="background1" w:themeFillShade="F2"/>
          </w:tcPr>
          <w:p w14:paraId="5A48DCBF" w14:textId="77777777" w:rsidR="0035035F" w:rsidRPr="00E2550C" w:rsidRDefault="0035035F" w:rsidP="0035035F">
            <w:pPr>
              <w:rPr>
                <w:rFonts w:ascii="Calibri" w:eastAsia="Calibri" w:hAnsi="Calibri" w:cs="Calibri"/>
                <w:color w:val="FF0000"/>
              </w:rPr>
            </w:pPr>
          </w:p>
        </w:tc>
      </w:tr>
      <w:tr w:rsidR="0035035F" w14:paraId="7245D483" w14:textId="77777777" w:rsidTr="6D9A0E7E">
        <w:tc>
          <w:tcPr>
            <w:tcW w:w="6799" w:type="dxa"/>
          </w:tcPr>
          <w:p w14:paraId="6CA262A6" w14:textId="5EF5E1BB" w:rsidR="0035035F" w:rsidRDefault="0035035F" w:rsidP="0035035F">
            <w:pPr>
              <w:rPr>
                <w:rFonts w:ascii="Calibri" w:eastAsia="Calibri" w:hAnsi="Calibri" w:cs="Calibri"/>
              </w:rPr>
            </w:pPr>
          </w:p>
          <w:p w14:paraId="74190417" w14:textId="1609F048" w:rsidR="0035035F" w:rsidRPr="00D82475" w:rsidRDefault="0035035F" w:rsidP="0035035F">
            <w:pPr>
              <w:rPr>
                <w:rFonts w:ascii="Calibri" w:eastAsia="Calibri" w:hAnsi="Calibri" w:cs="Calibri"/>
              </w:rPr>
            </w:pPr>
          </w:p>
        </w:tc>
        <w:tc>
          <w:tcPr>
            <w:tcW w:w="6804" w:type="dxa"/>
          </w:tcPr>
          <w:p w14:paraId="7EBEE62E" w14:textId="77777777" w:rsidR="0035035F" w:rsidRPr="00E2550C" w:rsidRDefault="0035035F" w:rsidP="0035035F">
            <w:pPr>
              <w:rPr>
                <w:rFonts w:ascii="Calibri" w:eastAsia="Calibri" w:hAnsi="Calibri" w:cs="Calibri"/>
                <w:color w:val="FF0000"/>
              </w:rPr>
            </w:pPr>
          </w:p>
        </w:tc>
        <w:tc>
          <w:tcPr>
            <w:tcW w:w="7513" w:type="dxa"/>
          </w:tcPr>
          <w:p w14:paraId="7C916E6A" w14:textId="77777777" w:rsidR="0035035F" w:rsidRPr="00E2550C" w:rsidRDefault="0035035F" w:rsidP="0035035F">
            <w:pPr>
              <w:rPr>
                <w:rFonts w:ascii="Calibri" w:eastAsia="Calibri" w:hAnsi="Calibri" w:cs="Calibri"/>
                <w:color w:val="FF0000"/>
              </w:rPr>
            </w:pPr>
          </w:p>
        </w:tc>
      </w:tr>
      <w:tr w:rsidR="0035035F" w14:paraId="05B1F297" w14:textId="77777777" w:rsidTr="6D9A0E7E">
        <w:tc>
          <w:tcPr>
            <w:tcW w:w="6799" w:type="dxa"/>
            <w:shd w:val="clear" w:color="auto" w:fill="F2F2F2" w:themeFill="background1" w:themeFillShade="F2"/>
          </w:tcPr>
          <w:p w14:paraId="7BF6971A" w14:textId="351986B4" w:rsidR="0035035F" w:rsidRPr="00D82475" w:rsidRDefault="0035035F" w:rsidP="0035035F">
            <w:pPr>
              <w:rPr>
                <w:rFonts w:ascii="Calibri" w:eastAsia="Calibri" w:hAnsi="Calibri" w:cs="Calibri"/>
                <w:b/>
                <w:bCs/>
              </w:rPr>
            </w:pPr>
            <w:r w:rsidRPr="00D82475">
              <w:rPr>
                <w:rFonts w:ascii="Calibri" w:eastAsia="Calibri" w:hAnsi="Calibri" w:cs="Calibri"/>
                <w:b/>
                <w:bCs/>
              </w:rPr>
              <w:t>B.3.</w:t>
            </w:r>
            <w:r>
              <w:rPr>
                <w:rFonts w:ascii="Calibri" w:eastAsia="Calibri" w:hAnsi="Calibri" w:cs="Calibri"/>
                <w:b/>
                <w:bCs/>
              </w:rPr>
              <w:t>X</w:t>
            </w:r>
            <w:r w:rsidRPr="00D82475">
              <w:rPr>
                <w:rFonts w:ascii="Calibri" w:eastAsia="Calibri" w:hAnsi="Calibri" w:cs="Calibri"/>
                <w:b/>
                <w:bCs/>
              </w:rPr>
              <w:t xml:space="preserve"> Kompetentsi nimetus</w:t>
            </w:r>
          </w:p>
        </w:tc>
        <w:tc>
          <w:tcPr>
            <w:tcW w:w="6804" w:type="dxa"/>
            <w:shd w:val="clear" w:color="auto" w:fill="F2F2F2" w:themeFill="background1" w:themeFillShade="F2"/>
          </w:tcPr>
          <w:p w14:paraId="3E0FC7D7" w14:textId="77777777" w:rsidR="0035035F" w:rsidRPr="00E2550C" w:rsidRDefault="0035035F" w:rsidP="0035035F">
            <w:pPr>
              <w:rPr>
                <w:rFonts w:ascii="Calibri" w:eastAsia="Calibri" w:hAnsi="Calibri" w:cs="Calibri"/>
                <w:color w:val="FF0000"/>
              </w:rPr>
            </w:pPr>
          </w:p>
        </w:tc>
        <w:tc>
          <w:tcPr>
            <w:tcW w:w="7513" w:type="dxa"/>
            <w:shd w:val="clear" w:color="auto" w:fill="F2F2F2" w:themeFill="background1" w:themeFillShade="F2"/>
          </w:tcPr>
          <w:p w14:paraId="7E7265A2" w14:textId="77777777" w:rsidR="0035035F" w:rsidRPr="00E2550C" w:rsidRDefault="0035035F" w:rsidP="0035035F">
            <w:pPr>
              <w:rPr>
                <w:rFonts w:ascii="Calibri" w:eastAsia="Calibri" w:hAnsi="Calibri" w:cs="Calibri"/>
                <w:color w:val="FF0000"/>
              </w:rPr>
            </w:pPr>
          </w:p>
        </w:tc>
      </w:tr>
      <w:tr w:rsidR="0035035F" w14:paraId="5CE8AA98" w14:textId="77777777" w:rsidTr="6D9A0E7E">
        <w:tc>
          <w:tcPr>
            <w:tcW w:w="6799" w:type="dxa"/>
          </w:tcPr>
          <w:p w14:paraId="6171DC27" w14:textId="00658019" w:rsidR="0035035F" w:rsidRDefault="0035035F" w:rsidP="0035035F">
            <w:pPr>
              <w:rPr>
                <w:rFonts w:ascii="Calibri" w:eastAsia="Calibri" w:hAnsi="Calibri" w:cs="Calibri"/>
                <w:color w:val="FF0000"/>
              </w:rPr>
            </w:pPr>
          </w:p>
          <w:p w14:paraId="16B42C5A" w14:textId="2CAF703F" w:rsidR="0035035F" w:rsidRDefault="0035035F" w:rsidP="0035035F">
            <w:pPr>
              <w:rPr>
                <w:rFonts w:ascii="Calibri" w:eastAsia="Calibri" w:hAnsi="Calibri" w:cs="Calibri"/>
                <w:color w:val="FF0000"/>
              </w:rPr>
            </w:pPr>
          </w:p>
        </w:tc>
        <w:tc>
          <w:tcPr>
            <w:tcW w:w="6804" w:type="dxa"/>
          </w:tcPr>
          <w:p w14:paraId="19163397" w14:textId="77777777" w:rsidR="0035035F" w:rsidRPr="00E2550C" w:rsidRDefault="0035035F" w:rsidP="0035035F">
            <w:pPr>
              <w:rPr>
                <w:rFonts w:ascii="Calibri" w:eastAsia="Calibri" w:hAnsi="Calibri" w:cs="Calibri"/>
                <w:color w:val="FF0000"/>
              </w:rPr>
            </w:pPr>
          </w:p>
        </w:tc>
        <w:tc>
          <w:tcPr>
            <w:tcW w:w="7513" w:type="dxa"/>
          </w:tcPr>
          <w:p w14:paraId="03C5F8DB" w14:textId="77777777" w:rsidR="0035035F" w:rsidRPr="00E2550C" w:rsidRDefault="0035035F" w:rsidP="0035035F">
            <w:pPr>
              <w:rPr>
                <w:rFonts w:ascii="Calibri" w:eastAsia="Calibri" w:hAnsi="Calibri" w:cs="Calibri"/>
                <w:color w:val="FF0000"/>
              </w:rPr>
            </w:pPr>
          </w:p>
        </w:tc>
      </w:tr>
      <w:tr w:rsidR="0035035F" w14:paraId="3EC367D6" w14:textId="77777777" w:rsidTr="6D9A0E7E">
        <w:tc>
          <w:tcPr>
            <w:tcW w:w="6799" w:type="dxa"/>
            <w:shd w:val="clear" w:color="auto" w:fill="FBE4D5" w:themeFill="accent2" w:themeFillTint="33"/>
          </w:tcPr>
          <w:p w14:paraId="64E57C88" w14:textId="6AB4E5D6" w:rsidR="0035035F" w:rsidRPr="00D82475" w:rsidRDefault="0035035F" w:rsidP="0035035F">
            <w:pPr>
              <w:rPr>
                <w:rFonts w:ascii="Calibri" w:eastAsia="Calibri" w:hAnsi="Calibri" w:cs="Calibri"/>
                <w:b/>
                <w:bCs/>
              </w:rPr>
            </w:pPr>
            <w:r w:rsidRPr="00D82475">
              <w:rPr>
                <w:rFonts w:ascii="Calibri" w:eastAsia="Calibri" w:hAnsi="Calibri" w:cs="Calibri"/>
                <w:b/>
                <w:bCs/>
              </w:rPr>
              <w:t>Valitavad kompe</w:t>
            </w:r>
            <w:r>
              <w:rPr>
                <w:rFonts w:ascii="Calibri" w:eastAsia="Calibri" w:hAnsi="Calibri" w:cs="Calibri"/>
                <w:b/>
                <w:bCs/>
              </w:rPr>
              <w:t>ten</w:t>
            </w:r>
            <w:r w:rsidRPr="00D82475">
              <w:rPr>
                <w:rFonts w:ascii="Calibri" w:eastAsia="Calibri" w:hAnsi="Calibri" w:cs="Calibri"/>
                <w:b/>
                <w:bCs/>
              </w:rPr>
              <w:t>tsid</w:t>
            </w:r>
          </w:p>
        </w:tc>
        <w:tc>
          <w:tcPr>
            <w:tcW w:w="6804" w:type="dxa"/>
            <w:shd w:val="clear" w:color="auto" w:fill="FBE4D5" w:themeFill="accent2" w:themeFillTint="33"/>
          </w:tcPr>
          <w:p w14:paraId="52E75C26" w14:textId="77777777" w:rsidR="0035035F" w:rsidRPr="00D82475" w:rsidRDefault="0035035F" w:rsidP="0035035F">
            <w:pPr>
              <w:rPr>
                <w:rFonts w:ascii="Calibri" w:eastAsia="Calibri" w:hAnsi="Calibri" w:cs="Calibri"/>
                <w:b/>
                <w:bCs/>
              </w:rPr>
            </w:pPr>
          </w:p>
        </w:tc>
        <w:tc>
          <w:tcPr>
            <w:tcW w:w="7513" w:type="dxa"/>
            <w:shd w:val="clear" w:color="auto" w:fill="FBE4D5" w:themeFill="accent2" w:themeFillTint="33"/>
          </w:tcPr>
          <w:p w14:paraId="10C7097B" w14:textId="77777777" w:rsidR="0035035F" w:rsidRPr="00D82475" w:rsidRDefault="0035035F" w:rsidP="0035035F">
            <w:pPr>
              <w:rPr>
                <w:rFonts w:ascii="Calibri" w:eastAsia="Calibri" w:hAnsi="Calibri" w:cs="Calibri"/>
                <w:b/>
                <w:bCs/>
              </w:rPr>
            </w:pPr>
          </w:p>
        </w:tc>
      </w:tr>
      <w:tr w:rsidR="0035035F" w14:paraId="09A4987F" w14:textId="77777777" w:rsidTr="6D9A0E7E">
        <w:tc>
          <w:tcPr>
            <w:tcW w:w="6799" w:type="dxa"/>
            <w:shd w:val="clear" w:color="auto" w:fill="F2F2F2" w:themeFill="background1" w:themeFillShade="F2"/>
          </w:tcPr>
          <w:p w14:paraId="69734066" w14:textId="0585426E" w:rsidR="0035035F" w:rsidRDefault="0035035F" w:rsidP="0035035F">
            <w:pPr>
              <w:rPr>
                <w:rFonts w:ascii="Calibri" w:eastAsia="Calibri" w:hAnsi="Calibri" w:cs="Calibri"/>
                <w:color w:val="FF0000"/>
              </w:rPr>
            </w:pPr>
            <w:r w:rsidRPr="00D82475">
              <w:rPr>
                <w:rFonts w:ascii="Calibri" w:eastAsia="Calibri" w:hAnsi="Calibri" w:cs="Calibri"/>
                <w:b/>
                <w:bCs/>
              </w:rPr>
              <w:t>B.3.</w:t>
            </w:r>
            <w:r>
              <w:rPr>
                <w:rFonts w:ascii="Calibri" w:eastAsia="Calibri" w:hAnsi="Calibri" w:cs="Calibri"/>
                <w:b/>
                <w:bCs/>
              </w:rPr>
              <w:t>X</w:t>
            </w:r>
            <w:r w:rsidRPr="00D82475">
              <w:rPr>
                <w:rFonts w:ascii="Calibri" w:eastAsia="Calibri" w:hAnsi="Calibri" w:cs="Calibri"/>
                <w:b/>
                <w:bCs/>
              </w:rPr>
              <w:t xml:space="preserve"> Kompetentsi nimetus</w:t>
            </w:r>
          </w:p>
        </w:tc>
        <w:tc>
          <w:tcPr>
            <w:tcW w:w="6804" w:type="dxa"/>
            <w:shd w:val="clear" w:color="auto" w:fill="F2F2F2" w:themeFill="background1" w:themeFillShade="F2"/>
          </w:tcPr>
          <w:p w14:paraId="057A8A16" w14:textId="77777777" w:rsidR="0035035F" w:rsidRPr="00E2550C" w:rsidRDefault="0035035F" w:rsidP="0035035F">
            <w:pPr>
              <w:rPr>
                <w:rFonts w:ascii="Calibri" w:eastAsia="Calibri" w:hAnsi="Calibri" w:cs="Calibri"/>
                <w:color w:val="FF0000"/>
              </w:rPr>
            </w:pPr>
          </w:p>
        </w:tc>
        <w:tc>
          <w:tcPr>
            <w:tcW w:w="7513" w:type="dxa"/>
            <w:shd w:val="clear" w:color="auto" w:fill="F2F2F2" w:themeFill="background1" w:themeFillShade="F2"/>
          </w:tcPr>
          <w:p w14:paraId="4910193A" w14:textId="77777777" w:rsidR="0035035F" w:rsidRPr="00E2550C" w:rsidRDefault="0035035F" w:rsidP="0035035F">
            <w:pPr>
              <w:rPr>
                <w:rFonts w:ascii="Calibri" w:eastAsia="Calibri" w:hAnsi="Calibri" w:cs="Calibri"/>
                <w:color w:val="FF0000"/>
              </w:rPr>
            </w:pPr>
          </w:p>
        </w:tc>
      </w:tr>
      <w:tr w:rsidR="0035035F" w14:paraId="757E5163" w14:textId="77777777" w:rsidTr="6D9A0E7E">
        <w:tc>
          <w:tcPr>
            <w:tcW w:w="6799" w:type="dxa"/>
          </w:tcPr>
          <w:p w14:paraId="70FAF785" w14:textId="0329319C" w:rsidR="0035035F" w:rsidRDefault="0035035F" w:rsidP="0035035F">
            <w:pPr>
              <w:rPr>
                <w:rFonts w:ascii="Calibri" w:eastAsia="Calibri" w:hAnsi="Calibri" w:cs="Calibri"/>
                <w:color w:val="FF0000"/>
              </w:rPr>
            </w:pPr>
          </w:p>
          <w:p w14:paraId="0A7AEC20" w14:textId="6817B801" w:rsidR="0035035F" w:rsidRDefault="0035035F" w:rsidP="0035035F">
            <w:pPr>
              <w:rPr>
                <w:rFonts w:ascii="Calibri" w:eastAsia="Calibri" w:hAnsi="Calibri" w:cs="Calibri"/>
                <w:color w:val="FF0000"/>
              </w:rPr>
            </w:pPr>
          </w:p>
        </w:tc>
        <w:tc>
          <w:tcPr>
            <w:tcW w:w="6804" w:type="dxa"/>
          </w:tcPr>
          <w:p w14:paraId="28C12CA4" w14:textId="77777777" w:rsidR="0035035F" w:rsidRPr="00E2550C" w:rsidRDefault="0035035F" w:rsidP="0035035F">
            <w:pPr>
              <w:rPr>
                <w:rFonts w:ascii="Calibri" w:eastAsia="Calibri" w:hAnsi="Calibri" w:cs="Calibri"/>
                <w:color w:val="FF0000"/>
              </w:rPr>
            </w:pPr>
          </w:p>
        </w:tc>
        <w:tc>
          <w:tcPr>
            <w:tcW w:w="7513" w:type="dxa"/>
          </w:tcPr>
          <w:p w14:paraId="15DA5F14" w14:textId="77777777" w:rsidR="0035035F" w:rsidRPr="00E2550C" w:rsidRDefault="0035035F" w:rsidP="0035035F">
            <w:pPr>
              <w:rPr>
                <w:rFonts w:ascii="Calibri" w:eastAsia="Calibri" w:hAnsi="Calibri" w:cs="Calibri"/>
                <w:color w:val="FF0000"/>
              </w:rPr>
            </w:pPr>
          </w:p>
        </w:tc>
      </w:tr>
      <w:tr w:rsidR="0035035F" w14:paraId="797DFF34" w14:textId="77777777" w:rsidTr="6D9A0E7E">
        <w:tc>
          <w:tcPr>
            <w:tcW w:w="6799" w:type="dxa"/>
            <w:shd w:val="clear" w:color="auto" w:fill="F2F2F2" w:themeFill="background1" w:themeFillShade="F2"/>
          </w:tcPr>
          <w:p w14:paraId="60E1FA9E" w14:textId="52D0C9FF" w:rsidR="0035035F" w:rsidRDefault="0035035F" w:rsidP="0035035F">
            <w:pPr>
              <w:rPr>
                <w:rFonts w:ascii="Calibri" w:eastAsia="Calibri" w:hAnsi="Calibri" w:cs="Calibri"/>
                <w:color w:val="FF0000"/>
              </w:rPr>
            </w:pPr>
            <w:r w:rsidRPr="00D82475">
              <w:rPr>
                <w:rFonts w:ascii="Calibri" w:eastAsia="Calibri" w:hAnsi="Calibri" w:cs="Calibri"/>
                <w:b/>
                <w:bCs/>
              </w:rPr>
              <w:t>B.3.</w:t>
            </w:r>
            <w:r>
              <w:rPr>
                <w:rFonts w:ascii="Calibri" w:eastAsia="Calibri" w:hAnsi="Calibri" w:cs="Calibri"/>
                <w:b/>
                <w:bCs/>
              </w:rPr>
              <w:t>X</w:t>
            </w:r>
            <w:r w:rsidRPr="00D82475">
              <w:rPr>
                <w:rFonts w:ascii="Calibri" w:eastAsia="Calibri" w:hAnsi="Calibri" w:cs="Calibri"/>
                <w:b/>
                <w:bCs/>
              </w:rPr>
              <w:t xml:space="preserve"> Kompetentsi nimetus</w:t>
            </w:r>
          </w:p>
        </w:tc>
        <w:tc>
          <w:tcPr>
            <w:tcW w:w="6804" w:type="dxa"/>
            <w:shd w:val="clear" w:color="auto" w:fill="F2F2F2" w:themeFill="background1" w:themeFillShade="F2"/>
          </w:tcPr>
          <w:p w14:paraId="585858F0" w14:textId="77777777" w:rsidR="0035035F" w:rsidRPr="00E2550C" w:rsidRDefault="0035035F" w:rsidP="0035035F">
            <w:pPr>
              <w:rPr>
                <w:rFonts w:ascii="Calibri" w:eastAsia="Calibri" w:hAnsi="Calibri" w:cs="Calibri"/>
                <w:color w:val="FF0000"/>
              </w:rPr>
            </w:pPr>
          </w:p>
        </w:tc>
        <w:tc>
          <w:tcPr>
            <w:tcW w:w="7513" w:type="dxa"/>
            <w:shd w:val="clear" w:color="auto" w:fill="F2F2F2" w:themeFill="background1" w:themeFillShade="F2"/>
          </w:tcPr>
          <w:p w14:paraId="5058CB59" w14:textId="77777777" w:rsidR="0035035F" w:rsidRPr="00E2550C" w:rsidRDefault="0035035F" w:rsidP="0035035F">
            <w:pPr>
              <w:rPr>
                <w:rFonts w:ascii="Calibri" w:eastAsia="Calibri" w:hAnsi="Calibri" w:cs="Calibri"/>
                <w:color w:val="FF0000"/>
              </w:rPr>
            </w:pPr>
          </w:p>
        </w:tc>
      </w:tr>
      <w:tr w:rsidR="0035035F" w14:paraId="15CEC4EF" w14:textId="77777777" w:rsidTr="6D9A0E7E">
        <w:tc>
          <w:tcPr>
            <w:tcW w:w="6799" w:type="dxa"/>
          </w:tcPr>
          <w:p w14:paraId="1E2B9800" w14:textId="072C4B25" w:rsidR="0035035F" w:rsidRDefault="0035035F" w:rsidP="0035035F">
            <w:pPr>
              <w:rPr>
                <w:rFonts w:ascii="Calibri" w:eastAsia="Calibri" w:hAnsi="Calibri" w:cs="Calibri"/>
                <w:color w:val="FF0000"/>
              </w:rPr>
            </w:pPr>
          </w:p>
          <w:p w14:paraId="21562E75" w14:textId="66F69E81" w:rsidR="0035035F" w:rsidRDefault="0035035F" w:rsidP="0035035F">
            <w:pPr>
              <w:rPr>
                <w:rFonts w:ascii="Calibri" w:eastAsia="Calibri" w:hAnsi="Calibri" w:cs="Calibri"/>
                <w:color w:val="FF0000"/>
              </w:rPr>
            </w:pPr>
          </w:p>
        </w:tc>
        <w:tc>
          <w:tcPr>
            <w:tcW w:w="6804" w:type="dxa"/>
          </w:tcPr>
          <w:p w14:paraId="0241089D" w14:textId="77777777" w:rsidR="0035035F" w:rsidRPr="00E2550C" w:rsidRDefault="0035035F" w:rsidP="0035035F">
            <w:pPr>
              <w:rPr>
                <w:rFonts w:ascii="Calibri" w:eastAsia="Calibri" w:hAnsi="Calibri" w:cs="Calibri"/>
                <w:color w:val="FF0000"/>
              </w:rPr>
            </w:pPr>
          </w:p>
        </w:tc>
        <w:tc>
          <w:tcPr>
            <w:tcW w:w="7513" w:type="dxa"/>
          </w:tcPr>
          <w:p w14:paraId="13F414CD" w14:textId="77777777" w:rsidR="0035035F" w:rsidRPr="00E2550C" w:rsidRDefault="0035035F" w:rsidP="0035035F">
            <w:pPr>
              <w:rPr>
                <w:rFonts w:ascii="Calibri" w:eastAsia="Calibri" w:hAnsi="Calibri" w:cs="Calibri"/>
                <w:color w:val="FF0000"/>
              </w:rPr>
            </w:pPr>
          </w:p>
        </w:tc>
      </w:tr>
    </w:tbl>
    <w:p w14:paraId="67A155FE" w14:textId="32E5E05B" w:rsidR="009B295B" w:rsidRDefault="009B295B"/>
    <w:p w14:paraId="3C1E96D9" w14:textId="1969FA71" w:rsidR="001E5A26" w:rsidRPr="001E5A26" w:rsidRDefault="001E5A26">
      <w:pPr>
        <w:rPr>
          <w:b/>
          <w:sz w:val="28"/>
          <w:szCs w:val="28"/>
        </w:rPr>
      </w:pPr>
    </w:p>
    <w:p w14:paraId="7ABA444B" w14:textId="64B515A3" w:rsidR="001E5A26" w:rsidRDefault="000E1011" w:rsidP="001E5A26">
      <w:r>
        <w:rPr>
          <w:noProof/>
        </w:rPr>
        <mc:AlternateContent>
          <mc:Choice Requires="wps">
            <w:drawing>
              <wp:anchor distT="0" distB="0" distL="114300" distR="114300" simplePos="0" relativeHeight="251669504" behindDoc="0" locked="0" layoutInCell="1" allowOverlap="1" wp14:anchorId="2405CB9B" wp14:editId="2B139C7C">
                <wp:simplePos x="0" y="0"/>
                <wp:positionH relativeFrom="column">
                  <wp:posOffset>5147534</wp:posOffset>
                </wp:positionH>
                <wp:positionV relativeFrom="paragraph">
                  <wp:posOffset>1931109</wp:posOffset>
                </wp:positionV>
                <wp:extent cx="4636135" cy="3050091"/>
                <wp:effectExtent l="0" t="0" r="12065" b="17145"/>
                <wp:wrapNone/>
                <wp:docPr id="2" name="TextBox 1">
                  <a:extLst xmlns:a="http://schemas.openxmlformats.org/drawingml/2006/main">
                    <a:ext uri="{FF2B5EF4-FFF2-40B4-BE49-F238E27FC236}">
                      <a16:creationId xmlns:a16="http://schemas.microsoft.com/office/drawing/2014/main" id="{D84DEF5E-40F2-450C-84E3-E4F6A082EC55}"/>
                    </a:ext>
                  </a:extLst>
                </wp:docPr>
                <wp:cNvGraphicFramePr/>
                <a:graphic xmlns:a="http://schemas.openxmlformats.org/drawingml/2006/main">
                  <a:graphicData uri="http://schemas.microsoft.com/office/word/2010/wordprocessingShape">
                    <wps:wsp>
                      <wps:cNvSpPr txBox="1"/>
                      <wps:spPr>
                        <a:xfrm>
                          <a:off x="0" y="0"/>
                          <a:ext cx="4636135" cy="3050091"/>
                        </a:xfrm>
                        <a:prstGeom prst="rect">
                          <a:avLst/>
                        </a:prstGeom>
                        <a:solidFill>
                          <a:schemeClr val="accent4">
                            <a:lumMod val="20000"/>
                            <a:lumOff val="8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5B1C205" w14:textId="77777777" w:rsidR="00EB3052" w:rsidRDefault="00EB3052" w:rsidP="00EB3052">
                            <w:pPr>
                              <w:rPr>
                                <w:rFonts w:hAnsi="Calibri"/>
                                <w:b/>
                                <w:bCs/>
                                <w:color w:val="000000" w:themeColor="dark1"/>
                              </w:rPr>
                            </w:pPr>
                            <w:r>
                              <w:rPr>
                                <w:rFonts w:hAnsi="Calibri"/>
                                <w:b/>
                                <w:bCs/>
                                <w:color w:val="000000" w:themeColor="dark1"/>
                              </w:rPr>
                              <w:t>SPIKKER</w:t>
                            </w:r>
                          </w:p>
                          <w:p w14:paraId="0F6CECEC" w14:textId="77777777" w:rsidR="00EB3052" w:rsidRDefault="00EB3052" w:rsidP="00EB3052">
                            <w:pPr>
                              <w:rPr>
                                <w:rFonts w:hAnsi="Calibri"/>
                                <w:b/>
                                <w:bCs/>
                                <w:color w:val="000000" w:themeColor="dark1"/>
                              </w:rPr>
                            </w:pPr>
                            <w:r>
                              <w:rPr>
                                <w:rFonts w:hAnsi="Calibri"/>
                                <w:b/>
                                <w:bCs/>
                                <w:color w:val="000000" w:themeColor="dark1"/>
                              </w:rPr>
                              <w:t>Tööosa – tööprotsessi sisust tulenev terviklik tööülesannete grupp, mis omab arvestatavat iseseisvat väärtust tööturul või õppeprotsessis. Tööosa sisaldab kaks või enam selgelt eristuvat tööülesannet</w:t>
                            </w:r>
                          </w:p>
                          <w:p w14:paraId="60C9C890" w14:textId="77777777" w:rsidR="00EB3052" w:rsidRDefault="00EB3052" w:rsidP="00EB3052">
                            <w:pPr>
                              <w:rPr>
                                <w:rFonts w:hAnsi="Calibri"/>
                                <w:color w:val="000000" w:themeColor="dark1"/>
                              </w:rPr>
                            </w:pPr>
                            <w:r>
                              <w:rPr>
                                <w:rFonts w:hAnsi="Calibri"/>
                                <w:color w:val="000000" w:themeColor="dark1"/>
                              </w:rPr>
                              <w:t>Tööosad sõnastada tegevusena -mine vormis, nt auto remontimine, müügi planeerimine, puittaimede istutamine, viljapuude ja marjapõõsaste hooldamine.</w:t>
                            </w:r>
                          </w:p>
                          <w:p w14:paraId="38202A4F" w14:textId="77777777" w:rsidR="00EB3052" w:rsidRDefault="00EB3052" w:rsidP="00EB3052">
                            <w:pPr>
                              <w:rPr>
                                <w:rFonts w:hAnsi="Calibri"/>
                                <w:b/>
                                <w:bCs/>
                                <w:color w:val="000000" w:themeColor="dark1"/>
                              </w:rPr>
                            </w:pPr>
                            <w:r>
                              <w:rPr>
                                <w:rFonts w:hAnsi="Calibri"/>
                                <w:b/>
                                <w:bCs/>
                                <w:color w:val="000000" w:themeColor="dark1"/>
                              </w:rPr>
                              <w:t>Tööosad võivad olla:</w:t>
                            </w:r>
                          </w:p>
                          <w:p w14:paraId="4503E50D" w14:textId="77777777" w:rsidR="00EB3052" w:rsidRDefault="00EB3052" w:rsidP="00EB3052">
                            <w:pPr>
                              <w:rPr>
                                <w:rFonts w:hAnsi="Calibri"/>
                                <w:color w:val="000000" w:themeColor="dark1"/>
                              </w:rPr>
                            </w:pPr>
                            <w:r>
                              <w:rPr>
                                <w:rFonts w:hAnsi="Calibri"/>
                                <w:color w:val="000000" w:themeColor="dark1"/>
                              </w:rPr>
                              <w:t>- Kohustuslikud tööosad</w:t>
                            </w:r>
                          </w:p>
                          <w:p w14:paraId="41770115" w14:textId="77777777" w:rsidR="00EB3052" w:rsidRDefault="00EB3052" w:rsidP="00EB3052">
                            <w:pPr>
                              <w:rPr>
                                <w:rFonts w:hAnsi="Calibri"/>
                                <w:color w:val="000000" w:themeColor="dark1"/>
                              </w:rPr>
                            </w:pPr>
                            <w:r>
                              <w:rPr>
                                <w:rFonts w:hAnsi="Calibri"/>
                                <w:color w:val="000000" w:themeColor="dark1"/>
                              </w:rPr>
                              <w:t>- Spetsialiseerumisega seotud tööosad - spetsialiseerumisega seotud tööosade sissetoomine on põhjendatud siis, kui kutse sees on välja kujunenud kindlad spetsaliseerumissuunad.</w:t>
                            </w:r>
                          </w:p>
                          <w:p w14:paraId="0D7168E9" w14:textId="77777777" w:rsidR="00EB3052" w:rsidRDefault="00EB3052" w:rsidP="00EB3052">
                            <w:pPr>
                              <w:rPr>
                                <w:rFonts w:hAnsi="Calibri"/>
                                <w:color w:val="000000" w:themeColor="dark1"/>
                              </w:rPr>
                            </w:pPr>
                            <w:r>
                              <w:rPr>
                                <w:rFonts w:hAnsi="Calibri"/>
                                <w:color w:val="000000" w:themeColor="dark1"/>
                              </w:rPr>
                              <w:t>- Valitavad tööosad – valitavate osade sissetoomine on põhjendatud siis kui tegemist on laiapõhjalise, palju tööosi sisalduva kutsega, kuid selgelt väljajoonistuvaid spetsialiseerumise suundi ei ole. Laiapõhjalise kutse puhul ei pea töötaja tegelikus tööelus kõiki kompetentse valdama seetõttu on oluline anda võimalus teha valikuid, arvestada isiku soovide huvide ning karjääriplaanidega.</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2405CB9B" id="_x0000_t202" coordsize="21600,21600" o:spt="202" path="m,l,21600r21600,l21600,xe">
                <v:stroke joinstyle="miter"/>
                <v:path gradientshapeok="t" o:connecttype="rect"/>
              </v:shapetype>
              <v:shape id="TextBox 1" o:spid="_x0000_s1026" type="#_x0000_t202" style="position:absolute;margin-left:405.3pt;margin-top:152.05pt;width:365.05pt;height:240.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" fillcolor="#fff2cc [663]" strokecolor="#7f7f7f [1601]">
                <v:textbox>
                  <w:txbxContent>
                    <w:p w14:paraId="05B1C205" w14:textId="77777777" w:rsidR="00EB3052" w:rsidRDefault="00EB3052" w:rsidP="00EB3052">
                      <w:pPr>
                        <w:rPr>
                          <w:rFonts w:hAnsi="Calibri"/>
                          <w:b/>
                          <w:bCs/>
                          <w:color w:val="000000" w:themeColor="dark1"/>
                        </w:rPr>
                      </w:pPr>
                      <w:r>
                        <w:rPr>
                          <w:rFonts w:hAnsi="Calibri"/>
                          <w:b/>
                          <w:bCs/>
                          <w:color w:val="000000" w:themeColor="dark1"/>
                        </w:rPr>
                        <w:t>SPIKKER</w:t>
                      </w:r>
                    </w:p>
                    <w:p w14:paraId="0F6CECEC" w14:textId="77777777" w:rsidR="00EB3052" w:rsidRDefault="00EB3052" w:rsidP="00EB3052">
                      <w:pPr>
                        <w:rPr>
                          <w:rFonts w:hAnsi="Calibri"/>
                          <w:b/>
                          <w:bCs/>
                          <w:color w:val="000000" w:themeColor="dark1"/>
                        </w:rPr>
                      </w:pPr>
                      <w:r>
                        <w:rPr>
                          <w:rFonts w:hAnsi="Calibri"/>
                          <w:b/>
                          <w:bCs/>
                          <w:color w:val="000000" w:themeColor="dark1"/>
                        </w:rPr>
                        <w:t>Tööosa – tööprotsessi sisust tulenev terviklik tööülesannete grupp, mis omab arvestatavat iseseisvat väärtust tööturul või õppeprotsessis. Tööosa sisaldab kaks või enam selgelt eristuvat tööülesannet</w:t>
                      </w:r>
                    </w:p>
                    <w:p w14:paraId="60C9C890" w14:textId="77777777" w:rsidR="00EB3052" w:rsidRDefault="00EB3052" w:rsidP="00EB3052">
                      <w:pPr>
                        <w:rPr>
                          <w:rFonts w:hAnsi="Calibri"/>
                          <w:color w:val="000000" w:themeColor="dark1"/>
                        </w:rPr>
                      </w:pPr>
                      <w:r>
                        <w:rPr>
                          <w:rFonts w:hAnsi="Calibri"/>
                          <w:color w:val="000000" w:themeColor="dark1"/>
                        </w:rPr>
                        <w:t>Tööosad sõnastada tegevusena -mine vormis, nt auto remontimine, müügi planeerimine, puittaimede istutamine, viljapuude ja marjapõõsaste hooldamine.</w:t>
                      </w:r>
                    </w:p>
                    <w:p w14:paraId="38202A4F" w14:textId="77777777" w:rsidR="00EB3052" w:rsidRDefault="00EB3052" w:rsidP="00EB3052">
                      <w:pPr>
                        <w:rPr>
                          <w:rFonts w:hAnsi="Calibri"/>
                          <w:b/>
                          <w:bCs/>
                          <w:color w:val="000000" w:themeColor="dark1"/>
                        </w:rPr>
                      </w:pPr>
                      <w:r>
                        <w:rPr>
                          <w:rFonts w:hAnsi="Calibri"/>
                          <w:b/>
                          <w:bCs/>
                          <w:color w:val="000000" w:themeColor="dark1"/>
                        </w:rPr>
                        <w:t>Tööosad võivad olla:</w:t>
                      </w:r>
                    </w:p>
                    <w:p w14:paraId="4503E50D" w14:textId="77777777" w:rsidR="00EB3052" w:rsidRDefault="00EB3052" w:rsidP="00EB3052">
                      <w:pPr>
                        <w:rPr>
                          <w:rFonts w:hAnsi="Calibri"/>
                          <w:color w:val="000000" w:themeColor="dark1"/>
                        </w:rPr>
                      </w:pPr>
                      <w:r>
                        <w:rPr>
                          <w:rFonts w:hAnsi="Calibri"/>
                          <w:color w:val="000000" w:themeColor="dark1"/>
                        </w:rPr>
                        <w:t>- Kohustuslikud tööosad</w:t>
                      </w:r>
                    </w:p>
                    <w:p w14:paraId="41770115" w14:textId="77777777" w:rsidR="00EB3052" w:rsidRDefault="00EB3052" w:rsidP="00EB3052">
                      <w:pPr>
                        <w:rPr>
                          <w:rFonts w:hAnsi="Calibri"/>
                          <w:color w:val="000000" w:themeColor="dark1"/>
                        </w:rPr>
                      </w:pPr>
                      <w:r>
                        <w:rPr>
                          <w:rFonts w:hAnsi="Calibri"/>
                          <w:color w:val="000000" w:themeColor="dark1"/>
                        </w:rPr>
                        <w:t>- Spetsialiseerumisega seotud tööosad - spetsialiseerumisega seotud tööosade sissetoomine on põhjendatud siis, kui kutse sees on välja kujunenud kindlad spetsaliseerumissuunad.</w:t>
                      </w:r>
                    </w:p>
                    <w:p w14:paraId="0D7168E9" w14:textId="77777777" w:rsidR="00EB3052" w:rsidRDefault="00EB3052" w:rsidP="00EB3052">
                      <w:pPr>
                        <w:rPr>
                          <w:rFonts w:hAnsi="Calibri"/>
                          <w:color w:val="000000" w:themeColor="dark1"/>
                        </w:rPr>
                      </w:pPr>
                      <w:r>
                        <w:rPr>
                          <w:rFonts w:hAnsi="Calibri"/>
                          <w:color w:val="000000" w:themeColor="dark1"/>
                        </w:rPr>
                        <w:t>- Valitavad tööosad – valitavate osade sissetoomine on põhjendatud siis kui tegemist on laiapõhjalise, palju tööosi sisalduva kutsega, kuid selgelt väljajoonistuvaid spetsialiseerumise suundi ei ole. Laiapõhjalise kutse puhul ei pea töötaja tegelikus tööelus kõiki kompetentse valdama seetõttu on oluline anda võimalus teha valikuid, arvestada isiku soovide huvide ning karjääriplaanidega.</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F5917A7" wp14:editId="5DBB97AA">
                <wp:simplePos x="0" y="0"/>
                <wp:positionH relativeFrom="column">
                  <wp:posOffset>3351007</wp:posOffset>
                </wp:positionH>
                <wp:positionV relativeFrom="paragraph">
                  <wp:posOffset>1791260</wp:posOffset>
                </wp:positionV>
                <wp:extent cx="4410075" cy="2545454"/>
                <wp:effectExtent l="0" t="0" r="28575" b="26670"/>
                <wp:wrapNone/>
                <wp:docPr id="8" name="TextBox 7">
                  <a:extLst xmlns:a="http://schemas.openxmlformats.org/drawingml/2006/main">
                    <a:ext uri="{FF2B5EF4-FFF2-40B4-BE49-F238E27FC236}">
                      <a16:creationId xmlns:a16="http://schemas.microsoft.com/office/drawing/2014/main" id="{B4D68B2B-5C18-4E6F-943B-DF0CF5F00A62}"/>
                    </a:ext>
                  </a:extLst>
                </wp:docPr>
                <wp:cNvGraphicFramePr/>
                <a:graphic xmlns:a="http://schemas.openxmlformats.org/drawingml/2006/main">
                  <a:graphicData uri="http://schemas.microsoft.com/office/word/2010/wordprocessingShape">
                    <wps:wsp>
                      <wps:cNvSpPr txBox="1"/>
                      <wps:spPr>
                        <a:xfrm>
                          <a:off x="0" y="0"/>
                          <a:ext cx="4410075" cy="2545454"/>
                        </a:xfrm>
                        <a:prstGeom prst="rect">
                          <a:avLst/>
                        </a:prstGeom>
                        <a:solidFill>
                          <a:schemeClr val="accent4">
                            <a:lumMod val="20000"/>
                            <a:lumOff val="8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3371DBD" w14:textId="77777777" w:rsidR="00EB3052" w:rsidRPr="00EB3052" w:rsidRDefault="00EB3052" w:rsidP="00EB3052">
                            <w:pPr>
                              <w:rPr>
                                <w:rFonts w:hAnsi="Calibri"/>
                                <w:b/>
                                <w:bCs/>
                                <w:color w:val="000000" w:themeColor="dark1"/>
                                <w:sz w:val="20"/>
                                <w:szCs w:val="20"/>
                              </w:rPr>
                            </w:pPr>
                            <w:r w:rsidRPr="00EB3052">
                              <w:rPr>
                                <w:rFonts w:hAnsi="Calibri"/>
                                <w:b/>
                                <w:bCs/>
                                <w:color w:val="000000" w:themeColor="dark1"/>
                                <w:sz w:val="20"/>
                                <w:szCs w:val="20"/>
                              </w:rPr>
                              <w:t>SPIKKER</w:t>
                            </w:r>
                          </w:p>
                          <w:p w14:paraId="547CCADA" w14:textId="77777777" w:rsidR="00EB3052" w:rsidRPr="00EB3052" w:rsidRDefault="00EB3052" w:rsidP="00EB3052">
                            <w:pPr>
                              <w:rPr>
                                <w:rFonts w:hAnsi="Calibri"/>
                                <w:b/>
                                <w:bCs/>
                                <w:color w:val="000000" w:themeColor="dark1"/>
                                <w:sz w:val="20"/>
                                <w:szCs w:val="20"/>
                              </w:rPr>
                            </w:pPr>
                            <w:r w:rsidRPr="00EB3052">
                              <w:rPr>
                                <w:rFonts w:hAnsi="Calibri"/>
                                <w:b/>
                                <w:bCs/>
                                <w:color w:val="000000" w:themeColor="dark1"/>
                                <w:sz w:val="20"/>
                                <w:szCs w:val="20"/>
                              </w:rPr>
                              <w:t>Regulatsioonid kutsealal tegutsemiseks</w:t>
                            </w:r>
                          </w:p>
                          <w:p w14:paraId="527EFC50" w14:textId="77777777" w:rsidR="00EB3052" w:rsidRPr="00EB3052" w:rsidRDefault="00EB3052" w:rsidP="00EB3052">
                            <w:pPr>
                              <w:rPr>
                                <w:rFonts w:hAnsi="Calibri"/>
                                <w:color w:val="000000" w:themeColor="dark1"/>
                                <w:sz w:val="20"/>
                                <w:szCs w:val="20"/>
                              </w:rPr>
                            </w:pPr>
                            <w:r w:rsidRPr="00EB3052">
                              <w:rPr>
                                <w:rFonts w:hAnsi="Calibri"/>
                                <w:color w:val="000000" w:themeColor="dark1"/>
                                <w:sz w:val="20"/>
                                <w:szCs w:val="20"/>
                              </w:rPr>
                              <w:t>Kutsetunnistuse nõuet kehtestavad regulatsioonid. Viidata kutsetunnistuse nõuet kehtestava(te)le õigusakti(de)le. Haridust ja töökogemust puudutavaid nõudeid siia ei kirjuta, need on A.6. Kui kutsealal tegutsemine ei ole reguleeritud ning vastav(ad) õigusakt(id) puudub(puuduvad), siis kirjutada, et regulatsioon puudub.</w:t>
                            </w:r>
                          </w:p>
                          <w:p w14:paraId="6CA27136" w14:textId="77777777" w:rsidR="00EB3052" w:rsidRPr="00EB3052" w:rsidRDefault="00EB3052" w:rsidP="00EB3052">
                            <w:pPr>
                              <w:rPr>
                                <w:rFonts w:hAnsi="Calibri"/>
                                <w:i/>
                                <w:iCs/>
                                <w:color w:val="000000" w:themeColor="dark1"/>
                                <w:sz w:val="20"/>
                                <w:szCs w:val="20"/>
                              </w:rPr>
                            </w:pPr>
                            <w:r w:rsidRPr="00EB3052">
                              <w:rPr>
                                <w:rFonts w:hAnsi="Calibri"/>
                                <w:i/>
                                <w:iCs/>
                                <w:color w:val="000000" w:themeColor="dark1"/>
                                <w:sz w:val="20"/>
                                <w:szCs w:val="20"/>
                              </w:rPr>
                              <w:t xml:space="preserve">Näide 1: Turvatöötaja Tekst turvaseaduses: Turvatöötajana võib töötada vähemalt 19-aastane põhihariduse ja turvatöötaja kvalifikatsiooniga Eesti kodanik või isik, kes on Eestis saanud alalise elamisõiguse või kellele on Eestis antud pikaajalise elaniku elamisluba, kes valdab eesti keelt seadusega või seaduse alusel antud õigusaktidega kehtestatud tasemel ning kes isiksuseomaduste, kõlbluse, kehalise ettevalmistuse ja tervise poolest on võimeline täitma turvatöötaja ülesandeid. Turvatöötajale kohaldatavad kvalifikatsiooninõuded kehtestatakse, kvalifikatsioon omistatakse ja kvalifikatsioonitunnistus väljastatakse kutseseaduses ettenähtud korras. Kutsestandardisse kirjutada: Kutsealal töötamiseks on nõutav kutsetunnistus vastavalt turvaseadusele. </w:t>
                            </w:r>
                          </w:p>
                          <w:p w14:paraId="2EDE10E4" w14:textId="77777777" w:rsidR="00EB3052" w:rsidRPr="00EB3052" w:rsidRDefault="00EB3052" w:rsidP="00EB3052">
                            <w:pPr>
                              <w:rPr>
                                <w:rFonts w:hAnsi="Calibri"/>
                                <w:i/>
                                <w:iCs/>
                                <w:color w:val="000000" w:themeColor="dark1"/>
                                <w:sz w:val="20"/>
                                <w:szCs w:val="20"/>
                              </w:rPr>
                            </w:pPr>
                            <w:r w:rsidRPr="00EB3052">
                              <w:rPr>
                                <w:rFonts w:hAnsi="Calibri"/>
                                <w:i/>
                                <w:iCs/>
                                <w:color w:val="000000" w:themeColor="dark1"/>
                                <w:sz w:val="20"/>
                                <w:szCs w:val="20"/>
                              </w:rPr>
                              <w:t>Näide 2: Juuksur Regulatsioon puudub, kutsealal töötamiseks ei ole kutsetunnistus kohustuslik.</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7F5917A7" id="TextBox 7" o:spid="_x0000_s1027" type="#_x0000_t202" style="position:absolute;margin-left:263.85pt;margin-top:141.05pt;width:347.25pt;height:200.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" fillcolor="#fff2cc [663]" strokecolor="#7f7f7f [1601]">
                <v:textbox>
                  <w:txbxContent>
                    <w:p w14:paraId="63371DBD" w14:textId="77777777" w:rsidR="00EB3052" w:rsidRPr="00EB3052" w:rsidRDefault="00EB3052" w:rsidP="00EB3052">
                      <w:pPr>
                        <w:rPr>
                          <w:rFonts w:hAnsi="Calibri"/>
                          <w:b/>
                          <w:bCs/>
                          <w:color w:val="000000" w:themeColor="dark1"/>
                          <w:sz w:val="20"/>
                          <w:szCs w:val="20"/>
                        </w:rPr>
                      </w:pPr>
                      <w:r w:rsidRPr="00EB3052">
                        <w:rPr>
                          <w:rFonts w:hAnsi="Calibri"/>
                          <w:b/>
                          <w:bCs/>
                          <w:color w:val="000000" w:themeColor="dark1"/>
                          <w:sz w:val="20"/>
                          <w:szCs w:val="20"/>
                        </w:rPr>
                        <w:t>SPIKKER</w:t>
                      </w:r>
                    </w:p>
                    <w:p w14:paraId="547CCADA" w14:textId="77777777" w:rsidR="00EB3052" w:rsidRPr="00EB3052" w:rsidRDefault="00EB3052" w:rsidP="00EB3052">
                      <w:pPr>
                        <w:rPr>
                          <w:rFonts w:hAnsi="Calibri"/>
                          <w:b/>
                          <w:bCs/>
                          <w:color w:val="000000" w:themeColor="dark1"/>
                          <w:sz w:val="20"/>
                          <w:szCs w:val="20"/>
                        </w:rPr>
                      </w:pPr>
                      <w:r w:rsidRPr="00EB3052">
                        <w:rPr>
                          <w:rFonts w:hAnsi="Calibri"/>
                          <w:b/>
                          <w:bCs/>
                          <w:color w:val="000000" w:themeColor="dark1"/>
                          <w:sz w:val="20"/>
                          <w:szCs w:val="20"/>
                        </w:rPr>
                        <w:t>Regulatsioonid kutsealal tegutsemiseks</w:t>
                      </w:r>
                    </w:p>
                    <w:p w14:paraId="527EFC50" w14:textId="77777777" w:rsidR="00EB3052" w:rsidRPr="00EB3052" w:rsidRDefault="00EB3052" w:rsidP="00EB3052">
                      <w:pPr>
                        <w:rPr>
                          <w:rFonts w:hAnsi="Calibri"/>
                          <w:color w:val="000000" w:themeColor="dark1"/>
                          <w:sz w:val="20"/>
                          <w:szCs w:val="20"/>
                        </w:rPr>
                      </w:pPr>
                      <w:r w:rsidRPr="00EB3052">
                        <w:rPr>
                          <w:rFonts w:hAnsi="Calibri"/>
                          <w:color w:val="000000" w:themeColor="dark1"/>
                          <w:sz w:val="20"/>
                          <w:szCs w:val="20"/>
                        </w:rPr>
                        <w:t>Kutsetunnistuse nõuet kehtestavad regulatsioonid. Viidata kutsetunnistuse nõuet kehtestava(te)le õigusakti(de)le. Haridust ja töökogemust puudutavaid nõudeid siia ei kirjuta, need on A.6. Kui kutsealal tegutsemine ei ole reguleeritud ning vastav(ad) õigusakt(id) puudub(puuduvad), siis kirjutada, et regulatsioon puudub.</w:t>
                      </w:r>
                    </w:p>
                    <w:p w14:paraId="6CA27136" w14:textId="77777777" w:rsidR="00EB3052" w:rsidRPr="00EB3052" w:rsidRDefault="00EB3052" w:rsidP="00EB3052">
                      <w:pPr>
                        <w:rPr>
                          <w:rFonts w:hAnsi="Calibri"/>
                          <w:i/>
                          <w:iCs/>
                          <w:color w:val="000000" w:themeColor="dark1"/>
                          <w:sz w:val="20"/>
                          <w:szCs w:val="20"/>
                        </w:rPr>
                      </w:pPr>
                      <w:r w:rsidRPr="00EB3052">
                        <w:rPr>
                          <w:rFonts w:hAnsi="Calibri"/>
                          <w:i/>
                          <w:iCs/>
                          <w:color w:val="000000" w:themeColor="dark1"/>
                          <w:sz w:val="20"/>
                          <w:szCs w:val="20"/>
                        </w:rPr>
                        <w:t xml:space="preserve">Näide 1: Turvatöötaja Tekst turvaseaduses: Turvatöötajana võib töötada vähemalt 19-aastane põhihariduse ja turvatöötaja kvalifikatsiooniga Eesti kodanik või isik, kes on Eestis saanud alalise elamisõiguse või kellele on Eestis antud pikaajalise elaniku elamisluba, kes valdab eesti keelt seadusega või seaduse alusel antud õigusaktidega kehtestatud tasemel ning kes isiksuseomaduste, kõlbluse, kehalise ettevalmistuse ja tervise poolest on võimeline täitma turvatöötaja ülesandeid. Turvatöötajale kohaldatavad kvalifikatsiooninõuded kehtestatakse, kvalifikatsioon omistatakse ja kvalifikatsioonitunnistus väljastatakse kutseseaduses ettenähtud korras. Kutsestandardisse kirjutada: Kutsealal töötamiseks on nõutav kutsetunnistus vastavalt turvaseadusele. </w:t>
                      </w:r>
                    </w:p>
                    <w:p w14:paraId="2EDE10E4" w14:textId="77777777" w:rsidR="00EB3052" w:rsidRPr="00EB3052" w:rsidRDefault="00EB3052" w:rsidP="00EB3052">
                      <w:pPr>
                        <w:rPr>
                          <w:rFonts w:hAnsi="Calibri"/>
                          <w:i/>
                          <w:iCs/>
                          <w:color w:val="000000" w:themeColor="dark1"/>
                          <w:sz w:val="20"/>
                          <w:szCs w:val="20"/>
                        </w:rPr>
                      </w:pPr>
                      <w:r w:rsidRPr="00EB3052">
                        <w:rPr>
                          <w:rFonts w:hAnsi="Calibri"/>
                          <w:i/>
                          <w:iCs/>
                          <w:color w:val="000000" w:themeColor="dark1"/>
                          <w:sz w:val="20"/>
                          <w:szCs w:val="20"/>
                        </w:rPr>
                        <w:t>Näide 2: Juuksur Regulatsioon puudub, kutsealal töötamiseks ei ole kutsetunnistus kohustuslik.</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2D11154" wp14:editId="1B3DC0A4">
                <wp:simplePos x="0" y="0"/>
                <wp:positionH relativeFrom="margin">
                  <wp:posOffset>548640</wp:posOffset>
                </wp:positionH>
                <wp:positionV relativeFrom="paragraph">
                  <wp:posOffset>1962337</wp:posOffset>
                </wp:positionV>
                <wp:extent cx="4692650" cy="4122376"/>
                <wp:effectExtent l="0" t="0" r="12700" b="12065"/>
                <wp:wrapNone/>
                <wp:docPr id="6" name="TextBox 5">
                  <a:extLst xmlns:a="http://schemas.openxmlformats.org/drawingml/2006/main">
                    <a:ext uri="{FF2B5EF4-FFF2-40B4-BE49-F238E27FC236}">
                      <a16:creationId xmlns:a16="http://schemas.microsoft.com/office/drawing/2014/main" id="{4545E9FE-11AE-408F-9378-63B305E9D7E7}"/>
                    </a:ext>
                  </a:extLst>
                </wp:docPr>
                <wp:cNvGraphicFramePr/>
                <a:graphic xmlns:a="http://schemas.openxmlformats.org/drawingml/2006/main">
                  <a:graphicData uri="http://schemas.microsoft.com/office/word/2010/wordprocessingShape">
                    <wps:wsp>
                      <wps:cNvSpPr txBox="1"/>
                      <wps:spPr>
                        <a:xfrm>
                          <a:off x="0" y="0"/>
                          <a:ext cx="4692650" cy="4122376"/>
                        </a:xfrm>
                        <a:prstGeom prst="rect">
                          <a:avLst/>
                        </a:prstGeom>
                        <a:solidFill>
                          <a:schemeClr val="accent4">
                            <a:lumMod val="20000"/>
                            <a:lumOff val="8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0FD4975" w14:textId="77777777"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SPIKKER</w:t>
                            </w:r>
                          </w:p>
                          <w:p w14:paraId="6FF7E7F1" w14:textId="77777777"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Kutsealane ettevalmistus</w:t>
                            </w:r>
                          </w:p>
                          <w:p w14:paraId="1489EB9C"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Siin on eesmärgiks kirjeldada, missuguse kõige sobivama ja üldlevinuma haridusliku tausta ja ettevalmistusega inimesed selles kutsestandardis kirjeldatud kutsel töötavad. </w:t>
                            </w:r>
                          </w:p>
                          <w:p w14:paraId="0A20783F"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Kirjeldada tüüpilisi võimalusi kutsealase ettevalmistuse saamiseks: sobiv / tüüpiline haridustase, võimalus õppida töökohal, mitteformaalsel teel (kursused, koolitused) või iseseisvalt ning tuua välja erinevate võimaluste seosed.</w:t>
                            </w:r>
                          </w:p>
                          <w:p w14:paraId="1AB1C1AF"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Kui õigusaktidega on nõutav konkreetne haridustase või erialane haridus, tuleb see siia märkida. Kui on mingi teise taseme kutse omamise ja/või töökogemuse nõue, kirjutadagi selge nõudena sisse; või kui on nõutud nt töökogemus pärast õppe lõpetamist. </w:t>
                            </w:r>
                          </w:p>
                          <w:p w14:paraId="30602447"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Kui mingi taseme kutse saamine eeldab eelmisel tasemel kutse olemasolu, kirjutada siia. </w:t>
                            </w:r>
                          </w:p>
                          <w:p w14:paraId="735C7921"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NB! läbivalt kõigi kutsete puhul vältida kindla aastate arvuga määratletud töökogemuse nõudmist. </w:t>
                            </w:r>
                          </w:p>
                          <w:p w14:paraId="3D9FCFD0"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Eriti hinnata sellise sõnastuse vajadust 5. ja 8. taseme kutsete puhul. Nt: Kutse saamiseks on nõutav ... (kutse nimetus) kutse tasemele vastav kutsealane töökogemus./ Kutse saamise eelduseks on käesolevas kutsestandardis kirjeldatud kompetentside rakendamise kogemus töises tegevuses. Kui nõuet ei ole, kirjeldada „pehmelt“: Tavaliselt on ... </w:t>
                            </w:r>
                          </w:p>
                        </w:txbxContent>
                      </wps:txbx>
                      <wps:bodyPr vertOverflow="clip" horzOverflow="clip" wrap="square" rtlCol="0" anchor="t"/>
                    </wps:wsp>
                  </a:graphicData>
                </a:graphic>
                <wp14:sizeRelH relativeFrom="margin">
                  <wp14:pctWidth>0</wp14:pctWidth>
                </wp14:sizeRelH>
              </wp:anchor>
            </w:drawing>
          </mc:Choice>
          <mc:Fallback>
            <w:pict>
              <v:shape w14:anchorId="52D11154" id="TextBox 5" o:spid="_x0000_s1028" type="#_x0000_t202" style="position:absolute;margin-left:43.2pt;margin-top:154.5pt;width:369.5pt;height:324.6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" fillcolor="#fff2cc [663]" strokecolor="#7f7f7f [1601]">
                <v:textbox>
                  <w:txbxContent>
                    <w:p w14:paraId="60FD4975" w14:textId="77777777"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SPIKKER</w:t>
                      </w:r>
                    </w:p>
                    <w:p w14:paraId="6FF7E7F1" w14:textId="77777777"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Kutsealane ettevalmistus</w:t>
                      </w:r>
                    </w:p>
                    <w:p w14:paraId="1489EB9C"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Siin on eesmärgiks kirjeldada, missuguse kõige sobivama ja üldlevinuma haridusliku tausta ja ettevalmistusega inimesed selles kutsestandardis kirjeldatud kutsel töötavad. </w:t>
                      </w:r>
                    </w:p>
                    <w:p w14:paraId="0A20783F"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Kirjeldada tüüpilisi võimalusi kutsealase ettevalmistuse saamiseks: sobiv / tüüpiline haridustase, võimalus õppida töökohal, mitteformaalsel teel (kursused, koolitused) või iseseisvalt ning tuua välja erinevate võimaluste seosed.</w:t>
                      </w:r>
                    </w:p>
                    <w:p w14:paraId="1AB1C1AF"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Kui õigusaktidega on nõutav konkreetne haridustase või erialane haridus, tuleb see siia märkida. Kui on mingi teise taseme kutse omamise ja/või töökogemuse nõue, kirjutadagi selge nõudena sisse; või kui on nõutud nt töökogemus pärast õppe lõpetamist. </w:t>
                      </w:r>
                    </w:p>
                    <w:p w14:paraId="30602447"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Kui mingi taseme kutse saamine eeldab eelmisel tasemel kutse olemasolu, kirjutada siia. </w:t>
                      </w:r>
                    </w:p>
                    <w:p w14:paraId="735C7921"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NB! läbivalt kõigi kutsete puhul vältida kindla aastate arvuga määratletud töökogemuse nõudmist. </w:t>
                      </w:r>
                    </w:p>
                    <w:p w14:paraId="3D9FCFD0"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Eriti hinnata sellise sõnastuse vajadust 5. ja 8. taseme kutsete puhul. Nt: Kutse saamiseks on nõutav ... (kutse nimetus) kutse tasemele vastav kutsealane töökogemus./ Kutse saamise eelduseks on käesolevas kutsestandardis kirjeldatud kompetentside rakendamise kogemus töises tegevuses. Kui nõuet ei ole, kirjeldada „pehmelt“: Tavaliselt on ... </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07425C3" wp14:editId="088BA3E9">
                <wp:simplePos x="0" y="0"/>
                <wp:positionH relativeFrom="column">
                  <wp:posOffset>2462156</wp:posOffset>
                </wp:positionH>
                <wp:positionV relativeFrom="paragraph">
                  <wp:posOffset>1956697</wp:posOffset>
                </wp:positionV>
                <wp:extent cx="3956050" cy="4362450"/>
                <wp:effectExtent l="0" t="0" r="25400" b="19050"/>
                <wp:wrapNone/>
                <wp:docPr id="5" name="TextBox 4">
                  <a:extLst xmlns:a="http://schemas.openxmlformats.org/drawingml/2006/main">
                    <a:ext uri="{FF2B5EF4-FFF2-40B4-BE49-F238E27FC236}">
                      <a16:creationId xmlns:a16="http://schemas.microsoft.com/office/drawing/2014/main" id="{C92D7C5F-5640-4529-A4D1-1A3C934BB583}"/>
                    </a:ext>
                  </a:extLst>
                </wp:docPr>
                <wp:cNvGraphicFramePr/>
                <a:graphic xmlns:a="http://schemas.openxmlformats.org/drawingml/2006/main">
                  <a:graphicData uri="http://schemas.microsoft.com/office/word/2010/wordprocessingShape">
                    <wps:wsp>
                      <wps:cNvSpPr txBox="1"/>
                      <wps:spPr>
                        <a:xfrm>
                          <a:off x="0" y="0"/>
                          <a:ext cx="3956050" cy="4362450"/>
                        </a:xfrm>
                        <a:prstGeom prst="rect">
                          <a:avLst/>
                        </a:prstGeom>
                        <a:solidFill>
                          <a:srgbClr val="FFC000">
                            <a:lumMod val="20000"/>
                            <a:lumOff val="80000"/>
                          </a:srgbClr>
                        </a:solidFill>
                        <a:ln w="9525" cmpd="sng">
                          <a:solidFill>
                            <a:sysClr val="window" lastClr="FFFFFF">
                              <a:shade val="50000"/>
                            </a:sysClr>
                          </a:solidFill>
                        </a:ln>
                        <a:effectLst/>
                      </wps:spPr>
                      <wps:txbx>
                        <w:txbxContent>
                          <w:p w14:paraId="41F8D1BC" w14:textId="77777777" w:rsidR="006A0DDF" w:rsidRDefault="006A0DDF" w:rsidP="006A0DDF">
                            <w:pPr>
                              <w:rPr>
                                <w:rFonts w:hAnsi="Calibri"/>
                                <w:b/>
                                <w:bCs/>
                                <w:color w:val="000000" w:themeColor="dark1"/>
                              </w:rPr>
                            </w:pPr>
                            <w:r>
                              <w:rPr>
                                <w:rFonts w:hAnsi="Calibri"/>
                                <w:b/>
                                <w:bCs/>
                                <w:color w:val="000000" w:themeColor="dark1"/>
                              </w:rPr>
                              <w:t>SPIKKER</w:t>
                            </w:r>
                          </w:p>
                          <w:p w14:paraId="0192E7FA" w14:textId="742AFD2F"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Töö</w:t>
                            </w:r>
                            <w:r w:rsidR="00F94C9A">
                              <w:rPr>
                                <w:rFonts w:hAnsi="Calibri"/>
                                <w:b/>
                                <w:bCs/>
                                <w:color w:val="000000" w:themeColor="dark1"/>
                                <w:sz w:val="20"/>
                                <w:szCs w:val="20"/>
                              </w:rPr>
                              <w:t xml:space="preserve"> </w:t>
                            </w:r>
                            <w:r w:rsidRPr="006A0DDF">
                              <w:rPr>
                                <w:rFonts w:hAnsi="Calibri"/>
                                <w:b/>
                                <w:bCs/>
                                <w:color w:val="000000" w:themeColor="dark1"/>
                                <w:sz w:val="20"/>
                                <w:szCs w:val="20"/>
                              </w:rPr>
                              <w:t>kirjeldus</w:t>
                            </w:r>
                          </w:p>
                          <w:p w14:paraId="7BDA0AA7"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1) Kirjeldada töö sisu ja eesmärki ... on töökogemusega spetsialist. – kui on nõutud töökogemus, tuua ka siin välja.</w:t>
                            </w:r>
                          </w:p>
                          <w:p w14:paraId="76D7A8A5"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2) Määratleda töötaja iseseisvuse ja vastutuse ulatus – kas ta töötab juhendamisel, iseseisvalt või juhib teiste tegevust </w:t>
                            </w:r>
                          </w:p>
                          <w:p w14:paraId="4A6DB09C"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3) Iseloomustada tööd suhtlemise vaatenurgast – kas töötaja töötab üksinda või meeskonnas ning kui palju eeldab töö suhtlemist kolleegide või klientidega </w:t>
                            </w:r>
                          </w:p>
                          <w:p w14:paraId="6D1D3573"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4) Vajadusel kirjeldada töökeskkond ja eripära, nt tööaeg (paindlik või fikseeritud, päeva- või öötöö, vahetustega töö, töötamine puhkepäevadel ja pühade ajal, hooajatöö, töö sõltuvus aastaaegadest), töötamine välitingimustes või ohtlikes oludes (nt kõrgustes, maa all, merel), töötamine sundasendis (nt ainult istudes, seistes, kõndides), kokkupuude tervistkahjustavate (sh allergiat tekitavate) faktoritega, mis võivad olla riskiteguriks töötaja tervisele (nt kemikaalid, toksilised ained, tolm, müra, vibratsioon, tavapärasest madalam või kõrgem temperatuur, järsk temperatuuride vaheldumine, kuumus, niiskus).</w:t>
                            </w:r>
                          </w:p>
                          <w:p w14:paraId="14986262"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5) Vajadusel märkida töö tegemisel kasutatavad töövahendid (nt masinad, seadmed, käsitööriistad, tarkvara). 6) Nimetada kutseala kutsed ning võimalusel kirjeldada lühidalt erinevusi käesolevast kutsest.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07425C3" id="TextBox 4" o:spid="_x0000_s1029" type="#_x0000_t202" style="position:absolute;margin-left:193.85pt;margin-top:154.05pt;width:311.5pt;height:3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" fillcolor="#fff2cc" strokecolor="#bcbcbc">
                <v:textbox>
                  <w:txbxContent>
                    <w:p w14:paraId="41F8D1BC" w14:textId="77777777" w:rsidR="006A0DDF" w:rsidRDefault="006A0DDF" w:rsidP="006A0DDF">
                      <w:pPr>
                        <w:rPr>
                          <w:rFonts w:hAnsi="Calibri"/>
                          <w:b/>
                          <w:bCs/>
                          <w:color w:val="000000" w:themeColor="dark1"/>
                        </w:rPr>
                      </w:pPr>
                      <w:r>
                        <w:rPr>
                          <w:rFonts w:hAnsi="Calibri"/>
                          <w:b/>
                          <w:bCs/>
                          <w:color w:val="000000" w:themeColor="dark1"/>
                        </w:rPr>
                        <w:t>SPIKKER</w:t>
                      </w:r>
                    </w:p>
                    <w:p w14:paraId="0192E7FA" w14:textId="742AFD2F"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Töö</w:t>
                      </w:r>
                      <w:r w:rsidR="00F94C9A">
                        <w:rPr>
                          <w:rFonts w:hAnsi="Calibri"/>
                          <w:b/>
                          <w:bCs/>
                          <w:color w:val="000000" w:themeColor="dark1"/>
                          <w:sz w:val="20"/>
                          <w:szCs w:val="20"/>
                        </w:rPr>
                        <w:t xml:space="preserve"> </w:t>
                      </w:r>
                      <w:r w:rsidRPr="006A0DDF">
                        <w:rPr>
                          <w:rFonts w:hAnsi="Calibri"/>
                          <w:b/>
                          <w:bCs/>
                          <w:color w:val="000000" w:themeColor="dark1"/>
                          <w:sz w:val="20"/>
                          <w:szCs w:val="20"/>
                        </w:rPr>
                        <w:t>kirjeldus</w:t>
                      </w:r>
                    </w:p>
                    <w:p w14:paraId="7BDA0AA7"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1) Kirjeldada töö sisu ja eesmärki ... on töökogemusega spetsialist. – kui on nõutud töökogemus, tuua ka siin välja.</w:t>
                      </w:r>
                    </w:p>
                    <w:p w14:paraId="76D7A8A5"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2) Määratleda töötaja iseseisvuse ja vastutuse ulatus – kas ta töötab juhendamisel, iseseisvalt või juhib teiste tegevust </w:t>
                      </w:r>
                    </w:p>
                    <w:p w14:paraId="4A6DB09C"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3) Iseloomustada tööd suhtlemise vaatenurgast – kas töötaja töötab üksinda või meeskonnas ning kui palju eeldab töö suhtlemist kolleegide või klientidega </w:t>
                      </w:r>
                    </w:p>
                    <w:p w14:paraId="6D1D3573"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4) Vajadusel kirjeldada töökeskkond ja eripära, nt tööaeg (paindlik või fikseeritud, päeva- või öötöö, vahetustega töö, töötamine puhkepäevadel ja pühade ajal, hooajatöö, töö sõltuvus aastaaegadest), töötamine välitingimustes või ohtlikes oludes (nt kõrgustes, maa all, merel), töötamine sundasendis (nt ainult istudes, seistes, kõndides), kokkupuude tervistkahjustavate (sh allergiat tekitavate) faktoritega, mis võivad olla riskiteguriks töötaja tervisele (nt kemikaalid, toksilised ained, tolm, müra, vibratsioon, tavapärasest madalam või kõrgem temperatuur, järsk temperatuuride vaheldumine, kuumus, niiskus).</w:t>
                      </w:r>
                    </w:p>
                    <w:p w14:paraId="14986262"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5) Vajadusel märkida töö tegemisel kasutatavad töövahendid (nt masinad, seadmed, käsitööriistad, tarkvara). 6) Nimetada kutseala kutsed ning võimalusel kirjeldada lühidalt erinevusi käesolevast kutsest. </w:t>
                      </w:r>
                    </w:p>
                  </w:txbxContent>
                </v:textbox>
              </v:shape>
            </w:pict>
          </mc:Fallback>
        </mc:AlternateContent>
      </w:r>
    </w:p>
    <w:sectPr w:rsidR="001E5A26" w:rsidSect="000F3EB8">
      <w:headerReference w:type="default" r:id="rId11"/>
      <w:footerReference w:type="default" r:id="rId12"/>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EA9C" w14:textId="77777777" w:rsidR="00FB0775" w:rsidRDefault="001C739D">
      <w:pPr>
        <w:spacing w:after="0" w:line="240" w:lineRule="auto"/>
      </w:pPr>
      <w:r>
        <w:separator/>
      </w:r>
    </w:p>
  </w:endnote>
  <w:endnote w:type="continuationSeparator" w:id="0">
    <w:p w14:paraId="25E2C8A6" w14:textId="77777777" w:rsidR="00FB0775" w:rsidRDefault="001C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455"/>
      <w:gridCol w:w="7455"/>
      <w:gridCol w:w="7455"/>
    </w:tblGrid>
    <w:tr w:rsidR="4CD9847B" w14:paraId="06BFCBEB" w14:textId="77777777" w:rsidTr="4CD9847B">
      <w:trPr>
        <w:trHeight w:val="300"/>
      </w:trPr>
      <w:tc>
        <w:tcPr>
          <w:tcW w:w="7455" w:type="dxa"/>
        </w:tcPr>
        <w:p w14:paraId="373CDF05" w14:textId="22255228" w:rsidR="4CD9847B" w:rsidRDefault="4CD9847B" w:rsidP="4CD9847B">
          <w:pPr>
            <w:pStyle w:val="Header"/>
            <w:ind w:left="-115"/>
          </w:pPr>
        </w:p>
      </w:tc>
      <w:tc>
        <w:tcPr>
          <w:tcW w:w="7455" w:type="dxa"/>
        </w:tcPr>
        <w:p w14:paraId="6AE1344E" w14:textId="50C8A3AB" w:rsidR="4CD9847B" w:rsidRDefault="4CD9847B" w:rsidP="4CD9847B">
          <w:pPr>
            <w:pStyle w:val="Header"/>
            <w:jc w:val="center"/>
          </w:pPr>
        </w:p>
      </w:tc>
      <w:tc>
        <w:tcPr>
          <w:tcW w:w="7455" w:type="dxa"/>
        </w:tcPr>
        <w:p w14:paraId="25060EAB" w14:textId="41DAED89" w:rsidR="4CD9847B" w:rsidRDefault="4CD9847B" w:rsidP="4CD9847B">
          <w:pPr>
            <w:pStyle w:val="Header"/>
            <w:ind w:right="-115"/>
            <w:jc w:val="right"/>
          </w:pPr>
        </w:p>
      </w:tc>
    </w:tr>
  </w:tbl>
  <w:p w14:paraId="2B77243C" w14:textId="57C2A318" w:rsidR="4CD9847B" w:rsidRDefault="4CD9847B" w:rsidP="4CD98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60E7" w14:textId="77777777" w:rsidR="00FB0775" w:rsidRDefault="001C739D">
      <w:pPr>
        <w:spacing w:after="0" w:line="240" w:lineRule="auto"/>
      </w:pPr>
      <w:r>
        <w:separator/>
      </w:r>
    </w:p>
  </w:footnote>
  <w:footnote w:type="continuationSeparator" w:id="0">
    <w:p w14:paraId="61A97882" w14:textId="77777777" w:rsidR="00FB0775" w:rsidRDefault="001C7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455"/>
      <w:gridCol w:w="7455"/>
      <w:gridCol w:w="7455"/>
    </w:tblGrid>
    <w:tr w:rsidR="4CD9847B" w14:paraId="39E6175F" w14:textId="77777777" w:rsidTr="4CD9847B">
      <w:trPr>
        <w:trHeight w:val="300"/>
      </w:trPr>
      <w:tc>
        <w:tcPr>
          <w:tcW w:w="7455" w:type="dxa"/>
        </w:tcPr>
        <w:p w14:paraId="2D02A429" w14:textId="12BFF30D" w:rsidR="4CD9847B" w:rsidRDefault="4CD9847B" w:rsidP="4CD9847B">
          <w:pPr>
            <w:pStyle w:val="Header"/>
            <w:ind w:left="-115"/>
          </w:pPr>
        </w:p>
      </w:tc>
      <w:tc>
        <w:tcPr>
          <w:tcW w:w="7455" w:type="dxa"/>
        </w:tcPr>
        <w:p w14:paraId="75828327" w14:textId="58A5BCB3" w:rsidR="4CD9847B" w:rsidRDefault="4CD9847B" w:rsidP="4CD9847B">
          <w:pPr>
            <w:pStyle w:val="Header"/>
            <w:jc w:val="center"/>
          </w:pPr>
        </w:p>
      </w:tc>
      <w:tc>
        <w:tcPr>
          <w:tcW w:w="7455" w:type="dxa"/>
        </w:tcPr>
        <w:p w14:paraId="711464CD" w14:textId="74EB6195" w:rsidR="4CD9847B" w:rsidRDefault="4CD9847B" w:rsidP="4CD9847B">
          <w:pPr>
            <w:pStyle w:val="Header"/>
            <w:ind w:right="-115"/>
            <w:jc w:val="right"/>
          </w:pPr>
        </w:p>
      </w:tc>
    </w:tr>
  </w:tbl>
  <w:p w14:paraId="2292FA58" w14:textId="40B8913F" w:rsidR="4CD9847B" w:rsidRDefault="4CD9847B" w:rsidP="4CD98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BCC6"/>
    <w:multiLevelType w:val="hybridMultilevel"/>
    <w:tmpl w:val="EAC41424"/>
    <w:lvl w:ilvl="0" w:tplc="F57080EA">
      <w:start w:val="4"/>
      <w:numFmt w:val="decimal"/>
      <w:lvlText w:val="%1."/>
      <w:lvlJc w:val="left"/>
      <w:pPr>
        <w:ind w:left="720" w:hanging="360"/>
      </w:pPr>
    </w:lvl>
    <w:lvl w:ilvl="1" w:tplc="1B4CA968">
      <w:start w:val="1"/>
      <w:numFmt w:val="lowerLetter"/>
      <w:lvlText w:val="%2."/>
      <w:lvlJc w:val="left"/>
      <w:pPr>
        <w:ind w:left="1440" w:hanging="360"/>
      </w:pPr>
    </w:lvl>
    <w:lvl w:ilvl="2" w:tplc="970E9B20">
      <w:start w:val="1"/>
      <w:numFmt w:val="lowerRoman"/>
      <w:lvlText w:val="%3."/>
      <w:lvlJc w:val="right"/>
      <w:pPr>
        <w:ind w:left="2160" w:hanging="180"/>
      </w:pPr>
    </w:lvl>
    <w:lvl w:ilvl="3" w:tplc="8AAEC70C">
      <w:start w:val="1"/>
      <w:numFmt w:val="decimal"/>
      <w:lvlText w:val="%4."/>
      <w:lvlJc w:val="left"/>
      <w:pPr>
        <w:ind w:left="2880" w:hanging="360"/>
      </w:pPr>
    </w:lvl>
    <w:lvl w:ilvl="4" w:tplc="A312536C">
      <w:start w:val="1"/>
      <w:numFmt w:val="lowerLetter"/>
      <w:lvlText w:val="%5."/>
      <w:lvlJc w:val="left"/>
      <w:pPr>
        <w:ind w:left="3600" w:hanging="360"/>
      </w:pPr>
    </w:lvl>
    <w:lvl w:ilvl="5" w:tplc="C534D040">
      <w:start w:val="1"/>
      <w:numFmt w:val="lowerRoman"/>
      <w:lvlText w:val="%6."/>
      <w:lvlJc w:val="right"/>
      <w:pPr>
        <w:ind w:left="4320" w:hanging="180"/>
      </w:pPr>
    </w:lvl>
    <w:lvl w:ilvl="6" w:tplc="B8D2E43E">
      <w:start w:val="1"/>
      <w:numFmt w:val="decimal"/>
      <w:lvlText w:val="%7."/>
      <w:lvlJc w:val="left"/>
      <w:pPr>
        <w:ind w:left="5040" w:hanging="360"/>
      </w:pPr>
    </w:lvl>
    <w:lvl w:ilvl="7" w:tplc="DE96A380">
      <w:start w:val="1"/>
      <w:numFmt w:val="lowerLetter"/>
      <w:lvlText w:val="%8."/>
      <w:lvlJc w:val="left"/>
      <w:pPr>
        <w:ind w:left="5760" w:hanging="360"/>
      </w:pPr>
    </w:lvl>
    <w:lvl w:ilvl="8" w:tplc="111CD07A">
      <w:start w:val="1"/>
      <w:numFmt w:val="lowerRoman"/>
      <w:lvlText w:val="%9."/>
      <w:lvlJc w:val="right"/>
      <w:pPr>
        <w:ind w:left="6480" w:hanging="180"/>
      </w:pPr>
    </w:lvl>
  </w:abstractNum>
  <w:abstractNum w:abstractNumId="1" w15:restartNumberingAfterBreak="0">
    <w:nsid w:val="05BC3FC8"/>
    <w:multiLevelType w:val="hybridMultilevel"/>
    <w:tmpl w:val="4B2AD7A8"/>
    <w:lvl w:ilvl="0" w:tplc="DD547002">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3A2C0A"/>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6AFFB"/>
    <w:multiLevelType w:val="hybridMultilevel"/>
    <w:tmpl w:val="229AE114"/>
    <w:lvl w:ilvl="0" w:tplc="75584270">
      <w:start w:val="1"/>
      <w:numFmt w:val="decimal"/>
      <w:lvlText w:val="%1."/>
      <w:lvlJc w:val="left"/>
      <w:pPr>
        <w:ind w:left="720" w:hanging="360"/>
      </w:pPr>
    </w:lvl>
    <w:lvl w:ilvl="1" w:tplc="3BA6D94A">
      <w:start w:val="1"/>
      <w:numFmt w:val="lowerLetter"/>
      <w:lvlText w:val="%2."/>
      <w:lvlJc w:val="left"/>
      <w:pPr>
        <w:ind w:left="1440" w:hanging="360"/>
      </w:pPr>
    </w:lvl>
    <w:lvl w:ilvl="2" w:tplc="AAC245FA">
      <w:start w:val="1"/>
      <w:numFmt w:val="lowerRoman"/>
      <w:lvlText w:val="%3."/>
      <w:lvlJc w:val="right"/>
      <w:pPr>
        <w:ind w:left="2160" w:hanging="180"/>
      </w:pPr>
    </w:lvl>
    <w:lvl w:ilvl="3" w:tplc="1644A88C">
      <w:start w:val="1"/>
      <w:numFmt w:val="decimal"/>
      <w:lvlText w:val="%4."/>
      <w:lvlJc w:val="left"/>
      <w:pPr>
        <w:ind w:left="2880" w:hanging="360"/>
      </w:pPr>
    </w:lvl>
    <w:lvl w:ilvl="4" w:tplc="91DC3B80">
      <w:start w:val="1"/>
      <w:numFmt w:val="lowerLetter"/>
      <w:lvlText w:val="%5."/>
      <w:lvlJc w:val="left"/>
      <w:pPr>
        <w:ind w:left="3600" w:hanging="360"/>
      </w:pPr>
    </w:lvl>
    <w:lvl w:ilvl="5" w:tplc="0A98CA3E">
      <w:start w:val="1"/>
      <w:numFmt w:val="lowerRoman"/>
      <w:lvlText w:val="%6."/>
      <w:lvlJc w:val="right"/>
      <w:pPr>
        <w:ind w:left="4320" w:hanging="180"/>
      </w:pPr>
    </w:lvl>
    <w:lvl w:ilvl="6" w:tplc="550630C4">
      <w:start w:val="1"/>
      <w:numFmt w:val="decimal"/>
      <w:lvlText w:val="%7."/>
      <w:lvlJc w:val="left"/>
      <w:pPr>
        <w:ind w:left="5040" w:hanging="360"/>
      </w:pPr>
    </w:lvl>
    <w:lvl w:ilvl="7" w:tplc="31D29294">
      <w:start w:val="1"/>
      <w:numFmt w:val="lowerLetter"/>
      <w:lvlText w:val="%8."/>
      <w:lvlJc w:val="left"/>
      <w:pPr>
        <w:ind w:left="5760" w:hanging="360"/>
      </w:pPr>
    </w:lvl>
    <w:lvl w:ilvl="8" w:tplc="BA303DF4">
      <w:start w:val="1"/>
      <w:numFmt w:val="lowerRoman"/>
      <w:lvlText w:val="%9."/>
      <w:lvlJc w:val="right"/>
      <w:pPr>
        <w:ind w:left="6480" w:hanging="180"/>
      </w:pPr>
    </w:lvl>
  </w:abstractNum>
  <w:abstractNum w:abstractNumId="4" w15:restartNumberingAfterBreak="0">
    <w:nsid w:val="10C879F4"/>
    <w:multiLevelType w:val="hybridMultilevel"/>
    <w:tmpl w:val="809A04BA"/>
    <w:lvl w:ilvl="0" w:tplc="A6883334">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61B2EEC"/>
    <w:multiLevelType w:val="hybridMultilevel"/>
    <w:tmpl w:val="7A50B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641BBA"/>
    <w:multiLevelType w:val="hybridMultilevel"/>
    <w:tmpl w:val="809A04BA"/>
    <w:lvl w:ilvl="0" w:tplc="A6883334">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6BC47F1"/>
    <w:multiLevelType w:val="hybridMultilevel"/>
    <w:tmpl w:val="28328768"/>
    <w:lvl w:ilvl="0" w:tplc="1FAC7764">
      <w:start w:val="1"/>
      <w:numFmt w:val="decimal"/>
      <w:lvlText w:val="%1)"/>
      <w:lvlJc w:val="left"/>
      <w:pPr>
        <w:ind w:left="720" w:hanging="360"/>
      </w:pPr>
    </w:lvl>
    <w:lvl w:ilvl="1" w:tplc="A7A88C34">
      <w:start w:val="1"/>
      <w:numFmt w:val="lowerLetter"/>
      <w:lvlText w:val="%2."/>
      <w:lvlJc w:val="left"/>
      <w:pPr>
        <w:ind w:left="1440" w:hanging="360"/>
      </w:pPr>
    </w:lvl>
    <w:lvl w:ilvl="2" w:tplc="37CC146E">
      <w:start w:val="1"/>
      <w:numFmt w:val="lowerRoman"/>
      <w:lvlText w:val="%3."/>
      <w:lvlJc w:val="right"/>
      <w:pPr>
        <w:ind w:left="2160" w:hanging="180"/>
      </w:pPr>
    </w:lvl>
    <w:lvl w:ilvl="3" w:tplc="1FA8E7B4">
      <w:start w:val="1"/>
      <w:numFmt w:val="decimal"/>
      <w:lvlText w:val="%4."/>
      <w:lvlJc w:val="left"/>
      <w:pPr>
        <w:ind w:left="2880" w:hanging="360"/>
      </w:pPr>
    </w:lvl>
    <w:lvl w:ilvl="4" w:tplc="9C0A9EB6">
      <w:start w:val="1"/>
      <w:numFmt w:val="lowerLetter"/>
      <w:lvlText w:val="%5."/>
      <w:lvlJc w:val="left"/>
      <w:pPr>
        <w:ind w:left="3600" w:hanging="360"/>
      </w:pPr>
    </w:lvl>
    <w:lvl w:ilvl="5" w:tplc="44F4C752">
      <w:start w:val="1"/>
      <w:numFmt w:val="lowerRoman"/>
      <w:lvlText w:val="%6."/>
      <w:lvlJc w:val="right"/>
      <w:pPr>
        <w:ind w:left="4320" w:hanging="180"/>
      </w:pPr>
    </w:lvl>
    <w:lvl w:ilvl="6" w:tplc="353EFC40">
      <w:start w:val="1"/>
      <w:numFmt w:val="decimal"/>
      <w:lvlText w:val="%7."/>
      <w:lvlJc w:val="left"/>
      <w:pPr>
        <w:ind w:left="5040" w:hanging="360"/>
      </w:pPr>
    </w:lvl>
    <w:lvl w:ilvl="7" w:tplc="DB5CF3BC">
      <w:start w:val="1"/>
      <w:numFmt w:val="lowerLetter"/>
      <w:lvlText w:val="%8."/>
      <w:lvlJc w:val="left"/>
      <w:pPr>
        <w:ind w:left="5760" w:hanging="360"/>
      </w:pPr>
    </w:lvl>
    <w:lvl w:ilvl="8" w:tplc="036EE17E">
      <w:start w:val="1"/>
      <w:numFmt w:val="lowerRoman"/>
      <w:lvlText w:val="%9."/>
      <w:lvlJc w:val="right"/>
      <w:pPr>
        <w:ind w:left="6480" w:hanging="180"/>
      </w:pPr>
    </w:lvl>
  </w:abstractNum>
  <w:abstractNum w:abstractNumId="9" w15:restartNumberingAfterBreak="0">
    <w:nsid w:val="28A12645"/>
    <w:multiLevelType w:val="hybridMultilevel"/>
    <w:tmpl w:val="5E78A65C"/>
    <w:lvl w:ilvl="0" w:tplc="A0A66BCE">
      <w:start w:val="1"/>
      <w:numFmt w:val="decimal"/>
      <w:lvlText w:val="%1."/>
      <w:lvlJc w:val="left"/>
      <w:pPr>
        <w:ind w:left="720" w:hanging="360"/>
      </w:pPr>
    </w:lvl>
    <w:lvl w:ilvl="1" w:tplc="16308552">
      <w:start w:val="1"/>
      <w:numFmt w:val="lowerLetter"/>
      <w:lvlText w:val="%2."/>
      <w:lvlJc w:val="left"/>
      <w:pPr>
        <w:ind w:left="1440" w:hanging="360"/>
      </w:pPr>
    </w:lvl>
    <w:lvl w:ilvl="2" w:tplc="44AE563C">
      <w:start w:val="1"/>
      <w:numFmt w:val="lowerRoman"/>
      <w:lvlText w:val="%3."/>
      <w:lvlJc w:val="right"/>
      <w:pPr>
        <w:ind w:left="2160" w:hanging="180"/>
      </w:pPr>
    </w:lvl>
    <w:lvl w:ilvl="3" w:tplc="AC444452">
      <w:start w:val="1"/>
      <w:numFmt w:val="decimal"/>
      <w:lvlText w:val="%4."/>
      <w:lvlJc w:val="left"/>
      <w:pPr>
        <w:ind w:left="2880" w:hanging="360"/>
      </w:pPr>
    </w:lvl>
    <w:lvl w:ilvl="4" w:tplc="5148BFF6">
      <w:start w:val="1"/>
      <w:numFmt w:val="lowerLetter"/>
      <w:lvlText w:val="%5."/>
      <w:lvlJc w:val="left"/>
      <w:pPr>
        <w:ind w:left="3600" w:hanging="360"/>
      </w:pPr>
    </w:lvl>
    <w:lvl w:ilvl="5" w:tplc="D138CF2A">
      <w:start w:val="1"/>
      <w:numFmt w:val="lowerRoman"/>
      <w:lvlText w:val="%6."/>
      <w:lvlJc w:val="right"/>
      <w:pPr>
        <w:ind w:left="4320" w:hanging="180"/>
      </w:pPr>
    </w:lvl>
    <w:lvl w:ilvl="6" w:tplc="1168163E">
      <w:start w:val="1"/>
      <w:numFmt w:val="decimal"/>
      <w:lvlText w:val="%7."/>
      <w:lvlJc w:val="left"/>
      <w:pPr>
        <w:ind w:left="5040" w:hanging="360"/>
      </w:pPr>
    </w:lvl>
    <w:lvl w:ilvl="7" w:tplc="A2ECA7D2">
      <w:start w:val="1"/>
      <w:numFmt w:val="lowerLetter"/>
      <w:lvlText w:val="%8."/>
      <w:lvlJc w:val="left"/>
      <w:pPr>
        <w:ind w:left="5760" w:hanging="360"/>
      </w:pPr>
    </w:lvl>
    <w:lvl w:ilvl="8" w:tplc="B626611E">
      <w:start w:val="1"/>
      <w:numFmt w:val="lowerRoman"/>
      <w:lvlText w:val="%9."/>
      <w:lvlJc w:val="right"/>
      <w:pPr>
        <w:ind w:left="6480" w:hanging="180"/>
      </w:pPr>
    </w:lvl>
  </w:abstractNum>
  <w:abstractNum w:abstractNumId="10" w15:restartNumberingAfterBreak="0">
    <w:nsid w:val="31FD0158"/>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F929FA"/>
    <w:multiLevelType w:val="hybridMultilevel"/>
    <w:tmpl w:val="4B2AD7A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285D2D"/>
    <w:multiLevelType w:val="hybridMultilevel"/>
    <w:tmpl w:val="14B4C0E8"/>
    <w:lvl w:ilvl="0" w:tplc="3B6E7CE8">
      <w:start w:val="5"/>
      <w:numFmt w:val="decimal"/>
      <w:lvlText w:val="%1."/>
      <w:lvlJc w:val="left"/>
      <w:pPr>
        <w:ind w:left="720" w:hanging="360"/>
      </w:pPr>
    </w:lvl>
    <w:lvl w:ilvl="1" w:tplc="57666FA4">
      <w:start w:val="1"/>
      <w:numFmt w:val="lowerLetter"/>
      <w:lvlText w:val="%2."/>
      <w:lvlJc w:val="left"/>
      <w:pPr>
        <w:ind w:left="1440" w:hanging="360"/>
      </w:pPr>
    </w:lvl>
    <w:lvl w:ilvl="2" w:tplc="85A6CA0A">
      <w:start w:val="1"/>
      <w:numFmt w:val="lowerRoman"/>
      <w:lvlText w:val="%3."/>
      <w:lvlJc w:val="right"/>
      <w:pPr>
        <w:ind w:left="2160" w:hanging="180"/>
      </w:pPr>
    </w:lvl>
    <w:lvl w:ilvl="3" w:tplc="5E62552C">
      <w:start w:val="1"/>
      <w:numFmt w:val="decimal"/>
      <w:lvlText w:val="%4."/>
      <w:lvlJc w:val="left"/>
      <w:pPr>
        <w:ind w:left="2880" w:hanging="360"/>
      </w:pPr>
    </w:lvl>
    <w:lvl w:ilvl="4" w:tplc="D81437E4">
      <w:start w:val="1"/>
      <w:numFmt w:val="lowerLetter"/>
      <w:lvlText w:val="%5."/>
      <w:lvlJc w:val="left"/>
      <w:pPr>
        <w:ind w:left="3600" w:hanging="360"/>
      </w:pPr>
    </w:lvl>
    <w:lvl w:ilvl="5" w:tplc="919209DC">
      <w:start w:val="1"/>
      <w:numFmt w:val="lowerRoman"/>
      <w:lvlText w:val="%6."/>
      <w:lvlJc w:val="right"/>
      <w:pPr>
        <w:ind w:left="4320" w:hanging="180"/>
      </w:pPr>
    </w:lvl>
    <w:lvl w:ilvl="6" w:tplc="8EB06BF6">
      <w:start w:val="1"/>
      <w:numFmt w:val="decimal"/>
      <w:lvlText w:val="%7."/>
      <w:lvlJc w:val="left"/>
      <w:pPr>
        <w:ind w:left="5040" w:hanging="360"/>
      </w:pPr>
    </w:lvl>
    <w:lvl w:ilvl="7" w:tplc="4CA4A816">
      <w:start w:val="1"/>
      <w:numFmt w:val="lowerLetter"/>
      <w:lvlText w:val="%8."/>
      <w:lvlJc w:val="left"/>
      <w:pPr>
        <w:ind w:left="5760" w:hanging="360"/>
      </w:pPr>
    </w:lvl>
    <w:lvl w:ilvl="8" w:tplc="E4B0EF7E">
      <w:start w:val="1"/>
      <w:numFmt w:val="lowerRoman"/>
      <w:lvlText w:val="%9."/>
      <w:lvlJc w:val="right"/>
      <w:pPr>
        <w:ind w:left="6480" w:hanging="180"/>
      </w:pPr>
    </w:lvl>
  </w:abstractNum>
  <w:abstractNum w:abstractNumId="13" w15:restartNumberingAfterBreak="0">
    <w:nsid w:val="344E3F8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EE22097"/>
    <w:multiLevelType w:val="hybridMultilevel"/>
    <w:tmpl w:val="DA2A0EC0"/>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0320124"/>
    <w:multiLevelType w:val="hybridMultilevel"/>
    <w:tmpl w:val="7A50BDB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28C4981"/>
    <w:multiLevelType w:val="hybridMultilevel"/>
    <w:tmpl w:val="809A04B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506456"/>
    <w:multiLevelType w:val="hybridMultilevel"/>
    <w:tmpl w:val="7A50BDB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886A0C"/>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C18CA9"/>
    <w:multiLevelType w:val="hybridMultilevel"/>
    <w:tmpl w:val="B0B0BCEA"/>
    <w:lvl w:ilvl="0" w:tplc="E9E470E8">
      <w:start w:val="3"/>
      <w:numFmt w:val="decimal"/>
      <w:lvlText w:val="%1."/>
      <w:lvlJc w:val="left"/>
      <w:pPr>
        <w:ind w:left="720" w:hanging="360"/>
      </w:pPr>
    </w:lvl>
    <w:lvl w:ilvl="1" w:tplc="FECA3742">
      <w:start w:val="1"/>
      <w:numFmt w:val="lowerLetter"/>
      <w:lvlText w:val="%2."/>
      <w:lvlJc w:val="left"/>
      <w:pPr>
        <w:ind w:left="1440" w:hanging="360"/>
      </w:pPr>
    </w:lvl>
    <w:lvl w:ilvl="2" w:tplc="2CDE8F98">
      <w:start w:val="1"/>
      <w:numFmt w:val="lowerRoman"/>
      <w:lvlText w:val="%3."/>
      <w:lvlJc w:val="right"/>
      <w:pPr>
        <w:ind w:left="2160" w:hanging="180"/>
      </w:pPr>
    </w:lvl>
    <w:lvl w:ilvl="3" w:tplc="353A5044">
      <w:start w:val="1"/>
      <w:numFmt w:val="decimal"/>
      <w:lvlText w:val="%4."/>
      <w:lvlJc w:val="left"/>
      <w:pPr>
        <w:ind w:left="2880" w:hanging="360"/>
      </w:pPr>
    </w:lvl>
    <w:lvl w:ilvl="4" w:tplc="AB22E0BA">
      <w:start w:val="1"/>
      <w:numFmt w:val="lowerLetter"/>
      <w:lvlText w:val="%5."/>
      <w:lvlJc w:val="left"/>
      <w:pPr>
        <w:ind w:left="3600" w:hanging="360"/>
      </w:pPr>
    </w:lvl>
    <w:lvl w:ilvl="5" w:tplc="D9A2992A">
      <w:start w:val="1"/>
      <w:numFmt w:val="lowerRoman"/>
      <w:lvlText w:val="%6."/>
      <w:lvlJc w:val="right"/>
      <w:pPr>
        <w:ind w:left="4320" w:hanging="180"/>
      </w:pPr>
    </w:lvl>
    <w:lvl w:ilvl="6" w:tplc="48507192">
      <w:start w:val="1"/>
      <w:numFmt w:val="decimal"/>
      <w:lvlText w:val="%7."/>
      <w:lvlJc w:val="left"/>
      <w:pPr>
        <w:ind w:left="5040" w:hanging="360"/>
      </w:pPr>
    </w:lvl>
    <w:lvl w:ilvl="7" w:tplc="64F0EAD0">
      <w:start w:val="1"/>
      <w:numFmt w:val="lowerLetter"/>
      <w:lvlText w:val="%8."/>
      <w:lvlJc w:val="left"/>
      <w:pPr>
        <w:ind w:left="5760" w:hanging="360"/>
      </w:pPr>
    </w:lvl>
    <w:lvl w:ilvl="8" w:tplc="C9FC6B60">
      <w:start w:val="1"/>
      <w:numFmt w:val="lowerRoman"/>
      <w:lvlText w:val="%9."/>
      <w:lvlJc w:val="right"/>
      <w:pPr>
        <w:ind w:left="6480" w:hanging="180"/>
      </w:pPr>
    </w:lvl>
  </w:abstractNum>
  <w:abstractNum w:abstractNumId="20" w15:restartNumberingAfterBreak="0">
    <w:nsid w:val="4B39B5D0"/>
    <w:multiLevelType w:val="hybridMultilevel"/>
    <w:tmpl w:val="1DEC5F78"/>
    <w:lvl w:ilvl="0" w:tplc="DAD265F4">
      <w:start w:val="1"/>
      <w:numFmt w:val="decimal"/>
      <w:lvlText w:val="%1)"/>
      <w:lvlJc w:val="left"/>
      <w:pPr>
        <w:ind w:left="720" w:hanging="360"/>
      </w:pPr>
    </w:lvl>
    <w:lvl w:ilvl="1" w:tplc="E14E0CBA">
      <w:start w:val="1"/>
      <w:numFmt w:val="lowerLetter"/>
      <w:lvlText w:val="%2."/>
      <w:lvlJc w:val="left"/>
      <w:pPr>
        <w:ind w:left="1440" w:hanging="360"/>
      </w:pPr>
    </w:lvl>
    <w:lvl w:ilvl="2" w:tplc="B28ACAD0">
      <w:start w:val="1"/>
      <w:numFmt w:val="lowerRoman"/>
      <w:lvlText w:val="%3."/>
      <w:lvlJc w:val="right"/>
      <w:pPr>
        <w:ind w:left="2160" w:hanging="180"/>
      </w:pPr>
    </w:lvl>
    <w:lvl w:ilvl="3" w:tplc="283CEA84">
      <w:start w:val="1"/>
      <w:numFmt w:val="decimal"/>
      <w:lvlText w:val="%4."/>
      <w:lvlJc w:val="left"/>
      <w:pPr>
        <w:ind w:left="2880" w:hanging="360"/>
      </w:pPr>
    </w:lvl>
    <w:lvl w:ilvl="4" w:tplc="78FCF1CC">
      <w:start w:val="1"/>
      <w:numFmt w:val="lowerLetter"/>
      <w:lvlText w:val="%5."/>
      <w:lvlJc w:val="left"/>
      <w:pPr>
        <w:ind w:left="3600" w:hanging="360"/>
      </w:pPr>
    </w:lvl>
    <w:lvl w:ilvl="5" w:tplc="B6883030">
      <w:start w:val="1"/>
      <w:numFmt w:val="lowerRoman"/>
      <w:lvlText w:val="%6."/>
      <w:lvlJc w:val="right"/>
      <w:pPr>
        <w:ind w:left="4320" w:hanging="180"/>
      </w:pPr>
    </w:lvl>
    <w:lvl w:ilvl="6" w:tplc="117638BE">
      <w:start w:val="1"/>
      <w:numFmt w:val="decimal"/>
      <w:lvlText w:val="%7."/>
      <w:lvlJc w:val="left"/>
      <w:pPr>
        <w:ind w:left="5040" w:hanging="360"/>
      </w:pPr>
    </w:lvl>
    <w:lvl w:ilvl="7" w:tplc="20EE8D6A">
      <w:start w:val="1"/>
      <w:numFmt w:val="lowerLetter"/>
      <w:lvlText w:val="%8."/>
      <w:lvlJc w:val="left"/>
      <w:pPr>
        <w:ind w:left="5760" w:hanging="360"/>
      </w:pPr>
    </w:lvl>
    <w:lvl w:ilvl="8" w:tplc="B0704C2C">
      <w:start w:val="1"/>
      <w:numFmt w:val="lowerRoman"/>
      <w:lvlText w:val="%9."/>
      <w:lvlJc w:val="right"/>
      <w:pPr>
        <w:ind w:left="6480" w:hanging="180"/>
      </w:pPr>
    </w:lvl>
  </w:abstractNum>
  <w:abstractNum w:abstractNumId="21" w15:restartNumberingAfterBreak="0">
    <w:nsid w:val="4C7C8D32"/>
    <w:multiLevelType w:val="hybridMultilevel"/>
    <w:tmpl w:val="05BAE932"/>
    <w:lvl w:ilvl="0" w:tplc="D79293F4">
      <w:start w:val="1"/>
      <w:numFmt w:val="decimal"/>
      <w:lvlText w:val="%1)"/>
      <w:lvlJc w:val="left"/>
      <w:pPr>
        <w:ind w:left="720" w:hanging="360"/>
      </w:pPr>
    </w:lvl>
    <w:lvl w:ilvl="1" w:tplc="777E8BDA">
      <w:start w:val="1"/>
      <w:numFmt w:val="lowerLetter"/>
      <w:lvlText w:val="%2."/>
      <w:lvlJc w:val="left"/>
      <w:pPr>
        <w:ind w:left="1440" w:hanging="360"/>
      </w:pPr>
    </w:lvl>
    <w:lvl w:ilvl="2" w:tplc="94DE94C6">
      <w:start w:val="1"/>
      <w:numFmt w:val="lowerRoman"/>
      <w:lvlText w:val="%3."/>
      <w:lvlJc w:val="right"/>
      <w:pPr>
        <w:ind w:left="2160" w:hanging="180"/>
      </w:pPr>
    </w:lvl>
    <w:lvl w:ilvl="3" w:tplc="EF4E120C">
      <w:start w:val="1"/>
      <w:numFmt w:val="decimal"/>
      <w:lvlText w:val="%4."/>
      <w:lvlJc w:val="left"/>
      <w:pPr>
        <w:ind w:left="2880" w:hanging="360"/>
      </w:pPr>
    </w:lvl>
    <w:lvl w:ilvl="4" w:tplc="C6B8FEEE">
      <w:start w:val="1"/>
      <w:numFmt w:val="lowerLetter"/>
      <w:lvlText w:val="%5."/>
      <w:lvlJc w:val="left"/>
      <w:pPr>
        <w:ind w:left="3600" w:hanging="360"/>
      </w:pPr>
    </w:lvl>
    <w:lvl w:ilvl="5" w:tplc="862E0394">
      <w:start w:val="1"/>
      <w:numFmt w:val="lowerRoman"/>
      <w:lvlText w:val="%6."/>
      <w:lvlJc w:val="right"/>
      <w:pPr>
        <w:ind w:left="4320" w:hanging="180"/>
      </w:pPr>
    </w:lvl>
    <w:lvl w:ilvl="6" w:tplc="A7B420E0">
      <w:start w:val="1"/>
      <w:numFmt w:val="decimal"/>
      <w:lvlText w:val="%7."/>
      <w:lvlJc w:val="left"/>
      <w:pPr>
        <w:ind w:left="5040" w:hanging="360"/>
      </w:pPr>
    </w:lvl>
    <w:lvl w:ilvl="7" w:tplc="877E953A">
      <w:start w:val="1"/>
      <w:numFmt w:val="lowerLetter"/>
      <w:lvlText w:val="%8."/>
      <w:lvlJc w:val="left"/>
      <w:pPr>
        <w:ind w:left="5760" w:hanging="360"/>
      </w:pPr>
    </w:lvl>
    <w:lvl w:ilvl="8" w:tplc="614890DC">
      <w:start w:val="1"/>
      <w:numFmt w:val="lowerRoman"/>
      <w:lvlText w:val="%9."/>
      <w:lvlJc w:val="right"/>
      <w:pPr>
        <w:ind w:left="6480" w:hanging="180"/>
      </w:pPr>
    </w:lvl>
  </w:abstractNum>
  <w:abstractNum w:abstractNumId="22" w15:restartNumberingAfterBreak="0">
    <w:nsid w:val="4E7C0CD8"/>
    <w:multiLevelType w:val="hybridMultilevel"/>
    <w:tmpl w:val="9C5AA4F4"/>
    <w:lvl w:ilvl="0" w:tplc="D298CBF0">
      <w:start w:val="1"/>
      <w:numFmt w:val="decimal"/>
      <w:lvlText w:val="%1."/>
      <w:lvlJc w:val="left"/>
      <w:pPr>
        <w:ind w:left="720" w:hanging="360"/>
      </w:pPr>
    </w:lvl>
    <w:lvl w:ilvl="1" w:tplc="39CCD17E">
      <w:start w:val="1"/>
      <w:numFmt w:val="lowerLetter"/>
      <w:lvlText w:val="%2."/>
      <w:lvlJc w:val="left"/>
      <w:pPr>
        <w:ind w:left="1440" w:hanging="360"/>
      </w:pPr>
    </w:lvl>
    <w:lvl w:ilvl="2" w:tplc="8A881EAC">
      <w:start w:val="1"/>
      <w:numFmt w:val="lowerRoman"/>
      <w:lvlText w:val="%3."/>
      <w:lvlJc w:val="right"/>
      <w:pPr>
        <w:ind w:left="2160" w:hanging="180"/>
      </w:pPr>
    </w:lvl>
    <w:lvl w:ilvl="3" w:tplc="0010C50E">
      <w:start w:val="1"/>
      <w:numFmt w:val="decimal"/>
      <w:lvlText w:val="%4."/>
      <w:lvlJc w:val="left"/>
      <w:pPr>
        <w:ind w:left="2880" w:hanging="360"/>
      </w:pPr>
    </w:lvl>
    <w:lvl w:ilvl="4" w:tplc="5D62F7F8">
      <w:start w:val="1"/>
      <w:numFmt w:val="lowerLetter"/>
      <w:lvlText w:val="%5."/>
      <w:lvlJc w:val="left"/>
      <w:pPr>
        <w:ind w:left="3600" w:hanging="360"/>
      </w:pPr>
    </w:lvl>
    <w:lvl w:ilvl="5" w:tplc="A6A8180C">
      <w:start w:val="1"/>
      <w:numFmt w:val="lowerRoman"/>
      <w:lvlText w:val="%6."/>
      <w:lvlJc w:val="right"/>
      <w:pPr>
        <w:ind w:left="4320" w:hanging="180"/>
      </w:pPr>
    </w:lvl>
    <w:lvl w:ilvl="6" w:tplc="DB782708">
      <w:start w:val="1"/>
      <w:numFmt w:val="decimal"/>
      <w:lvlText w:val="%7."/>
      <w:lvlJc w:val="left"/>
      <w:pPr>
        <w:ind w:left="5040" w:hanging="360"/>
      </w:pPr>
    </w:lvl>
    <w:lvl w:ilvl="7" w:tplc="C27485BE">
      <w:start w:val="1"/>
      <w:numFmt w:val="lowerLetter"/>
      <w:lvlText w:val="%8."/>
      <w:lvlJc w:val="left"/>
      <w:pPr>
        <w:ind w:left="5760" w:hanging="360"/>
      </w:pPr>
    </w:lvl>
    <w:lvl w:ilvl="8" w:tplc="5DE6D796">
      <w:start w:val="1"/>
      <w:numFmt w:val="lowerRoman"/>
      <w:lvlText w:val="%9."/>
      <w:lvlJc w:val="right"/>
      <w:pPr>
        <w:ind w:left="6480" w:hanging="180"/>
      </w:pPr>
    </w:lvl>
  </w:abstractNum>
  <w:abstractNum w:abstractNumId="23" w15:restartNumberingAfterBreak="0">
    <w:nsid w:val="4ECD5591"/>
    <w:multiLevelType w:val="hybridMultilevel"/>
    <w:tmpl w:val="7A50B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FC1E0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52BBAF6"/>
    <w:multiLevelType w:val="hybridMultilevel"/>
    <w:tmpl w:val="B9DA7ECC"/>
    <w:lvl w:ilvl="0" w:tplc="FC3ADAB4">
      <w:start w:val="1"/>
      <w:numFmt w:val="decimal"/>
      <w:lvlText w:val="%1."/>
      <w:lvlJc w:val="left"/>
      <w:pPr>
        <w:ind w:left="720" w:hanging="360"/>
      </w:pPr>
    </w:lvl>
    <w:lvl w:ilvl="1" w:tplc="B3680CD2">
      <w:start w:val="1"/>
      <w:numFmt w:val="lowerLetter"/>
      <w:lvlText w:val="%2."/>
      <w:lvlJc w:val="left"/>
      <w:pPr>
        <w:ind w:left="1440" w:hanging="360"/>
      </w:pPr>
    </w:lvl>
    <w:lvl w:ilvl="2" w:tplc="1D7C8A00">
      <w:start w:val="1"/>
      <w:numFmt w:val="lowerRoman"/>
      <w:lvlText w:val="%3."/>
      <w:lvlJc w:val="right"/>
      <w:pPr>
        <w:ind w:left="2160" w:hanging="180"/>
      </w:pPr>
    </w:lvl>
    <w:lvl w:ilvl="3" w:tplc="B3AEC4AE">
      <w:start w:val="1"/>
      <w:numFmt w:val="decimal"/>
      <w:lvlText w:val="%4."/>
      <w:lvlJc w:val="left"/>
      <w:pPr>
        <w:ind w:left="2880" w:hanging="360"/>
      </w:pPr>
    </w:lvl>
    <w:lvl w:ilvl="4" w:tplc="03CAD690">
      <w:start w:val="1"/>
      <w:numFmt w:val="lowerLetter"/>
      <w:lvlText w:val="%5."/>
      <w:lvlJc w:val="left"/>
      <w:pPr>
        <w:ind w:left="3600" w:hanging="360"/>
      </w:pPr>
    </w:lvl>
    <w:lvl w:ilvl="5" w:tplc="E08E2EC4">
      <w:start w:val="1"/>
      <w:numFmt w:val="lowerRoman"/>
      <w:lvlText w:val="%6."/>
      <w:lvlJc w:val="right"/>
      <w:pPr>
        <w:ind w:left="4320" w:hanging="180"/>
      </w:pPr>
    </w:lvl>
    <w:lvl w:ilvl="6" w:tplc="77686622">
      <w:start w:val="1"/>
      <w:numFmt w:val="decimal"/>
      <w:lvlText w:val="%7."/>
      <w:lvlJc w:val="left"/>
      <w:pPr>
        <w:ind w:left="5040" w:hanging="360"/>
      </w:pPr>
    </w:lvl>
    <w:lvl w:ilvl="7" w:tplc="943083B2">
      <w:start w:val="1"/>
      <w:numFmt w:val="lowerLetter"/>
      <w:lvlText w:val="%8."/>
      <w:lvlJc w:val="left"/>
      <w:pPr>
        <w:ind w:left="5760" w:hanging="360"/>
      </w:pPr>
    </w:lvl>
    <w:lvl w:ilvl="8" w:tplc="AA063FCA">
      <w:start w:val="1"/>
      <w:numFmt w:val="lowerRoman"/>
      <w:lvlText w:val="%9."/>
      <w:lvlJc w:val="right"/>
      <w:pPr>
        <w:ind w:left="6480" w:hanging="180"/>
      </w:pPr>
    </w:lvl>
  </w:abstractNum>
  <w:abstractNum w:abstractNumId="26" w15:restartNumberingAfterBreak="0">
    <w:nsid w:val="568B5BE3"/>
    <w:multiLevelType w:val="hybridMultilevel"/>
    <w:tmpl w:val="809A04B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050816"/>
    <w:multiLevelType w:val="hybridMultilevel"/>
    <w:tmpl w:val="DA2A0E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8D7B2F"/>
    <w:multiLevelType w:val="hybridMultilevel"/>
    <w:tmpl w:val="6E60C41E"/>
    <w:lvl w:ilvl="0" w:tplc="58DA2FB8">
      <w:start w:val="2"/>
      <w:numFmt w:val="decimal"/>
      <w:lvlText w:val="%1."/>
      <w:lvlJc w:val="left"/>
      <w:pPr>
        <w:ind w:left="720" w:hanging="360"/>
      </w:pPr>
    </w:lvl>
    <w:lvl w:ilvl="1" w:tplc="FFE6DE1A">
      <w:start w:val="1"/>
      <w:numFmt w:val="lowerLetter"/>
      <w:lvlText w:val="%2."/>
      <w:lvlJc w:val="left"/>
      <w:pPr>
        <w:ind w:left="1440" w:hanging="360"/>
      </w:pPr>
    </w:lvl>
    <w:lvl w:ilvl="2" w:tplc="10388CD2">
      <w:start w:val="1"/>
      <w:numFmt w:val="lowerRoman"/>
      <w:lvlText w:val="%3."/>
      <w:lvlJc w:val="right"/>
      <w:pPr>
        <w:ind w:left="2160" w:hanging="180"/>
      </w:pPr>
    </w:lvl>
    <w:lvl w:ilvl="3" w:tplc="EF6A6EDA">
      <w:start w:val="1"/>
      <w:numFmt w:val="decimal"/>
      <w:lvlText w:val="%4."/>
      <w:lvlJc w:val="left"/>
      <w:pPr>
        <w:ind w:left="2880" w:hanging="360"/>
      </w:pPr>
    </w:lvl>
    <w:lvl w:ilvl="4" w:tplc="32962C3C">
      <w:start w:val="1"/>
      <w:numFmt w:val="lowerLetter"/>
      <w:lvlText w:val="%5."/>
      <w:lvlJc w:val="left"/>
      <w:pPr>
        <w:ind w:left="3600" w:hanging="360"/>
      </w:pPr>
    </w:lvl>
    <w:lvl w:ilvl="5" w:tplc="57DE4A80">
      <w:start w:val="1"/>
      <w:numFmt w:val="lowerRoman"/>
      <w:lvlText w:val="%6."/>
      <w:lvlJc w:val="right"/>
      <w:pPr>
        <w:ind w:left="4320" w:hanging="180"/>
      </w:pPr>
    </w:lvl>
    <w:lvl w:ilvl="6" w:tplc="921841DC">
      <w:start w:val="1"/>
      <w:numFmt w:val="decimal"/>
      <w:lvlText w:val="%7."/>
      <w:lvlJc w:val="left"/>
      <w:pPr>
        <w:ind w:left="5040" w:hanging="360"/>
      </w:pPr>
    </w:lvl>
    <w:lvl w:ilvl="7" w:tplc="EE188D12">
      <w:start w:val="1"/>
      <w:numFmt w:val="lowerLetter"/>
      <w:lvlText w:val="%8."/>
      <w:lvlJc w:val="left"/>
      <w:pPr>
        <w:ind w:left="5760" w:hanging="360"/>
      </w:pPr>
    </w:lvl>
    <w:lvl w:ilvl="8" w:tplc="811CABB8">
      <w:start w:val="1"/>
      <w:numFmt w:val="lowerRoman"/>
      <w:lvlText w:val="%9."/>
      <w:lvlJc w:val="right"/>
      <w:pPr>
        <w:ind w:left="6480" w:hanging="180"/>
      </w:pPr>
    </w:lvl>
  </w:abstractNum>
  <w:abstractNum w:abstractNumId="29" w15:restartNumberingAfterBreak="0">
    <w:nsid w:val="5D9D4C4C"/>
    <w:multiLevelType w:val="hybridMultilevel"/>
    <w:tmpl w:val="090EA34C"/>
    <w:lvl w:ilvl="0" w:tplc="11EA8CBE">
      <w:start w:val="1"/>
      <w:numFmt w:val="decimal"/>
      <w:lvlText w:val="%1)"/>
      <w:lvlJc w:val="left"/>
      <w:pPr>
        <w:ind w:left="720" w:hanging="360"/>
      </w:pPr>
    </w:lvl>
    <w:lvl w:ilvl="1" w:tplc="C6B6C6FA">
      <w:start w:val="1"/>
      <w:numFmt w:val="lowerLetter"/>
      <w:lvlText w:val="%2."/>
      <w:lvlJc w:val="left"/>
      <w:pPr>
        <w:ind w:left="1440" w:hanging="360"/>
      </w:pPr>
    </w:lvl>
    <w:lvl w:ilvl="2" w:tplc="E67A530E">
      <w:start w:val="1"/>
      <w:numFmt w:val="lowerRoman"/>
      <w:lvlText w:val="%3."/>
      <w:lvlJc w:val="right"/>
      <w:pPr>
        <w:ind w:left="2160" w:hanging="180"/>
      </w:pPr>
    </w:lvl>
    <w:lvl w:ilvl="3" w:tplc="D9C60F32">
      <w:start w:val="1"/>
      <w:numFmt w:val="decimal"/>
      <w:lvlText w:val="%4."/>
      <w:lvlJc w:val="left"/>
      <w:pPr>
        <w:ind w:left="2880" w:hanging="360"/>
      </w:pPr>
    </w:lvl>
    <w:lvl w:ilvl="4" w:tplc="43708F22">
      <w:start w:val="1"/>
      <w:numFmt w:val="lowerLetter"/>
      <w:lvlText w:val="%5."/>
      <w:lvlJc w:val="left"/>
      <w:pPr>
        <w:ind w:left="3600" w:hanging="360"/>
      </w:pPr>
    </w:lvl>
    <w:lvl w:ilvl="5" w:tplc="853E3D94">
      <w:start w:val="1"/>
      <w:numFmt w:val="lowerRoman"/>
      <w:lvlText w:val="%6."/>
      <w:lvlJc w:val="right"/>
      <w:pPr>
        <w:ind w:left="4320" w:hanging="180"/>
      </w:pPr>
    </w:lvl>
    <w:lvl w:ilvl="6" w:tplc="D7821976">
      <w:start w:val="1"/>
      <w:numFmt w:val="decimal"/>
      <w:lvlText w:val="%7."/>
      <w:lvlJc w:val="left"/>
      <w:pPr>
        <w:ind w:left="5040" w:hanging="360"/>
      </w:pPr>
    </w:lvl>
    <w:lvl w:ilvl="7" w:tplc="31166206">
      <w:start w:val="1"/>
      <w:numFmt w:val="lowerLetter"/>
      <w:lvlText w:val="%8."/>
      <w:lvlJc w:val="left"/>
      <w:pPr>
        <w:ind w:left="5760" w:hanging="360"/>
      </w:pPr>
    </w:lvl>
    <w:lvl w:ilvl="8" w:tplc="F2E26100">
      <w:start w:val="1"/>
      <w:numFmt w:val="lowerRoman"/>
      <w:lvlText w:val="%9."/>
      <w:lvlJc w:val="right"/>
      <w:pPr>
        <w:ind w:left="6480" w:hanging="180"/>
      </w:pPr>
    </w:lvl>
  </w:abstractNum>
  <w:abstractNum w:abstractNumId="30" w15:restartNumberingAfterBreak="0">
    <w:nsid w:val="608401BA"/>
    <w:multiLevelType w:val="hybridMultilevel"/>
    <w:tmpl w:val="82706B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645E88"/>
    <w:multiLevelType w:val="hybridMultilevel"/>
    <w:tmpl w:val="82706B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092B54"/>
    <w:multiLevelType w:val="hybridMultilevel"/>
    <w:tmpl w:val="7A66F674"/>
    <w:lvl w:ilvl="0" w:tplc="4DE6E8F4">
      <w:start w:val="1"/>
      <w:numFmt w:val="decimal"/>
      <w:lvlText w:val="%1."/>
      <w:lvlJc w:val="left"/>
      <w:pPr>
        <w:ind w:left="720" w:hanging="360"/>
      </w:pPr>
    </w:lvl>
    <w:lvl w:ilvl="1" w:tplc="917CA820">
      <w:start w:val="1"/>
      <w:numFmt w:val="lowerLetter"/>
      <w:lvlText w:val="%2."/>
      <w:lvlJc w:val="left"/>
      <w:pPr>
        <w:ind w:left="1440" w:hanging="360"/>
      </w:pPr>
    </w:lvl>
    <w:lvl w:ilvl="2" w:tplc="735AE526">
      <w:start w:val="1"/>
      <w:numFmt w:val="lowerRoman"/>
      <w:lvlText w:val="%3."/>
      <w:lvlJc w:val="right"/>
      <w:pPr>
        <w:ind w:left="2160" w:hanging="180"/>
      </w:pPr>
    </w:lvl>
    <w:lvl w:ilvl="3" w:tplc="A8122976">
      <w:start w:val="1"/>
      <w:numFmt w:val="decimal"/>
      <w:lvlText w:val="%4."/>
      <w:lvlJc w:val="left"/>
      <w:pPr>
        <w:ind w:left="2880" w:hanging="360"/>
      </w:pPr>
    </w:lvl>
    <w:lvl w:ilvl="4" w:tplc="E476471C">
      <w:start w:val="1"/>
      <w:numFmt w:val="lowerLetter"/>
      <w:lvlText w:val="%5."/>
      <w:lvlJc w:val="left"/>
      <w:pPr>
        <w:ind w:left="3600" w:hanging="360"/>
      </w:pPr>
    </w:lvl>
    <w:lvl w:ilvl="5" w:tplc="8E922418">
      <w:start w:val="1"/>
      <w:numFmt w:val="lowerRoman"/>
      <w:lvlText w:val="%6."/>
      <w:lvlJc w:val="right"/>
      <w:pPr>
        <w:ind w:left="4320" w:hanging="180"/>
      </w:pPr>
    </w:lvl>
    <w:lvl w:ilvl="6" w:tplc="F2983DE0">
      <w:start w:val="1"/>
      <w:numFmt w:val="decimal"/>
      <w:lvlText w:val="%7."/>
      <w:lvlJc w:val="left"/>
      <w:pPr>
        <w:ind w:left="5040" w:hanging="360"/>
      </w:pPr>
    </w:lvl>
    <w:lvl w:ilvl="7" w:tplc="34143940">
      <w:start w:val="1"/>
      <w:numFmt w:val="lowerLetter"/>
      <w:lvlText w:val="%8."/>
      <w:lvlJc w:val="left"/>
      <w:pPr>
        <w:ind w:left="5760" w:hanging="360"/>
      </w:pPr>
    </w:lvl>
    <w:lvl w:ilvl="8" w:tplc="9DD21DA6">
      <w:start w:val="1"/>
      <w:numFmt w:val="lowerRoman"/>
      <w:lvlText w:val="%9."/>
      <w:lvlJc w:val="right"/>
      <w:pPr>
        <w:ind w:left="6480" w:hanging="180"/>
      </w:pPr>
    </w:lvl>
  </w:abstractNum>
  <w:abstractNum w:abstractNumId="33" w15:restartNumberingAfterBreak="0">
    <w:nsid w:val="687C2FB0"/>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A254AA"/>
    <w:multiLevelType w:val="hybridMultilevel"/>
    <w:tmpl w:val="8318D492"/>
    <w:lvl w:ilvl="0" w:tplc="967229C0">
      <w:start w:val="1"/>
      <w:numFmt w:val="decimal"/>
      <w:lvlText w:val="%1."/>
      <w:lvlJc w:val="left"/>
      <w:pPr>
        <w:ind w:left="720" w:hanging="360"/>
      </w:pPr>
    </w:lvl>
    <w:lvl w:ilvl="1" w:tplc="F8EE4FB2">
      <w:start w:val="1"/>
      <w:numFmt w:val="lowerLetter"/>
      <w:lvlText w:val="%2."/>
      <w:lvlJc w:val="left"/>
      <w:pPr>
        <w:ind w:left="1440" w:hanging="360"/>
      </w:pPr>
    </w:lvl>
    <w:lvl w:ilvl="2" w:tplc="ECD8B0C0">
      <w:start w:val="1"/>
      <w:numFmt w:val="lowerRoman"/>
      <w:lvlText w:val="%3."/>
      <w:lvlJc w:val="right"/>
      <w:pPr>
        <w:ind w:left="2160" w:hanging="180"/>
      </w:pPr>
    </w:lvl>
    <w:lvl w:ilvl="3" w:tplc="38FC66BC">
      <w:start w:val="1"/>
      <w:numFmt w:val="decimal"/>
      <w:lvlText w:val="%4."/>
      <w:lvlJc w:val="left"/>
      <w:pPr>
        <w:ind w:left="2880" w:hanging="360"/>
      </w:pPr>
    </w:lvl>
    <w:lvl w:ilvl="4" w:tplc="DAC67E2A">
      <w:start w:val="1"/>
      <w:numFmt w:val="lowerLetter"/>
      <w:lvlText w:val="%5."/>
      <w:lvlJc w:val="left"/>
      <w:pPr>
        <w:ind w:left="3600" w:hanging="360"/>
      </w:pPr>
    </w:lvl>
    <w:lvl w:ilvl="5" w:tplc="86805942">
      <w:start w:val="1"/>
      <w:numFmt w:val="lowerRoman"/>
      <w:lvlText w:val="%6."/>
      <w:lvlJc w:val="right"/>
      <w:pPr>
        <w:ind w:left="4320" w:hanging="180"/>
      </w:pPr>
    </w:lvl>
    <w:lvl w:ilvl="6" w:tplc="BE08C054">
      <w:start w:val="1"/>
      <w:numFmt w:val="decimal"/>
      <w:lvlText w:val="%7."/>
      <w:lvlJc w:val="left"/>
      <w:pPr>
        <w:ind w:left="5040" w:hanging="360"/>
      </w:pPr>
    </w:lvl>
    <w:lvl w:ilvl="7" w:tplc="E2E64720">
      <w:start w:val="1"/>
      <w:numFmt w:val="lowerLetter"/>
      <w:lvlText w:val="%8."/>
      <w:lvlJc w:val="left"/>
      <w:pPr>
        <w:ind w:left="5760" w:hanging="360"/>
      </w:pPr>
    </w:lvl>
    <w:lvl w:ilvl="8" w:tplc="0E2C04D0">
      <w:start w:val="1"/>
      <w:numFmt w:val="lowerRoman"/>
      <w:lvlText w:val="%9."/>
      <w:lvlJc w:val="right"/>
      <w:pPr>
        <w:ind w:left="6480" w:hanging="180"/>
      </w:pPr>
    </w:lvl>
  </w:abstractNum>
  <w:abstractNum w:abstractNumId="35" w15:restartNumberingAfterBreak="0">
    <w:nsid w:val="6C320E04"/>
    <w:multiLevelType w:val="hybridMultilevel"/>
    <w:tmpl w:val="4B2AD7A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456272"/>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4C279DD"/>
    <w:multiLevelType w:val="hybridMultilevel"/>
    <w:tmpl w:val="82706B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361683"/>
    <w:multiLevelType w:val="hybridMultilevel"/>
    <w:tmpl w:val="DA2A0E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8D5A88"/>
    <w:multiLevelType w:val="hybridMultilevel"/>
    <w:tmpl w:val="8BFEF288"/>
    <w:lvl w:ilvl="0" w:tplc="062AB432">
      <w:start w:val="1"/>
      <w:numFmt w:val="decimal"/>
      <w:lvlText w:val="%1."/>
      <w:lvlJc w:val="left"/>
      <w:pPr>
        <w:ind w:left="720" w:hanging="360"/>
      </w:pPr>
    </w:lvl>
    <w:lvl w:ilvl="1" w:tplc="768EB01E">
      <w:start w:val="1"/>
      <w:numFmt w:val="lowerLetter"/>
      <w:lvlText w:val="%2."/>
      <w:lvlJc w:val="left"/>
      <w:pPr>
        <w:ind w:left="1440" w:hanging="360"/>
      </w:pPr>
    </w:lvl>
    <w:lvl w:ilvl="2" w:tplc="0FB4DC7E">
      <w:start w:val="1"/>
      <w:numFmt w:val="lowerRoman"/>
      <w:lvlText w:val="%3."/>
      <w:lvlJc w:val="right"/>
      <w:pPr>
        <w:ind w:left="2160" w:hanging="180"/>
      </w:pPr>
    </w:lvl>
    <w:lvl w:ilvl="3" w:tplc="5D2CDF2E">
      <w:start w:val="1"/>
      <w:numFmt w:val="decimal"/>
      <w:lvlText w:val="%4."/>
      <w:lvlJc w:val="left"/>
      <w:pPr>
        <w:ind w:left="2880" w:hanging="360"/>
      </w:pPr>
    </w:lvl>
    <w:lvl w:ilvl="4" w:tplc="7356298A">
      <w:start w:val="1"/>
      <w:numFmt w:val="lowerLetter"/>
      <w:lvlText w:val="%5."/>
      <w:lvlJc w:val="left"/>
      <w:pPr>
        <w:ind w:left="3600" w:hanging="360"/>
      </w:pPr>
    </w:lvl>
    <w:lvl w:ilvl="5" w:tplc="0C0465E4">
      <w:start w:val="1"/>
      <w:numFmt w:val="lowerRoman"/>
      <w:lvlText w:val="%6."/>
      <w:lvlJc w:val="right"/>
      <w:pPr>
        <w:ind w:left="4320" w:hanging="180"/>
      </w:pPr>
    </w:lvl>
    <w:lvl w:ilvl="6" w:tplc="414EC00A">
      <w:start w:val="1"/>
      <w:numFmt w:val="decimal"/>
      <w:lvlText w:val="%7."/>
      <w:lvlJc w:val="left"/>
      <w:pPr>
        <w:ind w:left="5040" w:hanging="360"/>
      </w:pPr>
    </w:lvl>
    <w:lvl w:ilvl="7" w:tplc="F74CAD20">
      <w:start w:val="1"/>
      <w:numFmt w:val="lowerLetter"/>
      <w:lvlText w:val="%8."/>
      <w:lvlJc w:val="left"/>
      <w:pPr>
        <w:ind w:left="5760" w:hanging="360"/>
      </w:pPr>
    </w:lvl>
    <w:lvl w:ilvl="8" w:tplc="41B8AF60">
      <w:start w:val="1"/>
      <w:numFmt w:val="lowerRoman"/>
      <w:lvlText w:val="%9."/>
      <w:lvlJc w:val="right"/>
      <w:pPr>
        <w:ind w:left="6480" w:hanging="180"/>
      </w:pPr>
    </w:lvl>
  </w:abstractNum>
  <w:abstractNum w:abstractNumId="41" w15:restartNumberingAfterBreak="0">
    <w:nsid w:val="7AEA2ED4"/>
    <w:multiLevelType w:val="hybridMultilevel"/>
    <w:tmpl w:val="7A50BDB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B0D6E57"/>
    <w:multiLevelType w:val="hybridMultilevel"/>
    <w:tmpl w:val="809A04BA"/>
    <w:lvl w:ilvl="0" w:tplc="A6883334">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77451926">
    <w:abstractNumId w:val="22"/>
  </w:num>
  <w:num w:numId="2" w16cid:durableId="679237809">
    <w:abstractNumId w:val="3"/>
  </w:num>
  <w:num w:numId="3" w16cid:durableId="1529298716">
    <w:abstractNumId w:val="9"/>
  </w:num>
  <w:num w:numId="4" w16cid:durableId="1345669944">
    <w:abstractNumId w:val="20"/>
  </w:num>
  <w:num w:numId="5" w16cid:durableId="184711832">
    <w:abstractNumId w:val="29"/>
  </w:num>
  <w:num w:numId="6" w16cid:durableId="752244222">
    <w:abstractNumId w:val="8"/>
  </w:num>
  <w:num w:numId="7" w16cid:durableId="868493307">
    <w:abstractNumId w:val="21"/>
  </w:num>
  <w:num w:numId="8" w16cid:durableId="1954705156">
    <w:abstractNumId w:val="32"/>
  </w:num>
  <w:num w:numId="9" w16cid:durableId="1749376412">
    <w:abstractNumId w:val="34"/>
  </w:num>
  <w:num w:numId="10" w16cid:durableId="1724795753">
    <w:abstractNumId w:val="40"/>
  </w:num>
  <w:num w:numId="11" w16cid:durableId="1225264036">
    <w:abstractNumId w:val="12"/>
  </w:num>
  <w:num w:numId="12" w16cid:durableId="1646427221">
    <w:abstractNumId w:val="0"/>
  </w:num>
  <w:num w:numId="13" w16cid:durableId="146097954">
    <w:abstractNumId w:val="19"/>
  </w:num>
  <w:num w:numId="14" w16cid:durableId="178591603">
    <w:abstractNumId w:val="28"/>
  </w:num>
  <w:num w:numId="15" w16cid:durableId="618605271">
    <w:abstractNumId w:val="25"/>
  </w:num>
  <w:num w:numId="16" w16cid:durableId="1181354324">
    <w:abstractNumId w:val="10"/>
  </w:num>
  <w:num w:numId="17" w16cid:durableId="368143715">
    <w:abstractNumId w:val="17"/>
  </w:num>
  <w:num w:numId="18" w16cid:durableId="434593147">
    <w:abstractNumId w:val="7"/>
  </w:num>
  <w:num w:numId="19" w16cid:durableId="901595782">
    <w:abstractNumId w:val="14"/>
  </w:num>
  <w:num w:numId="20" w16cid:durableId="43912478">
    <w:abstractNumId w:val="37"/>
  </w:num>
  <w:num w:numId="21" w16cid:durableId="1506358824">
    <w:abstractNumId w:val="42"/>
  </w:num>
  <w:num w:numId="22" w16cid:durableId="1476605371">
    <w:abstractNumId w:val="1"/>
  </w:num>
  <w:num w:numId="23" w16cid:durableId="1409767331">
    <w:abstractNumId w:val="5"/>
  </w:num>
  <w:num w:numId="24" w16cid:durableId="1162356754">
    <w:abstractNumId w:val="2"/>
  </w:num>
  <w:num w:numId="25" w16cid:durableId="1704593457">
    <w:abstractNumId w:val="39"/>
  </w:num>
  <w:num w:numId="26" w16cid:durableId="1926567517">
    <w:abstractNumId w:val="36"/>
  </w:num>
  <w:num w:numId="27" w16cid:durableId="1651013565">
    <w:abstractNumId w:val="26"/>
  </w:num>
  <w:num w:numId="28" w16cid:durableId="472984581">
    <w:abstractNumId w:val="11"/>
  </w:num>
  <w:num w:numId="29" w16cid:durableId="1323775683">
    <w:abstractNumId w:val="41"/>
  </w:num>
  <w:num w:numId="30" w16cid:durableId="457769553">
    <w:abstractNumId w:val="15"/>
  </w:num>
  <w:num w:numId="31" w16cid:durableId="1918636225">
    <w:abstractNumId w:val="30"/>
  </w:num>
  <w:num w:numId="32" w16cid:durableId="1680426904">
    <w:abstractNumId w:val="23"/>
  </w:num>
  <w:num w:numId="33" w16cid:durableId="850073581">
    <w:abstractNumId w:val="33"/>
  </w:num>
  <w:num w:numId="34" w16cid:durableId="1561474095">
    <w:abstractNumId w:val="27"/>
  </w:num>
  <w:num w:numId="35" w16cid:durableId="811484164">
    <w:abstractNumId w:val="13"/>
  </w:num>
  <w:num w:numId="36" w16cid:durableId="1714309318">
    <w:abstractNumId w:val="6"/>
  </w:num>
  <w:num w:numId="37" w16cid:durableId="2098987504">
    <w:abstractNumId w:val="24"/>
  </w:num>
  <w:num w:numId="38" w16cid:durableId="1281759467">
    <w:abstractNumId w:val="4"/>
  </w:num>
  <w:num w:numId="39" w16cid:durableId="1729722884">
    <w:abstractNumId w:val="35"/>
  </w:num>
  <w:num w:numId="40" w16cid:durableId="1150946086">
    <w:abstractNumId w:val="31"/>
  </w:num>
  <w:num w:numId="41" w16cid:durableId="1676954587">
    <w:abstractNumId w:val="38"/>
  </w:num>
  <w:num w:numId="42" w16cid:durableId="770592924">
    <w:abstractNumId w:val="18"/>
  </w:num>
  <w:num w:numId="43" w16cid:durableId="57482727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EE4"/>
    <w:rsid w:val="0002285B"/>
    <w:rsid w:val="0003361A"/>
    <w:rsid w:val="0004127D"/>
    <w:rsid w:val="00043C84"/>
    <w:rsid w:val="00050952"/>
    <w:rsid w:val="00060A70"/>
    <w:rsid w:val="00060D70"/>
    <w:rsid w:val="00063B9D"/>
    <w:rsid w:val="00070062"/>
    <w:rsid w:val="000746B7"/>
    <w:rsid w:val="000753DF"/>
    <w:rsid w:val="000776BC"/>
    <w:rsid w:val="00093E9F"/>
    <w:rsid w:val="000B1669"/>
    <w:rsid w:val="000C3CFE"/>
    <w:rsid w:val="000D1F40"/>
    <w:rsid w:val="000E1011"/>
    <w:rsid w:val="000E50E9"/>
    <w:rsid w:val="000F16C1"/>
    <w:rsid w:val="000F3EB8"/>
    <w:rsid w:val="00111110"/>
    <w:rsid w:val="001238A1"/>
    <w:rsid w:val="00135AAF"/>
    <w:rsid w:val="00147220"/>
    <w:rsid w:val="00195BAD"/>
    <w:rsid w:val="001A006A"/>
    <w:rsid w:val="001A08D7"/>
    <w:rsid w:val="001A1A4A"/>
    <w:rsid w:val="001B6E18"/>
    <w:rsid w:val="001C2962"/>
    <w:rsid w:val="001C739D"/>
    <w:rsid w:val="001D45EC"/>
    <w:rsid w:val="001E58ED"/>
    <w:rsid w:val="001E5A26"/>
    <w:rsid w:val="002164CD"/>
    <w:rsid w:val="00216D00"/>
    <w:rsid w:val="002202E7"/>
    <w:rsid w:val="002208FF"/>
    <w:rsid w:val="00220B5B"/>
    <w:rsid w:val="0026723B"/>
    <w:rsid w:val="00272A47"/>
    <w:rsid w:val="0029525B"/>
    <w:rsid w:val="002A2EED"/>
    <w:rsid w:val="002A30E0"/>
    <w:rsid w:val="002B31C7"/>
    <w:rsid w:val="002C549C"/>
    <w:rsid w:val="002C5500"/>
    <w:rsid w:val="002C77DE"/>
    <w:rsid w:val="002F0D56"/>
    <w:rsid w:val="003006E2"/>
    <w:rsid w:val="0030234B"/>
    <w:rsid w:val="003030C1"/>
    <w:rsid w:val="00312CBA"/>
    <w:rsid w:val="003236F9"/>
    <w:rsid w:val="00330E92"/>
    <w:rsid w:val="00335887"/>
    <w:rsid w:val="00343E49"/>
    <w:rsid w:val="0035035F"/>
    <w:rsid w:val="00357A61"/>
    <w:rsid w:val="003639F1"/>
    <w:rsid w:val="00386D24"/>
    <w:rsid w:val="003C7E47"/>
    <w:rsid w:val="003D4D79"/>
    <w:rsid w:val="003E7CFE"/>
    <w:rsid w:val="003F3D61"/>
    <w:rsid w:val="004049AD"/>
    <w:rsid w:val="0041279B"/>
    <w:rsid w:val="004129F1"/>
    <w:rsid w:val="00440541"/>
    <w:rsid w:val="00445596"/>
    <w:rsid w:val="00465911"/>
    <w:rsid w:val="004776CC"/>
    <w:rsid w:val="00486E4B"/>
    <w:rsid w:val="00497B06"/>
    <w:rsid w:val="004A0459"/>
    <w:rsid w:val="004A4DF4"/>
    <w:rsid w:val="004B4E9D"/>
    <w:rsid w:val="004C4C83"/>
    <w:rsid w:val="004C4DF6"/>
    <w:rsid w:val="004C6591"/>
    <w:rsid w:val="004D44A4"/>
    <w:rsid w:val="004E0DDE"/>
    <w:rsid w:val="004E2205"/>
    <w:rsid w:val="00504237"/>
    <w:rsid w:val="00517A3E"/>
    <w:rsid w:val="005217EB"/>
    <w:rsid w:val="00521995"/>
    <w:rsid w:val="00521C51"/>
    <w:rsid w:val="00523DD9"/>
    <w:rsid w:val="005328A2"/>
    <w:rsid w:val="00550E53"/>
    <w:rsid w:val="00563216"/>
    <w:rsid w:val="00566BFF"/>
    <w:rsid w:val="00587CC6"/>
    <w:rsid w:val="00594359"/>
    <w:rsid w:val="005B3867"/>
    <w:rsid w:val="005B45F3"/>
    <w:rsid w:val="005B4BF7"/>
    <w:rsid w:val="005B4E68"/>
    <w:rsid w:val="005C4543"/>
    <w:rsid w:val="005C7546"/>
    <w:rsid w:val="005D12CF"/>
    <w:rsid w:val="005D3E09"/>
    <w:rsid w:val="005D4807"/>
    <w:rsid w:val="005E4DA3"/>
    <w:rsid w:val="005E6202"/>
    <w:rsid w:val="00624E72"/>
    <w:rsid w:val="0064238A"/>
    <w:rsid w:val="00645BAA"/>
    <w:rsid w:val="00647F1C"/>
    <w:rsid w:val="00671156"/>
    <w:rsid w:val="00673A49"/>
    <w:rsid w:val="00680468"/>
    <w:rsid w:val="006938FC"/>
    <w:rsid w:val="006A0DDF"/>
    <w:rsid w:val="006A7468"/>
    <w:rsid w:val="006C4149"/>
    <w:rsid w:val="006D7F58"/>
    <w:rsid w:val="006E03A2"/>
    <w:rsid w:val="006E6BF6"/>
    <w:rsid w:val="00707DE0"/>
    <w:rsid w:val="00717AF3"/>
    <w:rsid w:val="00735225"/>
    <w:rsid w:val="00735A74"/>
    <w:rsid w:val="00750119"/>
    <w:rsid w:val="00753466"/>
    <w:rsid w:val="0076020B"/>
    <w:rsid w:val="007721AA"/>
    <w:rsid w:val="00786978"/>
    <w:rsid w:val="007B7C15"/>
    <w:rsid w:val="007C6EBC"/>
    <w:rsid w:val="007D5BCD"/>
    <w:rsid w:val="007D6B11"/>
    <w:rsid w:val="007D726C"/>
    <w:rsid w:val="007F1104"/>
    <w:rsid w:val="007F2D45"/>
    <w:rsid w:val="007F362E"/>
    <w:rsid w:val="00804B87"/>
    <w:rsid w:val="00817D08"/>
    <w:rsid w:val="008227D9"/>
    <w:rsid w:val="00824C79"/>
    <w:rsid w:val="008467EE"/>
    <w:rsid w:val="00852C7B"/>
    <w:rsid w:val="00866DD9"/>
    <w:rsid w:val="00870A36"/>
    <w:rsid w:val="00883CFA"/>
    <w:rsid w:val="00895335"/>
    <w:rsid w:val="008D61A7"/>
    <w:rsid w:val="0092CA9C"/>
    <w:rsid w:val="00931343"/>
    <w:rsid w:val="009322F2"/>
    <w:rsid w:val="009324BC"/>
    <w:rsid w:val="0093642C"/>
    <w:rsid w:val="00944DD0"/>
    <w:rsid w:val="0096323C"/>
    <w:rsid w:val="009B295B"/>
    <w:rsid w:val="009B3660"/>
    <w:rsid w:val="009D1056"/>
    <w:rsid w:val="009D27D2"/>
    <w:rsid w:val="009E7839"/>
    <w:rsid w:val="009F4826"/>
    <w:rsid w:val="009F6AA4"/>
    <w:rsid w:val="009F7E8E"/>
    <w:rsid w:val="00A02327"/>
    <w:rsid w:val="00A06072"/>
    <w:rsid w:val="00A10753"/>
    <w:rsid w:val="00A2039A"/>
    <w:rsid w:val="00A321F4"/>
    <w:rsid w:val="00A421EA"/>
    <w:rsid w:val="00A60BDE"/>
    <w:rsid w:val="00A8A99D"/>
    <w:rsid w:val="00AA2288"/>
    <w:rsid w:val="00AC39D6"/>
    <w:rsid w:val="00AD33B1"/>
    <w:rsid w:val="00AE225A"/>
    <w:rsid w:val="00AE6FF4"/>
    <w:rsid w:val="00B071F0"/>
    <w:rsid w:val="00B22D08"/>
    <w:rsid w:val="00B25521"/>
    <w:rsid w:val="00B26A88"/>
    <w:rsid w:val="00B302A4"/>
    <w:rsid w:val="00B36642"/>
    <w:rsid w:val="00B38278"/>
    <w:rsid w:val="00B410C6"/>
    <w:rsid w:val="00B41E82"/>
    <w:rsid w:val="00B62871"/>
    <w:rsid w:val="00B70B2D"/>
    <w:rsid w:val="00B82EE4"/>
    <w:rsid w:val="00B92C17"/>
    <w:rsid w:val="00B95704"/>
    <w:rsid w:val="00BA69C6"/>
    <w:rsid w:val="00BA769E"/>
    <w:rsid w:val="00BC116F"/>
    <w:rsid w:val="00BC4441"/>
    <w:rsid w:val="00BE3B2A"/>
    <w:rsid w:val="00BE3BD9"/>
    <w:rsid w:val="00BF0245"/>
    <w:rsid w:val="00BF0F96"/>
    <w:rsid w:val="00BF2F8F"/>
    <w:rsid w:val="00BF430E"/>
    <w:rsid w:val="00BF624D"/>
    <w:rsid w:val="00C10D93"/>
    <w:rsid w:val="00C21369"/>
    <w:rsid w:val="00C2223E"/>
    <w:rsid w:val="00C27907"/>
    <w:rsid w:val="00C27BFB"/>
    <w:rsid w:val="00C3131B"/>
    <w:rsid w:val="00C335A3"/>
    <w:rsid w:val="00C36684"/>
    <w:rsid w:val="00C43689"/>
    <w:rsid w:val="00C5039B"/>
    <w:rsid w:val="00C7095D"/>
    <w:rsid w:val="00C80DD3"/>
    <w:rsid w:val="00C84D0B"/>
    <w:rsid w:val="00C85ECE"/>
    <w:rsid w:val="00CA47B0"/>
    <w:rsid w:val="00CC20FC"/>
    <w:rsid w:val="00CD44CC"/>
    <w:rsid w:val="00CE068E"/>
    <w:rsid w:val="00CE1D25"/>
    <w:rsid w:val="00D05F0D"/>
    <w:rsid w:val="00D219F9"/>
    <w:rsid w:val="00D2365D"/>
    <w:rsid w:val="00D300CC"/>
    <w:rsid w:val="00D33FFD"/>
    <w:rsid w:val="00D35E9B"/>
    <w:rsid w:val="00D575C7"/>
    <w:rsid w:val="00D57F5F"/>
    <w:rsid w:val="00D61CEA"/>
    <w:rsid w:val="00D73A62"/>
    <w:rsid w:val="00D82475"/>
    <w:rsid w:val="00DA30D1"/>
    <w:rsid w:val="00DA3134"/>
    <w:rsid w:val="00DA6E31"/>
    <w:rsid w:val="00DB340D"/>
    <w:rsid w:val="00DC1B6B"/>
    <w:rsid w:val="00DC3249"/>
    <w:rsid w:val="00DD5CD8"/>
    <w:rsid w:val="00DD5E95"/>
    <w:rsid w:val="00DF7638"/>
    <w:rsid w:val="00E00428"/>
    <w:rsid w:val="00E02106"/>
    <w:rsid w:val="00E06A56"/>
    <w:rsid w:val="00E1369C"/>
    <w:rsid w:val="00E2425E"/>
    <w:rsid w:val="00E2550C"/>
    <w:rsid w:val="00E3005C"/>
    <w:rsid w:val="00E30C60"/>
    <w:rsid w:val="00E54143"/>
    <w:rsid w:val="00E54BC1"/>
    <w:rsid w:val="00E5592A"/>
    <w:rsid w:val="00E56104"/>
    <w:rsid w:val="00E772B2"/>
    <w:rsid w:val="00E83E05"/>
    <w:rsid w:val="00E9C395"/>
    <w:rsid w:val="00EA2A32"/>
    <w:rsid w:val="00EB3052"/>
    <w:rsid w:val="00EB5548"/>
    <w:rsid w:val="00EC0864"/>
    <w:rsid w:val="00EE3C34"/>
    <w:rsid w:val="00EE5292"/>
    <w:rsid w:val="00EF73C5"/>
    <w:rsid w:val="00F03D33"/>
    <w:rsid w:val="00F26AEA"/>
    <w:rsid w:val="00F33276"/>
    <w:rsid w:val="00F375F0"/>
    <w:rsid w:val="00F53D4E"/>
    <w:rsid w:val="00F62925"/>
    <w:rsid w:val="00F71116"/>
    <w:rsid w:val="00F72A4D"/>
    <w:rsid w:val="00F80195"/>
    <w:rsid w:val="00F94C9A"/>
    <w:rsid w:val="00FB0775"/>
    <w:rsid w:val="00FB6D89"/>
    <w:rsid w:val="00FD09C9"/>
    <w:rsid w:val="00FD4C41"/>
    <w:rsid w:val="00FE68D8"/>
    <w:rsid w:val="00FF245A"/>
    <w:rsid w:val="019D431A"/>
    <w:rsid w:val="01A19A96"/>
    <w:rsid w:val="01A910CB"/>
    <w:rsid w:val="01BC684E"/>
    <w:rsid w:val="01CA5A83"/>
    <w:rsid w:val="01E2DB66"/>
    <w:rsid w:val="023F8AD6"/>
    <w:rsid w:val="024C9758"/>
    <w:rsid w:val="025EBFAD"/>
    <w:rsid w:val="0260DFD8"/>
    <w:rsid w:val="02A9C978"/>
    <w:rsid w:val="02E40636"/>
    <w:rsid w:val="0301480D"/>
    <w:rsid w:val="0303F330"/>
    <w:rsid w:val="03167CF1"/>
    <w:rsid w:val="036922E2"/>
    <w:rsid w:val="036FB615"/>
    <w:rsid w:val="038FA5B2"/>
    <w:rsid w:val="03BC496A"/>
    <w:rsid w:val="03DEFD37"/>
    <w:rsid w:val="04616537"/>
    <w:rsid w:val="04670F4B"/>
    <w:rsid w:val="050BB52A"/>
    <w:rsid w:val="051E0FF4"/>
    <w:rsid w:val="0564A516"/>
    <w:rsid w:val="05B7EAA1"/>
    <w:rsid w:val="06279805"/>
    <w:rsid w:val="062D46FD"/>
    <w:rsid w:val="064343DD"/>
    <w:rsid w:val="06B9E055"/>
    <w:rsid w:val="06CF33FA"/>
    <w:rsid w:val="07596E6C"/>
    <w:rsid w:val="0769A891"/>
    <w:rsid w:val="07DB4A37"/>
    <w:rsid w:val="07E6B736"/>
    <w:rsid w:val="07FFDF93"/>
    <w:rsid w:val="080C849E"/>
    <w:rsid w:val="08279F7E"/>
    <w:rsid w:val="083582A4"/>
    <w:rsid w:val="087CF76D"/>
    <w:rsid w:val="08819CD0"/>
    <w:rsid w:val="08F7B99A"/>
    <w:rsid w:val="09820865"/>
    <w:rsid w:val="0A518421"/>
    <w:rsid w:val="0A9FB003"/>
    <w:rsid w:val="0ABDDBB6"/>
    <w:rsid w:val="0B97C10A"/>
    <w:rsid w:val="0BCB089D"/>
    <w:rsid w:val="0C194542"/>
    <w:rsid w:val="0C6DF021"/>
    <w:rsid w:val="0C8109D3"/>
    <w:rsid w:val="0CAB4A1D"/>
    <w:rsid w:val="0CC145FD"/>
    <w:rsid w:val="0CE61240"/>
    <w:rsid w:val="0D2C8B7F"/>
    <w:rsid w:val="0D39BC4B"/>
    <w:rsid w:val="0D6A234D"/>
    <w:rsid w:val="0D74EA1C"/>
    <w:rsid w:val="0DC140E8"/>
    <w:rsid w:val="0DF6A83C"/>
    <w:rsid w:val="0E03B1D7"/>
    <w:rsid w:val="0E55F8BA"/>
    <w:rsid w:val="0E825D39"/>
    <w:rsid w:val="0E8A6DD6"/>
    <w:rsid w:val="0EDD504E"/>
    <w:rsid w:val="0F591564"/>
    <w:rsid w:val="0FC0D4C1"/>
    <w:rsid w:val="0FD31D37"/>
    <w:rsid w:val="0FE83F28"/>
    <w:rsid w:val="10188FFE"/>
    <w:rsid w:val="102EF891"/>
    <w:rsid w:val="1036C642"/>
    <w:rsid w:val="10773322"/>
    <w:rsid w:val="10A3B020"/>
    <w:rsid w:val="10A8EE66"/>
    <w:rsid w:val="10C79579"/>
    <w:rsid w:val="10DC4AE7"/>
    <w:rsid w:val="10F7627A"/>
    <w:rsid w:val="111D8DC8"/>
    <w:rsid w:val="1150B0D6"/>
    <w:rsid w:val="1160236C"/>
    <w:rsid w:val="11FA0290"/>
    <w:rsid w:val="1206CC3B"/>
    <w:rsid w:val="120A50FB"/>
    <w:rsid w:val="1211E6A1"/>
    <w:rsid w:val="121CDA69"/>
    <w:rsid w:val="1244BEC7"/>
    <w:rsid w:val="12DCFE0B"/>
    <w:rsid w:val="12FE03BB"/>
    <w:rsid w:val="130DB0CD"/>
    <w:rsid w:val="13169DB7"/>
    <w:rsid w:val="138F0B88"/>
    <w:rsid w:val="140DD9ED"/>
    <w:rsid w:val="142C9BA6"/>
    <w:rsid w:val="1442FA38"/>
    <w:rsid w:val="147AD05A"/>
    <w:rsid w:val="14C53A3E"/>
    <w:rsid w:val="14F9AF5A"/>
    <w:rsid w:val="1517059C"/>
    <w:rsid w:val="15231738"/>
    <w:rsid w:val="152ECC51"/>
    <w:rsid w:val="15421EE3"/>
    <w:rsid w:val="156DC91D"/>
    <w:rsid w:val="15A9AE6B"/>
    <w:rsid w:val="160FD72D"/>
    <w:rsid w:val="161494D5"/>
    <w:rsid w:val="16610A9F"/>
    <w:rsid w:val="166C9C7F"/>
    <w:rsid w:val="1673C5C5"/>
    <w:rsid w:val="17BC81E3"/>
    <w:rsid w:val="17CC0627"/>
    <w:rsid w:val="1808EFF0"/>
    <w:rsid w:val="1821B536"/>
    <w:rsid w:val="182E67FE"/>
    <w:rsid w:val="18EB5F30"/>
    <w:rsid w:val="18F09DF3"/>
    <w:rsid w:val="192400A5"/>
    <w:rsid w:val="1933BA12"/>
    <w:rsid w:val="1997163B"/>
    <w:rsid w:val="19D6CE8B"/>
    <w:rsid w:val="19E39A42"/>
    <w:rsid w:val="19F6885B"/>
    <w:rsid w:val="19FD08E9"/>
    <w:rsid w:val="1A03D029"/>
    <w:rsid w:val="1AF97EE8"/>
    <w:rsid w:val="1B4090B2"/>
    <w:rsid w:val="1B541407"/>
    <w:rsid w:val="1B5C1CF5"/>
    <w:rsid w:val="1B98D94A"/>
    <w:rsid w:val="1BA81B87"/>
    <w:rsid w:val="1BD65C79"/>
    <w:rsid w:val="1C173D54"/>
    <w:rsid w:val="1C4AE24B"/>
    <w:rsid w:val="1C93637D"/>
    <w:rsid w:val="1D20B5D9"/>
    <w:rsid w:val="1D3DD87E"/>
    <w:rsid w:val="1D8B5C3B"/>
    <w:rsid w:val="1E10A0EA"/>
    <w:rsid w:val="1E12DA84"/>
    <w:rsid w:val="1E475214"/>
    <w:rsid w:val="1EB72B6F"/>
    <w:rsid w:val="1ED3B659"/>
    <w:rsid w:val="1EEF3227"/>
    <w:rsid w:val="1F073E41"/>
    <w:rsid w:val="1F57EA67"/>
    <w:rsid w:val="1F9749B9"/>
    <w:rsid w:val="1FFE8CF5"/>
    <w:rsid w:val="202E0115"/>
    <w:rsid w:val="2039AA2B"/>
    <w:rsid w:val="203E8044"/>
    <w:rsid w:val="206A0723"/>
    <w:rsid w:val="207B8CAA"/>
    <w:rsid w:val="20A5B02C"/>
    <w:rsid w:val="20E0742C"/>
    <w:rsid w:val="210415FA"/>
    <w:rsid w:val="21302911"/>
    <w:rsid w:val="2161C0AE"/>
    <w:rsid w:val="21ABAACC"/>
    <w:rsid w:val="21F374C6"/>
    <w:rsid w:val="2248497E"/>
    <w:rsid w:val="225AADD2"/>
    <w:rsid w:val="225C3841"/>
    <w:rsid w:val="227AC5B1"/>
    <w:rsid w:val="227E7ABD"/>
    <w:rsid w:val="22892AE8"/>
    <w:rsid w:val="22B99F18"/>
    <w:rsid w:val="22DDF2DC"/>
    <w:rsid w:val="2347056B"/>
    <w:rsid w:val="23AE5867"/>
    <w:rsid w:val="23DE122A"/>
    <w:rsid w:val="240AD55A"/>
    <w:rsid w:val="24234859"/>
    <w:rsid w:val="242F2F93"/>
    <w:rsid w:val="24483951"/>
    <w:rsid w:val="246F5CCB"/>
    <w:rsid w:val="247CC9E4"/>
    <w:rsid w:val="2499BC2F"/>
    <w:rsid w:val="24A89958"/>
    <w:rsid w:val="24E34B8E"/>
    <w:rsid w:val="24ECEC1C"/>
    <w:rsid w:val="2504D2B9"/>
    <w:rsid w:val="25140369"/>
    <w:rsid w:val="2517C4C7"/>
    <w:rsid w:val="254E370A"/>
    <w:rsid w:val="255ABF29"/>
    <w:rsid w:val="257BDFBC"/>
    <w:rsid w:val="258029AD"/>
    <w:rsid w:val="259951ED"/>
    <w:rsid w:val="26189A45"/>
    <w:rsid w:val="26818FFF"/>
    <w:rsid w:val="26AA8586"/>
    <w:rsid w:val="26E25331"/>
    <w:rsid w:val="27096247"/>
    <w:rsid w:val="2731AAB6"/>
    <w:rsid w:val="2737399B"/>
    <w:rsid w:val="273D388E"/>
    <w:rsid w:val="281A294B"/>
    <w:rsid w:val="283912FA"/>
    <w:rsid w:val="283C4ACB"/>
    <w:rsid w:val="286D98B5"/>
    <w:rsid w:val="287E2392"/>
    <w:rsid w:val="28F34512"/>
    <w:rsid w:val="28F989C2"/>
    <w:rsid w:val="29059F11"/>
    <w:rsid w:val="291D529E"/>
    <w:rsid w:val="29D4E35B"/>
    <w:rsid w:val="29EB35EA"/>
    <w:rsid w:val="2A41F05B"/>
    <w:rsid w:val="2AD4D330"/>
    <w:rsid w:val="2ADD6A0A"/>
    <w:rsid w:val="2B01F9A7"/>
    <w:rsid w:val="2B2766AF"/>
    <w:rsid w:val="2B73EB8D"/>
    <w:rsid w:val="2B87022E"/>
    <w:rsid w:val="2BD668E2"/>
    <w:rsid w:val="2C0EE4F7"/>
    <w:rsid w:val="2C984C70"/>
    <w:rsid w:val="2CB20244"/>
    <w:rsid w:val="2D05CCB8"/>
    <w:rsid w:val="2D81E5BB"/>
    <w:rsid w:val="2D877BDD"/>
    <w:rsid w:val="2D9AA876"/>
    <w:rsid w:val="2DF2A9C0"/>
    <w:rsid w:val="2E05B488"/>
    <w:rsid w:val="2E4B2937"/>
    <w:rsid w:val="2E4F0281"/>
    <w:rsid w:val="2E743239"/>
    <w:rsid w:val="2EAB8C4F"/>
    <w:rsid w:val="2EBCF472"/>
    <w:rsid w:val="2EC20030"/>
    <w:rsid w:val="2F221277"/>
    <w:rsid w:val="2F431F65"/>
    <w:rsid w:val="2F543BFF"/>
    <w:rsid w:val="2F68A965"/>
    <w:rsid w:val="2FC66CF7"/>
    <w:rsid w:val="2FD23536"/>
    <w:rsid w:val="2FE9A306"/>
    <w:rsid w:val="300297AF"/>
    <w:rsid w:val="3049B3A3"/>
    <w:rsid w:val="304ACB16"/>
    <w:rsid w:val="308BF8C7"/>
    <w:rsid w:val="3103949F"/>
    <w:rsid w:val="3156A953"/>
    <w:rsid w:val="3161ECBB"/>
    <w:rsid w:val="31623D58"/>
    <w:rsid w:val="31688C96"/>
    <w:rsid w:val="3188E1C2"/>
    <w:rsid w:val="31AAD97F"/>
    <w:rsid w:val="321DBD33"/>
    <w:rsid w:val="32579300"/>
    <w:rsid w:val="32AD25F9"/>
    <w:rsid w:val="32DE73DD"/>
    <w:rsid w:val="332E851B"/>
    <w:rsid w:val="33327894"/>
    <w:rsid w:val="3334A6F7"/>
    <w:rsid w:val="3347CCEE"/>
    <w:rsid w:val="33AB9122"/>
    <w:rsid w:val="33EE4BAC"/>
    <w:rsid w:val="340B5C68"/>
    <w:rsid w:val="343F63E4"/>
    <w:rsid w:val="347ECA26"/>
    <w:rsid w:val="348A76E4"/>
    <w:rsid w:val="34982AC1"/>
    <w:rsid w:val="34DA24DC"/>
    <w:rsid w:val="354B5AB0"/>
    <w:rsid w:val="3594F27C"/>
    <w:rsid w:val="35972148"/>
    <w:rsid w:val="35C20BE8"/>
    <w:rsid w:val="36264745"/>
    <w:rsid w:val="363F2EB6"/>
    <w:rsid w:val="363FBC2D"/>
    <w:rsid w:val="365AF4A6"/>
    <w:rsid w:val="36811F2E"/>
    <w:rsid w:val="36C75CDF"/>
    <w:rsid w:val="36E30D7E"/>
    <w:rsid w:val="36F2FE62"/>
    <w:rsid w:val="36FD0295"/>
    <w:rsid w:val="3758C336"/>
    <w:rsid w:val="37726E22"/>
    <w:rsid w:val="377918FE"/>
    <w:rsid w:val="3795A7B7"/>
    <w:rsid w:val="37AAF8CB"/>
    <w:rsid w:val="37B463C3"/>
    <w:rsid w:val="37B5C392"/>
    <w:rsid w:val="37BEA5BD"/>
    <w:rsid w:val="37EC39EE"/>
    <w:rsid w:val="37F731E3"/>
    <w:rsid w:val="380C2D40"/>
    <w:rsid w:val="38519F3C"/>
    <w:rsid w:val="3856693D"/>
    <w:rsid w:val="386B1E92"/>
    <w:rsid w:val="387E1F04"/>
    <w:rsid w:val="388ECEC3"/>
    <w:rsid w:val="38A682E4"/>
    <w:rsid w:val="38AA7B2A"/>
    <w:rsid w:val="38EC91AD"/>
    <w:rsid w:val="38ECC60C"/>
    <w:rsid w:val="38F8746C"/>
    <w:rsid w:val="3990FE73"/>
    <w:rsid w:val="39A1BA18"/>
    <w:rsid w:val="39D6BF16"/>
    <w:rsid w:val="39E222B0"/>
    <w:rsid w:val="3A5F4CAA"/>
    <w:rsid w:val="3A8A88F5"/>
    <w:rsid w:val="3AE44228"/>
    <w:rsid w:val="3B129FD9"/>
    <w:rsid w:val="3B1EEEAC"/>
    <w:rsid w:val="3B41099B"/>
    <w:rsid w:val="3B7645D5"/>
    <w:rsid w:val="3B86E11D"/>
    <w:rsid w:val="3B8F1C05"/>
    <w:rsid w:val="3BA2C74A"/>
    <w:rsid w:val="3BD7AF6A"/>
    <w:rsid w:val="3BE21BEC"/>
    <w:rsid w:val="3BEC60F2"/>
    <w:rsid w:val="3BEE87C9"/>
    <w:rsid w:val="3C42DAAA"/>
    <w:rsid w:val="3C516D1D"/>
    <w:rsid w:val="3C7518C7"/>
    <w:rsid w:val="3C86C1CB"/>
    <w:rsid w:val="3C89CF64"/>
    <w:rsid w:val="3CC1BCB4"/>
    <w:rsid w:val="3CE1BF58"/>
    <w:rsid w:val="3CEA3939"/>
    <w:rsid w:val="3D08C8F2"/>
    <w:rsid w:val="3D2AEC66"/>
    <w:rsid w:val="3D9A45A7"/>
    <w:rsid w:val="3DB67873"/>
    <w:rsid w:val="3DB6A093"/>
    <w:rsid w:val="3DC92A54"/>
    <w:rsid w:val="3E118F2F"/>
    <w:rsid w:val="3E286A0C"/>
    <w:rsid w:val="3E341EE4"/>
    <w:rsid w:val="3E3F734A"/>
    <w:rsid w:val="3E4F9A46"/>
    <w:rsid w:val="3E667367"/>
    <w:rsid w:val="3E9D3872"/>
    <w:rsid w:val="3EB379E8"/>
    <w:rsid w:val="3EF78323"/>
    <w:rsid w:val="3F28A551"/>
    <w:rsid w:val="3F5500A3"/>
    <w:rsid w:val="3F64FAB5"/>
    <w:rsid w:val="3F7AEC34"/>
    <w:rsid w:val="3FB4CBA8"/>
    <w:rsid w:val="3FB7B34B"/>
    <w:rsid w:val="3FD16245"/>
    <w:rsid w:val="400B1099"/>
    <w:rsid w:val="403FABD8"/>
    <w:rsid w:val="40982A0F"/>
    <w:rsid w:val="40F17C89"/>
    <w:rsid w:val="411168F1"/>
    <w:rsid w:val="4117AC80"/>
    <w:rsid w:val="41391017"/>
    <w:rsid w:val="416AB302"/>
    <w:rsid w:val="41771DB2"/>
    <w:rsid w:val="418F4C7B"/>
    <w:rsid w:val="420A2DE2"/>
    <w:rsid w:val="42141FA3"/>
    <w:rsid w:val="423FEA48"/>
    <w:rsid w:val="4254E2FC"/>
    <w:rsid w:val="427423DF"/>
    <w:rsid w:val="428BB8EE"/>
    <w:rsid w:val="42B468D9"/>
    <w:rsid w:val="432A0091"/>
    <w:rsid w:val="4383DE58"/>
    <w:rsid w:val="43DBAB42"/>
    <w:rsid w:val="43DBBAA9"/>
    <w:rsid w:val="43DBE11E"/>
    <w:rsid w:val="43F84C54"/>
    <w:rsid w:val="440A23C8"/>
    <w:rsid w:val="4478AB53"/>
    <w:rsid w:val="4482CCB1"/>
    <w:rsid w:val="44C5D0F2"/>
    <w:rsid w:val="454647B4"/>
    <w:rsid w:val="45945DA1"/>
    <w:rsid w:val="45F43FA0"/>
    <w:rsid w:val="4661A153"/>
    <w:rsid w:val="46D0BD44"/>
    <w:rsid w:val="4701BB5C"/>
    <w:rsid w:val="472EFA91"/>
    <w:rsid w:val="472FED16"/>
    <w:rsid w:val="475812ED"/>
    <w:rsid w:val="47939C9F"/>
    <w:rsid w:val="47E4BC23"/>
    <w:rsid w:val="47EBF8AB"/>
    <w:rsid w:val="483B4F95"/>
    <w:rsid w:val="48C7990A"/>
    <w:rsid w:val="49855D9C"/>
    <w:rsid w:val="49911F24"/>
    <w:rsid w:val="49BBD7EF"/>
    <w:rsid w:val="4A38A424"/>
    <w:rsid w:val="4A3CA63B"/>
    <w:rsid w:val="4A79AD0F"/>
    <w:rsid w:val="4AB76098"/>
    <w:rsid w:val="4BEE1640"/>
    <w:rsid w:val="4BF9DDFE"/>
    <w:rsid w:val="4C74BBFB"/>
    <w:rsid w:val="4C7F836C"/>
    <w:rsid w:val="4CA15E62"/>
    <w:rsid w:val="4CBB1821"/>
    <w:rsid w:val="4CC3B8A8"/>
    <w:rsid w:val="4CC47E27"/>
    <w:rsid w:val="4CD9847B"/>
    <w:rsid w:val="4D7B7E79"/>
    <w:rsid w:val="4DD3B67E"/>
    <w:rsid w:val="4E46B571"/>
    <w:rsid w:val="4F131456"/>
    <w:rsid w:val="4F283C07"/>
    <w:rsid w:val="4F6DD721"/>
    <w:rsid w:val="4F705A24"/>
    <w:rsid w:val="4FF0ACCC"/>
    <w:rsid w:val="4FFC34C6"/>
    <w:rsid w:val="502EC1EE"/>
    <w:rsid w:val="503BEA0C"/>
    <w:rsid w:val="505C57B1"/>
    <w:rsid w:val="5066A5D4"/>
    <w:rsid w:val="50A76178"/>
    <w:rsid w:val="50D6CF5C"/>
    <w:rsid w:val="511F8683"/>
    <w:rsid w:val="51664D9B"/>
    <w:rsid w:val="51AC4180"/>
    <w:rsid w:val="521D5DA3"/>
    <w:rsid w:val="5259B84C"/>
    <w:rsid w:val="525CC790"/>
    <w:rsid w:val="527DF1AF"/>
    <w:rsid w:val="53110019"/>
    <w:rsid w:val="5333D588"/>
    <w:rsid w:val="53510473"/>
    <w:rsid w:val="537F2595"/>
    <w:rsid w:val="5427987B"/>
    <w:rsid w:val="543E8AFF"/>
    <w:rsid w:val="54414844"/>
    <w:rsid w:val="5443CB47"/>
    <w:rsid w:val="5460B734"/>
    <w:rsid w:val="546415BC"/>
    <w:rsid w:val="54DFD28F"/>
    <w:rsid w:val="54EEDDE9"/>
    <w:rsid w:val="550C18D5"/>
    <w:rsid w:val="552C578D"/>
    <w:rsid w:val="55801532"/>
    <w:rsid w:val="5591590E"/>
    <w:rsid w:val="55BEAEE0"/>
    <w:rsid w:val="55F2F7A6"/>
    <w:rsid w:val="5606188D"/>
    <w:rsid w:val="564EC2FA"/>
    <w:rsid w:val="5676461F"/>
    <w:rsid w:val="56766E3F"/>
    <w:rsid w:val="5678A9CA"/>
    <w:rsid w:val="567B4AE9"/>
    <w:rsid w:val="567FB2A3"/>
    <w:rsid w:val="56E79123"/>
    <w:rsid w:val="56EDED1C"/>
    <w:rsid w:val="5740FCEE"/>
    <w:rsid w:val="57563770"/>
    <w:rsid w:val="5766AD09"/>
    <w:rsid w:val="576FDE3D"/>
    <w:rsid w:val="577EFCC9"/>
    <w:rsid w:val="579B6B96"/>
    <w:rsid w:val="579E7D7B"/>
    <w:rsid w:val="57AC2065"/>
    <w:rsid w:val="586E13D6"/>
    <w:rsid w:val="586E18A6"/>
    <w:rsid w:val="5894E323"/>
    <w:rsid w:val="589B901B"/>
    <w:rsid w:val="58D71D96"/>
    <w:rsid w:val="58DCCD4F"/>
    <w:rsid w:val="58EF576C"/>
    <w:rsid w:val="5918DF82"/>
    <w:rsid w:val="5972A668"/>
    <w:rsid w:val="5997C77C"/>
    <w:rsid w:val="59A601D3"/>
    <w:rsid w:val="59BB4830"/>
    <w:rsid w:val="59C045F7"/>
    <w:rsid w:val="59D0DFA0"/>
    <w:rsid w:val="5A1F1B1E"/>
    <w:rsid w:val="5A50DC27"/>
    <w:rsid w:val="5A698660"/>
    <w:rsid w:val="5A7A65CF"/>
    <w:rsid w:val="5A844C7D"/>
    <w:rsid w:val="5AAE5B6E"/>
    <w:rsid w:val="5AB089C8"/>
    <w:rsid w:val="5AD0A979"/>
    <w:rsid w:val="5AF27EAC"/>
    <w:rsid w:val="5B00640C"/>
    <w:rsid w:val="5B0395AB"/>
    <w:rsid w:val="5B0E76C9"/>
    <w:rsid w:val="5B1C2ADE"/>
    <w:rsid w:val="5B419FB5"/>
    <w:rsid w:val="5BEA8179"/>
    <w:rsid w:val="5C1470BB"/>
    <w:rsid w:val="5C35B4CF"/>
    <w:rsid w:val="5C4C5A29"/>
    <w:rsid w:val="5C92072B"/>
    <w:rsid w:val="5C94ECC7"/>
    <w:rsid w:val="5CC943AB"/>
    <w:rsid w:val="5CF76CC9"/>
    <w:rsid w:val="5CFDF14A"/>
    <w:rsid w:val="5D0A13F9"/>
    <w:rsid w:val="5D63977F"/>
    <w:rsid w:val="5DA62AAF"/>
    <w:rsid w:val="5DBB9F4C"/>
    <w:rsid w:val="5DF184BD"/>
    <w:rsid w:val="5E40AC82"/>
    <w:rsid w:val="5E4D5F65"/>
    <w:rsid w:val="5E538A43"/>
    <w:rsid w:val="5EC7F746"/>
    <w:rsid w:val="5EDE9CBD"/>
    <w:rsid w:val="5F1FE776"/>
    <w:rsid w:val="5F6E560B"/>
    <w:rsid w:val="5FAA0797"/>
    <w:rsid w:val="5FCA722A"/>
    <w:rsid w:val="5FDDE85A"/>
    <w:rsid w:val="5FF4B6C2"/>
    <w:rsid w:val="600F0743"/>
    <w:rsid w:val="608DE34E"/>
    <w:rsid w:val="60A166A3"/>
    <w:rsid w:val="60C1DF87"/>
    <w:rsid w:val="60E73F39"/>
    <w:rsid w:val="61850027"/>
    <w:rsid w:val="61AAFC11"/>
    <w:rsid w:val="61C0A6C2"/>
    <w:rsid w:val="61C521F1"/>
    <w:rsid w:val="61C78DBC"/>
    <w:rsid w:val="61D265D0"/>
    <w:rsid w:val="6254B8F3"/>
    <w:rsid w:val="62A82832"/>
    <w:rsid w:val="6320D088"/>
    <w:rsid w:val="6328038A"/>
    <w:rsid w:val="6348CBF4"/>
    <w:rsid w:val="63B1E1A3"/>
    <w:rsid w:val="63C58410"/>
    <w:rsid w:val="63EBF5CD"/>
    <w:rsid w:val="6402A003"/>
    <w:rsid w:val="642AD9B3"/>
    <w:rsid w:val="6439F92E"/>
    <w:rsid w:val="64A388A3"/>
    <w:rsid w:val="64BCA0E9"/>
    <w:rsid w:val="64C4AE62"/>
    <w:rsid w:val="64D24151"/>
    <w:rsid w:val="64F90056"/>
    <w:rsid w:val="65239EF7"/>
    <w:rsid w:val="653206A4"/>
    <w:rsid w:val="653D93C1"/>
    <w:rsid w:val="6580C129"/>
    <w:rsid w:val="6583552E"/>
    <w:rsid w:val="65A6D968"/>
    <w:rsid w:val="65C06449"/>
    <w:rsid w:val="65F33C6F"/>
    <w:rsid w:val="661EA458"/>
    <w:rsid w:val="66208B51"/>
    <w:rsid w:val="6639AF91"/>
    <w:rsid w:val="6660E8F2"/>
    <w:rsid w:val="6682BE19"/>
    <w:rsid w:val="668BAB33"/>
    <w:rsid w:val="67064371"/>
    <w:rsid w:val="6747C8D6"/>
    <w:rsid w:val="675C34AA"/>
    <w:rsid w:val="678A03A9"/>
    <w:rsid w:val="67A7EA2F"/>
    <w:rsid w:val="67FC0FFC"/>
    <w:rsid w:val="682E7724"/>
    <w:rsid w:val="68776642"/>
    <w:rsid w:val="68B2F473"/>
    <w:rsid w:val="6918D6C2"/>
    <w:rsid w:val="691C255D"/>
    <w:rsid w:val="69475C90"/>
    <w:rsid w:val="698F7EC9"/>
    <w:rsid w:val="6A14305D"/>
    <w:rsid w:val="6A2B1D39"/>
    <w:rsid w:val="6A3C76E3"/>
    <w:rsid w:val="6A3D4335"/>
    <w:rsid w:val="6A4EC4D4"/>
    <w:rsid w:val="6A82C2F8"/>
    <w:rsid w:val="6B7A27A8"/>
    <w:rsid w:val="6BB2C5FB"/>
    <w:rsid w:val="6BBA7085"/>
    <w:rsid w:val="6BC6B66C"/>
    <w:rsid w:val="6BC6ED9A"/>
    <w:rsid w:val="6C09A647"/>
    <w:rsid w:val="6C2CCFA8"/>
    <w:rsid w:val="6CDBD00D"/>
    <w:rsid w:val="6CE0467D"/>
    <w:rsid w:val="6D52F78A"/>
    <w:rsid w:val="6D9A0E7E"/>
    <w:rsid w:val="6D9AF081"/>
    <w:rsid w:val="6D9DE1FD"/>
    <w:rsid w:val="6DAEC2DE"/>
    <w:rsid w:val="6E0471F4"/>
    <w:rsid w:val="6E1700D3"/>
    <w:rsid w:val="6EB3CF44"/>
    <w:rsid w:val="6F090D9A"/>
    <w:rsid w:val="6F40D664"/>
    <w:rsid w:val="6F90834B"/>
    <w:rsid w:val="7036C2D4"/>
    <w:rsid w:val="7086B751"/>
    <w:rsid w:val="708A984C"/>
    <w:rsid w:val="70AEE7C7"/>
    <w:rsid w:val="713A4B3C"/>
    <w:rsid w:val="715F3B09"/>
    <w:rsid w:val="722346FD"/>
    <w:rsid w:val="7240E170"/>
    <w:rsid w:val="72703CAB"/>
    <w:rsid w:val="72A9DF46"/>
    <w:rsid w:val="72B4E2CE"/>
    <w:rsid w:val="733A0B14"/>
    <w:rsid w:val="7377EF32"/>
    <w:rsid w:val="737981E7"/>
    <w:rsid w:val="73F8DEEB"/>
    <w:rsid w:val="743D7B02"/>
    <w:rsid w:val="748D5E64"/>
    <w:rsid w:val="74C896EB"/>
    <w:rsid w:val="74E2DE48"/>
    <w:rsid w:val="75155248"/>
    <w:rsid w:val="75E46ECC"/>
    <w:rsid w:val="75F3B6FE"/>
    <w:rsid w:val="765948F4"/>
    <w:rsid w:val="765FC1D3"/>
    <w:rsid w:val="76914C09"/>
    <w:rsid w:val="769E1711"/>
    <w:rsid w:val="769E7E06"/>
    <w:rsid w:val="76FD232C"/>
    <w:rsid w:val="77141F7F"/>
    <w:rsid w:val="772C8D6D"/>
    <w:rsid w:val="774AD6FC"/>
    <w:rsid w:val="776F2B94"/>
    <w:rsid w:val="777F7261"/>
    <w:rsid w:val="778A8998"/>
    <w:rsid w:val="779B7A83"/>
    <w:rsid w:val="78143A70"/>
    <w:rsid w:val="783FAB3C"/>
    <w:rsid w:val="792B57C0"/>
    <w:rsid w:val="796680B7"/>
    <w:rsid w:val="79763D63"/>
    <w:rsid w:val="79D61EC8"/>
    <w:rsid w:val="7A24F5C4"/>
    <w:rsid w:val="7A30FF3C"/>
    <w:rsid w:val="7A47AC7B"/>
    <w:rsid w:val="7A7C7F86"/>
    <w:rsid w:val="7AB38170"/>
    <w:rsid w:val="7B16823F"/>
    <w:rsid w:val="7B523914"/>
    <w:rsid w:val="7B67DAE3"/>
    <w:rsid w:val="7B8493CC"/>
    <w:rsid w:val="7BB1F882"/>
    <w:rsid w:val="7BBF5978"/>
    <w:rsid w:val="7BEF0165"/>
    <w:rsid w:val="7C598EAB"/>
    <w:rsid w:val="7C6068CC"/>
    <w:rsid w:val="7CA1C2BA"/>
    <w:rsid w:val="7CB75A2A"/>
    <w:rsid w:val="7CCE1C7F"/>
    <w:rsid w:val="7D006519"/>
    <w:rsid w:val="7D39756A"/>
    <w:rsid w:val="7D5AFFF2"/>
    <w:rsid w:val="7D80CF4B"/>
    <w:rsid w:val="7D99B392"/>
    <w:rsid w:val="7DA91422"/>
    <w:rsid w:val="7DB833DE"/>
    <w:rsid w:val="7E612448"/>
    <w:rsid w:val="7E9932FB"/>
    <w:rsid w:val="7EEFEC2A"/>
    <w:rsid w:val="7EF1E2D3"/>
    <w:rsid w:val="7F6CA9FD"/>
    <w:rsid w:val="7FCC2A4D"/>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4351">
      <w:bodyDiv w:val="1"/>
      <w:marLeft w:val="0"/>
      <w:marRight w:val="0"/>
      <w:marTop w:val="0"/>
      <w:marBottom w:val="0"/>
      <w:divBdr>
        <w:top w:val="none" w:sz="0" w:space="0" w:color="auto"/>
        <w:left w:val="none" w:sz="0" w:space="0" w:color="auto"/>
        <w:bottom w:val="none" w:sz="0" w:space="0" w:color="auto"/>
        <w:right w:val="none" w:sz="0" w:space="0" w:color="auto"/>
      </w:divBdr>
    </w:div>
    <w:div w:id="793016378">
      <w:bodyDiv w:val="1"/>
      <w:marLeft w:val="0"/>
      <w:marRight w:val="0"/>
      <w:marTop w:val="0"/>
      <w:marBottom w:val="0"/>
      <w:divBdr>
        <w:top w:val="none" w:sz="0" w:space="0" w:color="auto"/>
        <w:left w:val="none" w:sz="0" w:space="0" w:color="auto"/>
        <w:bottom w:val="none" w:sz="0" w:space="0" w:color="auto"/>
        <w:right w:val="none" w:sz="0" w:space="0" w:color="auto"/>
      </w:divBdr>
    </w:div>
    <w:div w:id="937524162">
      <w:bodyDiv w:val="1"/>
      <w:marLeft w:val="0"/>
      <w:marRight w:val="0"/>
      <w:marTop w:val="0"/>
      <w:marBottom w:val="0"/>
      <w:divBdr>
        <w:top w:val="none" w:sz="0" w:space="0" w:color="auto"/>
        <w:left w:val="none" w:sz="0" w:space="0" w:color="auto"/>
        <w:bottom w:val="none" w:sz="0" w:space="0" w:color="auto"/>
        <w:right w:val="none" w:sz="0" w:space="0" w:color="auto"/>
      </w:divBdr>
    </w:div>
    <w:div w:id="1467703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DF1BB1D8EDA6F4986F73D10EC4B93C1" ma:contentTypeVersion="4" ma:contentTypeDescription="Loo uus dokument" ma:contentTypeScope="" ma:versionID="897f1127c656612898eb2c6d912af8c1">
  <xsd:schema xmlns:xsd="http://www.w3.org/2001/XMLSchema" xmlns:xs="http://www.w3.org/2001/XMLSchema" xmlns:p="http://schemas.microsoft.com/office/2006/metadata/properties" xmlns:ns2="0bf02222-0e8e-4b97-9719-c1f6dcbd377f" xmlns:ns3="8646bb5a-fd6c-4d5e-82af-8a72162d7ff9" targetNamespace="http://schemas.microsoft.com/office/2006/metadata/properties" ma:root="true" ma:fieldsID="85c862e95bb6db6e1b1f49d464c5a8d1" ns2:_="" ns3:_="">
    <xsd:import namespace="0bf02222-0e8e-4b97-9719-c1f6dcbd377f"/>
    <xsd:import namespace="8646bb5a-fd6c-4d5e-82af-8a72162d7f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02222-0e8e-4b97-9719-c1f6dcbd3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6bb5a-fd6c-4d5e-82af-8a72162d7ff9"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43B3B-1D22-4C0D-AB56-A8CB39164B2C}">
  <ds:schemaRefs>
    <ds:schemaRef ds:uri="http://schemas.microsoft.com/sharepoint/v3/contenttype/forms"/>
  </ds:schemaRefs>
</ds:datastoreItem>
</file>

<file path=customXml/itemProps2.xml><?xml version="1.0" encoding="utf-8"?>
<ds:datastoreItem xmlns:ds="http://schemas.openxmlformats.org/officeDocument/2006/customXml" ds:itemID="{A9E0E9F6-326F-4DC6-9726-FE1F2895D6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customXml/itemProps4.xml><?xml version="1.0" encoding="utf-8"?>
<ds:datastoreItem xmlns:ds="http://schemas.openxmlformats.org/officeDocument/2006/customXml" ds:itemID="{1A1F2FFA-6D66-4C88-963D-BC6C3DB96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f02222-0e8e-4b97-9719-c1f6dcbd377f"/>
    <ds:schemaRef ds:uri="8646bb5a-fd6c-4d5e-82af-8a72162d7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3272</Words>
  <Characters>18980</Characters>
  <Application>Microsoft Office Word</Application>
  <DocSecurity>0</DocSecurity>
  <Lines>158</Lines>
  <Paragraphs>44</Paragraphs>
  <ScaleCrop>false</ScaleCrop>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Helen Uustalu</cp:lastModifiedBy>
  <cp:revision>4</cp:revision>
  <cp:lastPrinted>2018-05-17T12:10:00Z</cp:lastPrinted>
  <dcterms:created xsi:type="dcterms:W3CDTF">2023-05-11T12:52:00Z</dcterms:created>
  <dcterms:modified xsi:type="dcterms:W3CDTF">2023-05-15T09:23:00Z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0x0101000DF1BB1D8EDA6F4986F73D10EC4B93C1</vt:lpwstr>
  </property>
</Properties>
</file>