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54AC" w14:textId="77777777" w:rsidR="00294235" w:rsidRDefault="00294235" w:rsidP="00B1750B">
      <w:pPr>
        <w:jc w:val="center"/>
        <w:rPr>
          <w:rFonts w:ascii="Calibri" w:hAnsi="Calibri"/>
          <w:b/>
          <w:sz w:val="40"/>
          <w:szCs w:val="40"/>
        </w:rPr>
      </w:pPr>
    </w:p>
    <w:p w14:paraId="56871FAD" w14:textId="77777777" w:rsidR="001F13D4" w:rsidRDefault="00FF225B" w:rsidP="00B1750B">
      <w:pPr>
        <w:jc w:val="center"/>
        <w:rPr>
          <w:rFonts w:ascii="Calibri" w:hAnsi="Calibri"/>
          <w:b/>
          <w:sz w:val="40"/>
          <w:szCs w:val="40"/>
        </w:rPr>
      </w:pPr>
      <w:r w:rsidRPr="00F548D0">
        <w:rPr>
          <w:rFonts w:ascii="Calibri" w:hAnsi="Calibri"/>
          <w:b/>
          <w:sz w:val="40"/>
          <w:szCs w:val="40"/>
        </w:rPr>
        <w:t>KUTSESTANDARD</w:t>
      </w:r>
    </w:p>
    <w:p w14:paraId="18D71DD8" w14:textId="77777777" w:rsidR="00561F57" w:rsidRPr="003307F0" w:rsidRDefault="00DC784C" w:rsidP="00B1750B">
      <w:pPr>
        <w:jc w:val="center"/>
        <w:rPr>
          <w:rFonts w:ascii="Calibri" w:hAnsi="Calibri"/>
          <w:b/>
          <w:color w:val="000000"/>
          <w:sz w:val="28"/>
          <w:szCs w:val="28"/>
        </w:rPr>
      </w:pPr>
      <w:r>
        <w:rPr>
          <w:rFonts w:ascii="Calibri" w:hAnsi="Calibri"/>
          <w:b/>
          <w:color w:val="000000"/>
          <w:sz w:val="28"/>
          <w:szCs w:val="28"/>
        </w:rPr>
        <w:t>Raudtee d</w:t>
      </w:r>
      <w:r w:rsidR="00C44BF1">
        <w:rPr>
          <w:rFonts w:ascii="Calibri" w:hAnsi="Calibri"/>
          <w:b/>
          <w:color w:val="000000"/>
          <w:sz w:val="28"/>
          <w:szCs w:val="28"/>
        </w:rPr>
        <w:t>efektoskoopia operaator</w:t>
      </w:r>
      <w:r w:rsidR="003307F0">
        <w:rPr>
          <w:rFonts w:ascii="Calibri" w:hAnsi="Calibri"/>
          <w:b/>
          <w:color w:val="000000"/>
          <w:sz w:val="28"/>
          <w:szCs w:val="28"/>
        </w:rPr>
        <w:t>,</w:t>
      </w:r>
      <w:r w:rsidR="00C30358" w:rsidRPr="003307F0">
        <w:rPr>
          <w:rFonts w:ascii="Calibri" w:hAnsi="Calibri"/>
          <w:b/>
          <w:color w:val="000000"/>
          <w:sz w:val="28"/>
          <w:szCs w:val="28"/>
        </w:rPr>
        <w:t xml:space="preserve"> tase</w:t>
      </w:r>
      <w:r w:rsidR="003307F0">
        <w:rPr>
          <w:rFonts w:ascii="Calibri" w:hAnsi="Calibri"/>
          <w:b/>
          <w:color w:val="000000"/>
          <w:sz w:val="28"/>
          <w:szCs w:val="28"/>
        </w:rPr>
        <w:t xml:space="preserve"> </w:t>
      </w:r>
      <w:r w:rsidR="00E505C9">
        <w:rPr>
          <w:rFonts w:ascii="Calibri" w:hAnsi="Calibri"/>
          <w:b/>
          <w:color w:val="000000"/>
          <w:sz w:val="28"/>
          <w:szCs w:val="28"/>
        </w:rPr>
        <w:t>3</w:t>
      </w:r>
    </w:p>
    <w:p w14:paraId="0FA0B3D3" w14:textId="77777777" w:rsidR="00FE70C3" w:rsidRDefault="00FE70C3" w:rsidP="00B1750B">
      <w:pPr>
        <w:rPr>
          <w:rFonts w:ascii="Calibri" w:hAnsi="Calibri"/>
          <w:b/>
          <w:color w:val="000000"/>
          <w:sz w:val="22"/>
          <w:szCs w:val="22"/>
        </w:rPr>
      </w:pPr>
    </w:p>
    <w:p w14:paraId="231F5CA7" w14:textId="77777777" w:rsidR="00FE70C3" w:rsidRDefault="00FE70C3" w:rsidP="00B1750B">
      <w:pPr>
        <w:rPr>
          <w:rFonts w:ascii="Calibri" w:hAnsi="Calibri"/>
          <w:b/>
          <w:color w:val="000000"/>
          <w:sz w:val="22"/>
          <w:szCs w:val="22"/>
        </w:rPr>
      </w:pPr>
    </w:p>
    <w:p w14:paraId="05323296" w14:textId="77777777" w:rsidR="002B427B" w:rsidRPr="00930319" w:rsidRDefault="002B427B" w:rsidP="002B427B">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 xml:space="preserve">milles kirjeldatakse tööd ning töö edukaks tegemiseks vajalike oskuste, teadmiste ja hoiakute kogumit ehk kompetentsusnõudeid. </w:t>
      </w:r>
      <w:r w:rsidRPr="00930319">
        <w:rPr>
          <w:rFonts w:ascii="Calibri" w:hAnsi="Calibri"/>
          <w:sz w:val="22"/>
          <w:szCs w:val="22"/>
        </w:rPr>
        <w:t>Kutsestandardeid kasutatakse õppekavade koostamiseks ja kutse andmiseks.</w:t>
      </w:r>
    </w:p>
    <w:p w14:paraId="71CB55A4" w14:textId="77777777" w:rsidR="00DD297F" w:rsidRPr="00066D99" w:rsidRDefault="00DD297F" w:rsidP="00B1750B">
      <w:pPr>
        <w:pStyle w:val="ListParagraph"/>
        <w:ind w:left="0"/>
        <w:rPr>
          <w:rFonts w:ascii="Calibri" w:hAnsi="Calibri"/>
          <w:sz w:val="22"/>
          <w:szCs w:val="22"/>
        </w:rPr>
      </w:pPr>
    </w:p>
    <w:p w14:paraId="20A17AC7" w14:textId="77777777" w:rsidR="006E1527" w:rsidRDefault="006E1527" w:rsidP="00B1750B">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3402"/>
      </w:tblGrid>
      <w:tr w:rsidR="007E059C" w:rsidRPr="000228B1" w14:paraId="33883DC5" w14:textId="77777777" w:rsidTr="0013668C">
        <w:tc>
          <w:tcPr>
            <w:tcW w:w="6062" w:type="dxa"/>
            <w:tcBorders>
              <w:bottom w:val="single" w:sz="4" w:space="0" w:color="000000"/>
            </w:tcBorders>
            <w:shd w:val="clear" w:color="auto" w:fill="auto"/>
          </w:tcPr>
          <w:p w14:paraId="6DEFE40E" w14:textId="77777777" w:rsidR="007E059C" w:rsidRPr="00AF7D6B" w:rsidRDefault="008D7FD0" w:rsidP="00B1750B">
            <w:pPr>
              <w:jc w:val="center"/>
              <w:rPr>
                <w:rFonts w:ascii="Calibri" w:hAnsi="Calibri"/>
                <w:b/>
                <w:sz w:val="32"/>
                <w:szCs w:val="32"/>
              </w:rPr>
            </w:pPr>
            <w:r w:rsidRPr="00AF7D6B">
              <w:rPr>
                <w:rFonts w:ascii="Calibri" w:hAnsi="Calibri"/>
                <w:b/>
                <w:sz w:val="32"/>
                <w:szCs w:val="32"/>
              </w:rPr>
              <w:t>Kutsenimetus</w:t>
            </w:r>
          </w:p>
        </w:tc>
        <w:tc>
          <w:tcPr>
            <w:tcW w:w="3402" w:type="dxa"/>
            <w:tcBorders>
              <w:bottom w:val="single" w:sz="4" w:space="0" w:color="000000"/>
            </w:tcBorders>
            <w:shd w:val="clear" w:color="auto" w:fill="auto"/>
          </w:tcPr>
          <w:p w14:paraId="270CDD08" w14:textId="77777777" w:rsidR="007E059C" w:rsidRPr="00AF7D6B" w:rsidRDefault="00132AED" w:rsidP="00B1750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7E059C" w:rsidRPr="004B58C2" w14:paraId="5BDCDF72" w14:textId="77777777" w:rsidTr="0013668C">
        <w:tc>
          <w:tcPr>
            <w:tcW w:w="6062" w:type="dxa"/>
            <w:tcBorders>
              <w:bottom w:val="single" w:sz="4" w:space="0" w:color="auto"/>
            </w:tcBorders>
            <w:shd w:val="clear" w:color="auto" w:fill="auto"/>
          </w:tcPr>
          <w:p w14:paraId="0CB67B72" w14:textId="77777777" w:rsidR="007E059C" w:rsidRPr="004B58C2" w:rsidRDefault="00DC784C" w:rsidP="00DC784C">
            <w:pPr>
              <w:jc w:val="center"/>
              <w:rPr>
                <w:rFonts w:ascii="Calibri" w:hAnsi="Calibri"/>
                <w:sz w:val="28"/>
                <w:szCs w:val="28"/>
              </w:rPr>
            </w:pPr>
            <w:r>
              <w:rPr>
                <w:rFonts w:ascii="Calibri" w:hAnsi="Calibri"/>
                <w:sz w:val="28"/>
                <w:szCs w:val="28"/>
              </w:rPr>
              <w:t>Raudtee d</w:t>
            </w:r>
            <w:r w:rsidR="00C44BF1" w:rsidRPr="00C44BF1">
              <w:rPr>
                <w:rFonts w:ascii="Calibri" w:hAnsi="Calibri"/>
                <w:sz w:val="28"/>
                <w:szCs w:val="28"/>
              </w:rPr>
              <w:t>efektoskoopia operaator</w:t>
            </w:r>
            <w:r w:rsidR="00601C01" w:rsidRPr="004B58C2">
              <w:rPr>
                <w:rFonts w:ascii="Calibri" w:hAnsi="Calibri"/>
                <w:sz w:val="28"/>
                <w:szCs w:val="28"/>
              </w:rPr>
              <w:t xml:space="preserve">, tase </w:t>
            </w:r>
            <w:r w:rsidR="00E505C9">
              <w:rPr>
                <w:rFonts w:ascii="Calibri" w:hAnsi="Calibri"/>
                <w:sz w:val="28"/>
                <w:szCs w:val="28"/>
              </w:rPr>
              <w:t>3</w:t>
            </w:r>
          </w:p>
        </w:tc>
        <w:tc>
          <w:tcPr>
            <w:tcW w:w="3402" w:type="dxa"/>
            <w:tcBorders>
              <w:bottom w:val="single" w:sz="4" w:space="0" w:color="auto"/>
            </w:tcBorders>
            <w:shd w:val="clear" w:color="auto" w:fill="auto"/>
          </w:tcPr>
          <w:p w14:paraId="4FAA85D3" w14:textId="77777777" w:rsidR="007E059C" w:rsidRPr="004B58C2" w:rsidRDefault="00E505C9" w:rsidP="00B1750B">
            <w:pPr>
              <w:jc w:val="center"/>
              <w:rPr>
                <w:rFonts w:ascii="Calibri" w:hAnsi="Calibri"/>
                <w:sz w:val="32"/>
                <w:szCs w:val="32"/>
              </w:rPr>
            </w:pPr>
            <w:r>
              <w:rPr>
                <w:rFonts w:ascii="Calibri" w:hAnsi="Calibri"/>
                <w:sz w:val="32"/>
                <w:szCs w:val="32"/>
              </w:rPr>
              <w:t>3</w:t>
            </w:r>
          </w:p>
        </w:tc>
      </w:tr>
    </w:tbl>
    <w:p w14:paraId="4374F28E" w14:textId="77777777" w:rsidR="00AF7D6B" w:rsidRDefault="00AF7D6B" w:rsidP="00B1750B"/>
    <w:p w14:paraId="27A7EB2B" w14:textId="77777777" w:rsidR="003307F0" w:rsidRDefault="003307F0" w:rsidP="00B1750B"/>
    <w:p w14:paraId="6FF5A3DD" w14:textId="77777777" w:rsidR="00996D46" w:rsidRDefault="004B77B2" w:rsidP="00B1750B">
      <w:pPr>
        <w:jc w:val="center"/>
        <w:rPr>
          <w:rFonts w:ascii="Calibri" w:hAnsi="Calibri"/>
          <w:b/>
          <w:color w:val="FF0000"/>
          <w:sz w:val="28"/>
          <w:szCs w:val="28"/>
        </w:rPr>
      </w:pPr>
      <w:r>
        <w:br w:type="page"/>
      </w:r>
      <w:r w:rsidR="00996D46" w:rsidRPr="00B9734F">
        <w:rPr>
          <w:rFonts w:ascii="Calibri" w:hAnsi="Calibri"/>
          <w:b/>
          <w:color w:val="FF0000"/>
          <w:sz w:val="28"/>
          <w:szCs w:val="28"/>
        </w:rPr>
        <w:lastRenderedPageBreak/>
        <w:t>A-osa</w:t>
      </w:r>
    </w:p>
    <w:p w14:paraId="3D9C4DEC" w14:textId="77777777" w:rsidR="00996D46" w:rsidRDefault="00724FE2" w:rsidP="00B1750B">
      <w:pPr>
        <w:jc w:val="center"/>
        <w:rPr>
          <w:rFonts w:ascii="Calibri" w:hAnsi="Calibri"/>
          <w:b/>
          <w:color w:val="FF0000"/>
          <w:sz w:val="28"/>
          <w:szCs w:val="28"/>
        </w:rPr>
      </w:pPr>
      <w:r>
        <w:rPr>
          <w:rFonts w:ascii="Calibri" w:hAnsi="Calibri"/>
          <w:b/>
          <w:color w:val="FF0000"/>
          <w:sz w:val="28"/>
          <w:szCs w:val="28"/>
        </w:rPr>
        <w:t>KUTSE</w:t>
      </w:r>
      <w:r w:rsidR="00561F57">
        <w:rPr>
          <w:rFonts w:ascii="Calibri" w:hAnsi="Calibri"/>
          <w:b/>
          <w:color w:val="FF0000"/>
          <w:sz w:val="28"/>
          <w:szCs w:val="28"/>
        </w:rPr>
        <w:t>KIRJELDUS</w:t>
      </w:r>
    </w:p>
    <w:p w14:paraId="30661B4C" w14:textId="77777777" w:rsidR="00E861FA" w:rsidRDefault="00E861FA" w:rsidP="00B1750B"/>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7CBE59" w14:textId="77777777" w:rsidTr="00686DF1">
        <w:tc>
          <w:tcPr>
            <w:tcW w:w="9356" w:type="dxa"/>
            <w:shd w:val="clear" w:color="auto" w:fill="FFFFCC"/>
          </w:tcPr>
          <w:p w14:paraId="5831EDCD" w14:textId="77777777" w:rsidR="00E861FA" w:rsidRPr="00AF7D6B" w:rsidRDefault="00E861FA" w:rsidP="00B1750B">
            <w:pPr>
              <w:rPr>
                <w:b/>
                <w:sz w:val="22"/>
                <w:szCs w:val="22"/>
              </w:rPr>
            </w:pPr>
            <w:r w:rsidRPr="00AF7D6B">
              <w:rPr>
                <w:rFonts w:ascii="Calibri" w:hAnsi="Calibri"/>
                <w:b/>
                <w:sz w:val="22"/>
                <w:szCs w:val="22"/>
              </w:rPr>
              <w:t>A.1 Töö kirjeldus</w:t>
            </w:r>
          </w:p>
        </w:tc>
      </w:tr>
      <w:tr w:rsidR="00E861FA" w14:paraId="70D7AE14" w14:textId="77777777" w:rsidTr="00E861FA">
        <w:tc>
          <w:tcPr>
            <w:tcW w:w="9356" w:type="dxa"/>
            <w:shd w:val="clear" w:color="auto" w:fill="auto"/>
          </w:tcPr>
          <w:p w14:paraId="4A6E9E11" w14:textId="7E290468" w:rsidR="00D46600" w:rsidRPr="00D46600" w:rsidRDefault="00D46600" w:rsidP="00D46600">
            <w:pPr>
              <w:rPr>
                <w:rFonts w:ascii="Calibri" w:hAnsi="Calibri"/>
                <w:sz w:val="22"/>
                <w:szCs w:val="22"/>
              </w:rPr>
            </w:pPr>
            <w:r w:rsidRPr="00D46600">
              <w:rPr>
                <w:rFonts w:ascii="Calibri" w:hAnsi="Calibri"/>
                <w:sz w:val="22"/>
                <w:szCs w:val="22"/>
              </w:rPr>
              <w:t>Raudtee defektoskoopia operaator, tase 3 töö</w:t>
            </w:r>
            <w:r w:rsidR="0013668C">
              <w:rPr>
                <w:rFonts w:ascii="Calibri" w:hAnsi="Calibri"/>
                <w:sz w:val="22"/>
                <w:szCs w:val="22"/>
              </w:rPr>
              <w:t xml:space="preserve"> eesmärk</w:t>
            </w:r>
            <w:r w:rsidRPr="00D46600">
              <w:rPr>
                <w:rFonts w:ascii="Calibri" w:hAnsi="Calibri"/>
                <w:sz w:val="22"/>
                <w:szCs w:val="22"/>
              </w:rPr>
              <w:t xml:space="preserve"> on rööpmestiku visuaalne kontrollimine ja mittepurustava meetodiga (ultraheli-, magnet- ja värvimeetod) defektoskopeerimine.</w:t>
            </w:r>
          </w:p>
          <w:p w14:paraId="10B2BFA8" w14:textId="77777777" w:rsidR="00D46600" w:rsidRPr="00D46600" w:rsidRDefault="00D46600" w:rsidP="00D46600">
            <w:pPr>
              <w:rPr>
                <w:rFonts w:ascii="Calibri" w:hAnsi="Calibri"/>
                <w:sz w:val="22"/>
                <w:szCs w:val="22"/>
              </w:rPr>
            </w:pPr>
          </w:p>
          <w:p w14:paraId="346F3C77" w14:textId="022C4BC3" w:rsidR="00D46600" w:rsidRPr="00D46600" w:rsidRDefault="00D46600" w:rsidP="00D46600">
            <w:pPr>
              <w:rPr>
                <w:rFonts w:ascii="Calibri" w:hAnsi="Calibri"/>
                <w:sz w:val="22"/>
                <w:szCs w:val="22"/>
              </w:rPr>
            </w:pPr>
            <w:r w:rsidRPr="00D46600">
              <w:rPr>
                <w:rFonts w:ascii="Calibri" w:hAnsi="Calibri"/>
                <w:sz w:val="22"/>
                <w:szCs w:val="22"/>
              </w:rPr>
              <w:t xml:space="preserve">Raudtee defektoskoopia operaator, tase 3 on oskustöötaja, kes töötab üldjuhul meeskonna liikmena vastavalt etteantud juhistele. Ta korraldab oma tegevust ja kohandab </w:t>
            </w:r>
            <w:r w:rsidR="0013668C">
              <w:rPr>
                <w:rFonts w:ascii="Calibri" w:hAnsi="Calibri"/>
                <w:sz w:val="22"/>
                <w:szCs w:val="22"/>
              </w:rPr>
              <w:t>oma</w:t>
            </w:r>
            <w:r w:rsidRPr="00D46600">
              <w:rPr>
                <w:rFonts w:ascii="Calibri" w:hAnsi="Calibri"/>
                <w:sz w:val="22"/>
                <w:szCs w:val="22"/>
              </w:rPr>
              <w:t xml:space="preserve"> käitumist vastavalt olukorrale ning vastutab </w:t>
            </w:r>
            <w:r w:rsidR="0013668C">
              <w:rPr>
                <w:rFonts w:ascii="Calibri" w:hAnsi="Calibri"/>
                <w:sz w:val="22"/>
                <w:szCs w:val="22"/>
              </w:rPr>
              <w:t>enda</w:t>
            </w:r>
            <w:r w:rsidRPr="00D46600">
              <w:rPr>
                <w:rFonts w:ascii="Calibri" w:hAnsi="Calibri"/>
                <w:sz w:val="22"/>
                <w:szCs w:val="22"/>
              </w:rPr>
              <w:t xml:space="preserve"> tööülesannete täitmise eest.</w:t>
            </w:r>
          </w:p>
          <w:p w14:paraId="2A6F700F" w14:textId="77777777" w:rsidR="00D46600" w:rsidRPr="00D46600" w:rsidRDefault="00D46600" w:rsidP="00D46600">
            <w:pPr>
              <w:rPr>
                <w:rFonts w:ascii="Calibri" w:hAnsi="Calibri"/>
                <w:sz w:val="22"/>
                <w:szCs w:val="22"/>
              </w:rPr>
            </w:pPr>
          </w:p>
          <w:p w14:paraId="102AA63A" w14:textId="77777777" w:rsidR="00D46600" w:rsidRPr="00D46600" w:rsidRDefault="00D46600" w:rsidP="00D46600">
            <w:pPr>
              <w:rPr>
                <w:rFonts w:ascii="Calibri" w:hAnsi="Calibri"/>
                <w:sz w:val="22"/>
                <w:szCs w:val="22"/>
              </w:rPr>
            </w:pPr>
            <w:r w:rsidRPr="00D46600">
              <w:rPr>
                <w:rFonts w:ascii="Calibri" w:hAnsi="Calibri"/>
                <w:sz w:val="22"/>
                <w:szCs w:val="22"/>
              </w:rPr>
              <w:t>Raudtee defektoskoopia operaatori töö toimub üldjuhul välitingimustes nii päevasel kui ka öisel ajal. Töökeskkond on kõrgendatud ohuga töökoht raudteel, sealjuures töötamine ebatasasel pinnal ja erinevates ilmastikuoludes. Seetõttu on raudtee defektoskoopia operaatori töös vajalik hea füüsiline tervis ja keskkonnataluvus, ta peab järgima tööeeskirju, tervisekaitse- ja ohutusnõudeid, kasutama töö iseloomule ja ilmastikule vastavat hästimärgatavat tööriietust ning isikukaitsevahendeid. Ohutusnõuete rikkumine võib põhjustada raudteeohutust mõjutava juhtumi või tööõnnetuse.</w:t>
            </w:r>
          </w:p>
          <w:p w14:paraId="4F37AA14" w14:textId="77777777" w:rsidR="00D46600" w:rsidRPr="00D46600" w:rsidRDefault="00D46600" w:rsidP="00D46600">
            <w:pPr>
              <w:rPr>
                <w:rFonts w:ascii="Calibri" w:hAnsi="Calibri"/>
                <w:sz w:val="22"/>
                <w:szCs w:val="22"/>
              </w:rPr>
            </w:pPr>
            <w:r w:rsidRPr="00D46600">
              <w:rPr>
                <w:rFonts w:ascii="Calibri" w:hAnsi="Calibri"/>
                <w:sz w:val="22"/>
                <w:szCs w:val="22"/>
              </w:rPr>
              <w:t>Kohustuslik on läbida eelnev ja perioodiline raudteetöötaja tervisekontroll.</w:t>
            </w:r>
          </w:p>
          <w:p w14:paraId="2584A526" w14:textId="77777777" w:rsidR="00D46600" w:rsidRPr="00D46600" w:rsidRDefault="00D46600" w:rsidP="00D46600">
            <w:pPr>
              <w:rPr>
                <w:rFonts w:ascii="Calibri" w:hAnsi="Calibri"/>
                <w:sz w:val="22"/>
                <w:szCs w:val="22"/>
              </w:rPr>
            </w:pPr>
          </w:p>
          <w:p w14:paraId="6CC05B26" w14:textId="22214FAB" w:rsidR="00D46600" w:rsidRPr="00D46600" w:rsidRDefault="00D46600" w:rsidP="00D46600">
            <w:pPr>
              <w:rPr>
                <w:rFonts w:ascii="Calibri" w:hAnsi="Calibri"/>
                <w:sz w:val="22"/>
                <w:szCs w:val="22"/>
              </w:rPr>
            </w:pPr>
            <w:r w:rsidRPr="00D46600">
              <w:rPr>
                <w:rFonts w:ascii="Calibri" w:hAnsi="Calibri"/>
                <w:sz w:val="22"/>
                <w:szCs w:val="22"/>
              </w:rPr>
              <w:t xml:space="preserve">Raudtee defektoskoopia operaatori põhilisteks töövahenditeks on defektoskoobid (ultraheli-, magnet- ja värvidefektoskoop) </w:t>
            </w:r>
            <w:r w:rsidR="0013668C">
              <w:rPr>
                <w:rFonts w:ascii="Calibri" w:hAnsi="Calibri"/>
                <w:sz w:val="22"/>
                <w:szCs w:val="22"/>
              </w:rPr>
              <w:t>ning</w:t>
            </w:r>
            <w:r w:rsidRPr="00D46600">
              <w:rPr>
                <w:rFonts w:ascii="Calibri" w:hAnsi="Calibri"/>
                <w:sz w:val="22"/>
                <w:szCs w:val="22"/>
              </w:rPr>
              <w:t xml:space="preserve"> side- ja signaalvahendid (nt lipud, pasunad jm).</w:t>
            </w:r>
          </w:p>
          <w:p w14:paraId="2A75B16C" w14:textId="77777777" w:rsidR="00D46600" w:rsidRPr="00D46600" w:rsidRDefault="00D46600" w:rsidP="00D46600">
            <w:pPr>
              <w:rPr>
                <w:rFonts w:ascii="Calibri" w:hAnsi="Calibri"/>
                <w:sz w:val="22"/>
                <w:szCs w:val="22"/>
              </w:rPr>
            </w:pPr>
          </w:p>
          <w:p w14:paraId="00245661" w14:textId="77777777" w:rsidR="00D46600" w:rsidRPr="00D46600" w:rsidRDefault="00D46600" w:rsidP="00D46600">
            <w:pPr>
              <w:rPr>
                <w:rFonts w:ascii="Calibri" w:hAnsi="Calibri"/>
                <w:sz w:val="22"/>
                <w:szCs w:val="22"/>
              </w:rPr>
            </w:pPr>
            <w:r w:rsidRPr="00D46600">
              <w:rPr>
                <w:rFonts w:ascii="Calibri" w:hAnsi="Calibri"/>
                <w:sz w:val="22"/>
                <w:szCs w:val="22"/>
              </w:rPr>
              <w:t>Raudtee defektoskopeerimise kutsealal on kaks kutset.</w:t>
            </w:r>
          </w:p>
          <w:p w14:paraId="0D12680F" w14:textId="77777777" w:rsidR="00D46600" w:rsidRPr="00D46600" w:rsidRDefault="00D46600" w:rsidP="00D46600">
            <w:pPr>
              <w:rPr>
                <w:rFonts w:ascii="Calibri" w:hAnsi="Calibri"/>
                <w:sz w:val="22"/>
                <w:szCs w:val="22"/>
              </w:rPr>
            </w:pPr>
            <w:r w:rsidRPr="00D46600">
              <w:rPr>
                <w:rFonts w:ascii="Calibri" w:hAnsi="Calibri"/>
                <w:sz w:val="22"/>
                <w:szCs w:val="22"/>
              </w:rPr>
              <w:t>Raudtee defektoskoopia operaator, tase 3 on oskustöötaja, kelle tööks on rööpmestiku visuaalne kontrollimine ning ultraheli-, magnet- ja värvimeetodil defektoskopeerimine.</w:t>
            </w:r>
          </w:p>
          <w:p w14:paraId="033A5B92" w14:textId="162ED05C" w:rsidR="000B46AC" w:rsidRPr="00724FE2" w:rsidRDefault="00D46600" w:rsidP="00D46600">
            <w:pPr>
              <w:rPr>
                <w:rFonts w:ascii="Calibri" w:hAnsi="Calibri"/>
                <w:sz w:val="22"/>
                <w:szCs w:val="22"/>
              </w:rPr>
            </w:pPr>
            <w:r w:rsidRPr="00D46600">
              <w:rPr>
                <w:rFonts w:ascii="Calibri" w:hAnsi="Calibri"/>
                <w:sz w:val="22"/>
                <w:szCs w:val="22"/>
              </w:rPr>
              <w:t>Raudtee defektoskoopia operaator, tase 4 on spetsialist, kes korraldab  meeskonna tööd, juhendab madalama kutsetasemega raudtee defektoskoopia operaatoreid ja kontrollib tehtud töö tulemust.</w:t>
            </w:r>
          </w:p>
        </w:tc>
      </w:tr>
      <w:tr w:rsidR="00A7789B" w14:paraId="6999D18A" w14:textId="77777777" w:rsidTr="00E861FA">
        <w:tc>
          <w:tcPr>
            <w:tcW w:w="9356" w:type="dxa"/>
            <w:shd w:val="clear" w:color="auto" w:fill="auto"/>
          </w:tcPr>
          <w:p w14:paraId="09A066F1" w14:textId="6B7030B5" w:rsidR="00A7789B" w:rsidRPr="00D46600" w:rsidRDefault="00A7789B" w:rsidP="00D46600">
            <w:pPr>
              <w:rPr>
                <w:rFonts w:ascii="Calibri" w:hAnsi="Calibri"/>
                <w:sz w:val="22"/>
                <w:szCs w:val="22"/>
              </w:rPr>
            </w:pPr>
            <w:r w:rsidRPr="00A7789B">
              <w:rPr>
                <w:rFonts w:ascii="Calibri" w:hAnsi="Calibri"/>
                <w:color w:val="FF0000"/>
                <w:sz w:val="22"/>
                <w:szCs w:val="22"/>
              </w:rPr>
              <w:t>Kommentaarid:</w:t>
            </w:r>
          </w:p>
        </w:tc>
      </w:tr>
      <w:tr w:rsidR="00E861FA" w14:paraId="7320CD19" w14:textId="77777777" w:rsidTr="00686DF1">
        <w:tc>
          <w:tcPr>
            <w:tcW w:w="9356" w:type="dxa"/>
            <w:shd w:val="clear" w:color="auto" w:fill="FFFFCC"/>
          </w:tcPr>
          <w:p w14:paraId="1D3E1E65" w14:textId="77777777" w:rsidR="00E861FA" w:rsidRPr="00AF7D6B" w:rsidRDefault="00E861FA" w:rsidP="00B1750B">
            <w:pPr>
              <w:rPr>
                <w:rFonts w:ascii="Calibri" w:hAnsi="Calibri"/>
                <w:b/>
                <w:sz w:val="22"/>
                <w:szCs w:val="22"/>
              </w:rPr>
            </w:pPr>
            <w:r w:rsidRPr="00AF7D6B">
              <w:rPr>
                <w:rFonts w:ascii="Calibri" w:hAnsi="Calibri"/>
                <w:b/>
                <w:sz w:val="22"/>
                <w:szCs w:val="22"/>
              </w:rPr>
              <w:t>A.2 Tööosad</w:t>
            </w:r>
          </w:p>
        </w:tc>
      </w:tr>
      <w:tr w:rsidR="00D46600" w14:paraId="1196AF83" w14:textId="77777777" w:rsidTr="00520BDC">
        <w:tc>
          <w:tcPr>
            <w:tcW w:w="9356" w:type="dxa"/>
            <w:shd w:val="clear" w:color="auto" w:fill="auto"/>
          </w:tcPr>
          <w:p w14:paraId="6632BF74" w14:textId="5F97029A" w:rsidR="00D46600" w:rsidRPr="0013668C" w:rsidRDefault="00D46600" w:rsidP="00D46600">
            <w:pPr>
              <w:rPr>
                <w:rFonts w:ascii="Calibri" w:hAnsi="Calibri"/>
                <w:sz w:val="22"/>
                <w:szCs w:val="22"/>
              </w:rPr>
            </w:pPr>
            <w:r w:rsidRPr="0013668C">
              <w:rPr>
                <w:rFonts w:ascii="Calibri" w:hAnsi="Calibri"/>
                <w:sz w:val="22"/>
                <w:szCs w:val="22"/>
              </w:rPr>
              <w:t>A.2.1 Töö planeerimine ja korraldamine röö</w:t>
            </w:r>
            <w:r w:rsidR="00017619">
              <w:rPr>
                <w:rFonts w:ascii="Calibri" w:hAnsi="Calibri"/>
                <w:sz w:val="22"/>
                <w:szCs w:val="22"/>
              </w:rPr>
              <w:t>pmestiku</w:t>
            </w:r>
            <w:r w:rsidRPr="0013668C">
              <w:rPr>
                <w:rFonts w:ascii="Calibri" w:hAnsi="Calibri"/>
                <w:sz w:val="22"/>
                <w:szCs w:val="22"/>
              </w:rPr>
              <w:t xml:space="preserve"> defektoskopeerimisel</w:t>
            </w:r>
          </w:p>
          <w:p w14:paraId="43E7B875" w14:textId="77777777" w:rsidR="00D46600" w:rsidRPr="0013668C" w:rsidRDefault="00D46600" w:rsidP="00D46600">
            <w:pPr>
              <w:rPr>
                <w:rFonts w:ascii="Calibri" w:hAnsi="Calibri"/>
                <w:sz w:val="22"/>
                <w:szCs w:val="22"/>
              </w:rPr>
            </w:pPr>
            <w:r w:rsidRPr="0013668C">
              <w:rPr>
                <w:rFonts w:ascii="Calibri" w:hAnsi="Calibri"/>
                <w:sz w:val="22"/>
                <w:szCs w:val="22"/>
              </w:rPr>
              <w:t>A.2.2 Defektoskoopiaseadmete korrasoleku kontrollimine ja hooldamine rööbaste defektoskopeerimisel</w:t>
            </w:r>
          </w:p>
          <w:p w14:paraId="2B9C28E3" w14:textId="77777777" w:rsidR="00D46600" w:rsidRPr="0013668C" w:rsidRDefault="00D46600" w:rsidP="00D46600">
            <w:pPr>
              <w:rPr>
                <w:rFonts w:ascii="Calibri" w:hAnsi="Calibri"/>
                <w:sz w:val="22"/>
                <w:szCs w:val="22"/>
              </w:rPr>
            </w:pPr>
            <w:r w:rsidRPr="0013668C">
              <w:rPr>
                <w:rFonts w:ascii="Calibri" w:hAnsi="Calibri"/>
                <w:sz w:val="22"/>
                <w:szCs w:val="22"/>
              </w:rPr>
              <w:t>A.2.3 Rööbastee ja pöörmete visuaalne kontrollimine ja defektoskopeerimine</w:t>
            </w:r>
          </w:p>
          <w:p w14:paraId="5E02196F" w14:textId="07085999" w:rsidR="00D46600" w:rsidRPr="0013668C" w:rsidRDefault="00D46600" w:rsidP="00D46600">
            <w:pPr>
              <w:rPr>
                <w:rFonts w:ascii="Calibri" w:hAnsi="Calibri"/>
                <w:sz w:val="22"/>
                <w:szCs w:val="22"/>
              </w:rPr>
            </w:pPr>
            <w:r w:rsidRPr="0013668C">
              <w:rPr>
                <w:rFonts w:ascii="Calibri" w:hAnsi="Calibri"/>
                <w:sz w:val="22"/>
                <w:szCs w:val="22"/>
              </w:rPr>
              <w:t>A.2.4 Liikluskorralduste täitmine</w:t>
            </w:r>
          </w:p>
        </w:tc>
      </w:tr>
      <w:tr w:rsidR="00B1750B" w14:paraId="63F40E91" w14:textId="77777777" w:rsidTr="00686DF1">
        <w:tc>
          <w:tcPr>
            <w:tcW w:w="9356" w:type="dxa"/>
            <w:tcBorders>
              <w:top w:val="single" w:sz="4" w:space="0" w:color="auto"/>
            </w:tcBorders>
            <w:shd w:val="clear" w:color="auto" w:fill="FFFFCC"/>
          </w:tcPr>
          <w:p w14:paraId="5CD7F58D" w14:textId="0B658530" w:rsidR="00B1750B" w:rsidRPr="00AF7D6B" w:rsidRDefault="00D46600" w:rsidP="00B1750B">
            <w:pPr>
              <w:rPr>
                <w:rFonts w:ascii="Calibri" w:hAnsi="Calibri"/>
                <w:b/>
                <w:sz w:val="22"/>
                <w:szCs w:val="22"/>
              </w:rPr>
            </w:pPr>
            <w:r w:rsidRPr="00D46600">
              <w:rPr>
                <w:rFonts w:ascii="Calibri" w:hAnsi="Calibri"/>
                <w:b/>
                <w:sz w:val="22"/>
                <w:szCs w:val="22"/>
              </w:rPr>
              <w:t>A.3 Kutsealane ettevalmistus</w:t>
            </w:r>
          </w:p>
        </w:tc>
      </w:tr>
      <w:tr w:rsidR="00D46600" w:rsidRPr="00D00D22" w14:paraId="20C90BF6" w14:textId="77777777" w:rsidTr="004A79CF">
        <w:trPr>
          <w:trHeight w:val="182"/>
        </w:trPr>
        <w:tc>
          <w:tcPr>
            <w:tcW w:w="9356" w:type="dxa"/>
            <w:shd w:val="clear" w:color="auto" w:fill="auto"/>
          </w:tcPr>
          <w:p w14:paraId="50E29DB5" w14:textId="1319DBCE" w:rsidR="00D46600" w:rsidRPr="0013668C" w:rsidRDefault="00D46600" w:rsidP="00D46600">
            <w:pPr>
              <w:rPr>
                <w:rFonts w:ascii="Calibri" w:hAnsi="Calibri"/>
                <w:sz w:val="22"/>
                <w:szCs w:val="22"/>
              </w:rPr>
            </w:pPr>
            <w:r w:rsidRPr="0013668C">
              <w:rPr>
                <w:rFonts w:ascii="Calibri" w:hAnsi="Calibri"/>
                <w:sz w:val="22"/>
                <w:szCs w:val="22"/>
              </w:rPr>
              <w:t>Raudtee defektoskoopia operaator, tase 3 töötavad inimesed, kelle kutseoskused on omandatud praktilise töö käigus kogenud raudtee defektoskoopia operaatori juhendamisel (vt ka B.1.1).</w:t>
            </w:r>
          </w:p>
        </w:tc>
      </w:tr>
      <w:tr w:rsidR="00A7789B" w:rsidRPr="00D00D22" w14:paraId="289A7326" w14:textId="77777777" w:rsidTr="004A79CF">
        <w:trPr>
          <w:trHeight w:val="182"/>
        </w:trPr>
        <w:tc>
          <w:tcPr>
            <w:tcW w:w="9356" w:type="dxa"/>
            <w:shd w:val="clear" w:color="auto" w:fill="auto"/>
          </w:tcPr>
          <w:p w14:paraId="12BE4645" w14:textId="4840477B" w:rsidR="00A7789B" w:rsidRPr="0013668C" w:rsidRDefault="00A7789B" w:rsidP="00D46600">
            <w:pPr>
              <w:rPr>
                <w:rFonts w:ascii="Calibri" w:hAnsi="Calibri"/>
                <w:sz w:val="22"/>
                <w:szCs w:val="22"/>
              </w:rPr>
            </w:pPr>
            <w:r w:rsidRPr="00A7789B">
              <w:rPr>
                <w:rFonts w:ascii="Calibri" w:hAnsi="Calibri"/>
                <w:color w:val="FF0000"/>
                <w:sz w:val="22"/>
                <w:szCs w:val="22"/>
              </w:rPr>
              <w:t>Kommentaarid:</w:t>
            </w:r>
          </w:p>
        </w:tc>
      </w:tr>
      <w:tr w:rsidR="00F6117A" w14:paraId="3A5B828D" w14:textId="77777777" w:rsidTr="00686DF1">
        <w:tc>
          <w:tcPr>
            <w:tcW w:w="9356" w:type="dxa"/>
            <w:shd w:val="clear" w:color="auto" w:fill="FFFFCC"/>
          </w:tcPr>
          <w:p w14:paraId="5BDCA2B9" w14:textId="59D4B2EC" w:rsidR="00F6117A" w:rsidRPr="00AF7D6B" w:rsidRDefault="004E41A9" w:rsidP="00B1750B">
            <w:pPr>
              <w:rPr>
                <w:rFonts w:ascii="Calibri" w:hAnsi="Calibri"/>
                <w:b/>
                <w:sz w:val="22"/>
                <w:szCs w:val="22"/>
              </w:rPr>
            </w:pPr>
            <w:r w:rsidRPr="00AF7D6B">
              <w:rPr>
                <w:rFonts w:ascii="Calibri" w:hAnsi="Calibri"/>
                <w:b/>
                <w:sz w:val="22"/>
                <w:szCs w:val="22"/>
              </w:rPr>
              <w:t>A.4</w:t>
            </w:r>
            <w:r w:rsidR="00F6117A" w:rsidRPr="00AF7D6B">
              <w:rPr>
                <w:rFonts w:ascii="Calibri" w:hAnsi="Calibri"/>
                <w:b/>
                <w:sz w:val="22"/>
                <w:szCs w:val="22"/>
              </w:rPr>
              <w:t xml:space="preserve"> </w:t>
            </w:r>
            <w:r w:rsidR="00D46600" w:rsidRPr="00D46600">
              <w:rPr>
                <w:rFonts w:ascii="Calibri" w:hAnsi="Calibri"/>
                <w:b/>
                <w:sz w:val="22"/>
                <w:szCs w:val="22"/>
              </w:rPr>
              <w:t>Enamlevinud kutsenimetused</w:t>
            </w:r>
          </w:p>
        </w:tc>
      </w:tr>
      <w:tr w:rsidR="00D46600" w:rsidRPr="00D00D22" w14:paraId="0A99A708" w14:textId="77777777" w:rsidTr="00520BDC">
        <w:tc>
          <w:tcPr>
            <w:tcW w:w="9356" w:type="dxa"/>
            <w:shd w:val="clear" w:color="auto" w:fill="auto"/>
          </w:tcPr>
          <w:p w14:paraId="6003BDEA" w14:textId="6FB098F4" w:rsidR="00D46600" w:rsidRPr="0013668C" w:rsidRDefault="00D46600" w:rsidP="00D46600">
            <w:pPr>
              <w:rPr>
                <w:rFonts w:ascii="Calibri" w:hAnsi="Calibri"/>
                <w:sz w:val="22"/>
                <w:szCs w:val="22"/>
              </w:rPr>
            </w:pPr>
            <w:r w:rsidRPr="0013668C">
              <w:rPr>
                <w:rFonts w:ascii="Calibri" w:hAnsi="Calibri" w:cs="Calibri"/>
                <w:color w:val="000000"/>
                <w:sz w:val="22"/>
                <w:szCs w:val="22"/>
              </w:rPr>
              <w:t>Raudtee d</w:t>
            </w:r>
            <w:r w:rsidRPr="0013668C">
              <w:rPr>
                <w:rFonts w:ascii="Calibri" w:hAnsi="Calibri"/>
                <w:sz w:val="22"/>
                <w:szCs w:val="22"/>
              </w:rPr>
              <w:t>efektoskoopia operaator, rööpmestiku spetsialist.</w:t>
            </w:r>
          </w:p>
        </w:tc>
      </w:tr>
      <w:tr w:rsidR="00A7789B" w:rsidRPr="00D00D22" w14:paraId="6E94129C" w14:textId="77777777" w:rsidTr="00520BDC">
        <w:tc>
          <w:tcPr>
            <w:tcW w:w="9356" w:type="dxa"/>
            <w:shd w:val="clear" w:color="auto" w:fill="auto"/>
          </w:tcPr>
          <w:p w14:paraId="40789FB7" w14:textId="419AD06D" w:rsidR="00A7789B" w:rsidRPr="0013668C" w:rsidRDefault="00A7789B" w:rsidP="00D46600">
            <w:pPr>
              <w:rPr>
                <w:rFonts w:ascii="Calibri" w:hAnsi="Calibri" w:cs="Calibri"/>
                <w:color w:val="000000"/>
                <w:sz w:val="22"/>
                <w:szCs w:val="22"/>
              </w:rPr>
            </w:pPr>
            <w:r w:rsidRPr="00A7789B">
              <w:rPr>
                <w:rFonts w:ascii="Calibri" w:hAnsi="Calibri"/>
                <w:color w:val="FF0000"/>
                <w:sz w:val="22"/>
                <w:szCs w:val="22"/>
              </w:rPr>
              <w:t>Kommentaarid:</w:t>
            </w:r>
          </w:p>
        </w:tc>
      </w:tr>
      <w:tr w:rsidR="00D46600" w14:paraId="5A5BF156" w14:textId="77777777" w:rsidTr="00686DF1">
        <w:tc>
          <w:tcPr>
            <w:tcW w:w="9356" w:type="dxa"/>
            <w:shd w:val="clear" w:color="auto" w:fill="FFFFCC"/>
          </w:tcPr>
          <w:p w14:paraId="4D6FF021" w14:textId="25B88F5D" w:rsidR="00D46600" w:rsidRPr="00AF7D6B" w:rsidRDefault="00D46600" w:rsidP="00D46600">
            <w:pPr>
              <w:rPr>
                <w:rFonts w:ascii="Calibri" w:hAnsi="Calibri"/>
                <w:b/>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D46600" w:rsidRPr="00D00D22" w14:paraId="69A2E1A2" w14:textId="77777777" w:rsidTr="002461BA">
        <w:tc>
          <w:tcPr>
            <w:tcW w:w="9356" w:type="dxa"/>
            <w:shd w:val="clear" w:color="auto" w:fill="auto"/>
          </w:tcPr>
          <w:p w14:paraId="144657CC" w14:textId="09722F47" w:rsidR="00D46600" w:rsidRPr="0013668C" w:rsidRDefault="00D46600" w:rsidP="00D46600">
            <w:pPr>
              <w:rPr>
                <w:rFonts w:ascii="Calibri" w:hAnsi="Calibri"/>
                <w:sz w:val="22"/>
                <w:szCs w:val="22"/>
              </w:rPr>
            </w:pPr>
            <w:r w:rsidRPr="0013668C">
              <w:rPr>
                <w:rFonts w:ascii="Calibri" w:hAnsi="Calibri"/>
                <w:sz w:val="22"/>
                <w:szCs w:val="22"/>
              </w:rPr>
              <w:t>Raudtee defektoskoopia operaatori töö on reguleeritud raudteeseadusega.</w:t>
            </w:r>
          </w:p>
        </w:tc>
      </w:tr>
      <w:tr w:rsidR="00D46600" w14:paraId="0C496B1F" w14:textId="77777777" w:rsidTr="00686DF1">
        <w:tc>
          <w:tcPr>
            <w:tcW w:w="9356" w:type="dxa"/>
            <w:shd w:val="clear" w:color="auto" w:fill="FFFFCC"/>
          </w:tcPr>
          <w:p w14:paraId="28B6EA5B" w14:textId="7CC9C7F6" w:rsidR="00D46600" w:rsidRPr="00AF7D6B" w:rsidRDefault="00D46600" w:rsidP="00D46600">
            <w:pPr>
              <w:rPr>
                <w:rFonts w:ascii="Calibri" w:hAnsi="Calibri"/>
                <w:b/>
                <w:sz w:val="22"/>
                <w:szCs w:val="22"/>
              </w:rPr>
            </w:pPr>
            <w:r w:rsidRPr="00AF7D6B">
              <w:rPr>
                <w:rFonts w:ascii="Calibri" w:hAnsi="Calibri"/>
                <w:b/>
                <w:sz w:val="22"/>
                <w:szCs w:val="22"/>
              </w:rPr>
              <w:t>A.</w:t>
            </w:r>
            <w:r>
              <w:rPr>
                <w:rFonts w:ascii="Calibri" w:hAnsi="Calibri"/>
                <w:b/>
                <w:sz w:val="22"/>
                <w:szCs w:val="22"/>
              </w:rPr>
              <w:t>6</w:t>
            </w:r>
            <w:r w:rsidRPr="00AF7D6B">
              <w:rPr>
                <w:rFonts w:ascii="Calibri" w:hAnsi="Calibri"/>
                <w:b/>
                <w:sz w:val="22"/>
                <w:szCs w:val="22"/>
              </w:rPr>
              <w:t xml:space="preserve"> </w:t>
            </w:r>
            <w:r>
              <w:rPr>
                <w:rFonts w:ascii="Calibri" w:hAnsi="Calibri"/>
                <w:b/>
                <w:sz w:val="22"/>
                <w:szCs w:val="22"/>
              </w:rPr>
              <w:t>Tulevikuoskused</w:t>
            </w:r>
          </w:p>
        </w:tc>
      </w:tr>
      <w:tr w:rsidR="00D46600" w:rsidRPr="00D00D22" w14:paraId="779FB0A2" w14:textId="77777777" w:rsidTr="002461BA">
        <w:trPr>
          <w:trHeight w:val="197"/>
        </w:trPr>
        <w:tc>
          <w:tcPr>
            <w:tcW w:w="9356" w:type="dxa"/>
            <w:shd w:val="clear" w:color="auto" w:fill="auto"/>
          </w:tcPr>
          <w:p w14:paraId="0498F11B" w14:textId="77777777" w:rsidR="00D46600" w:rsidRPr="0013668C" w:rsidRDefault="00D46600" w:rsidP="00D46600">
            <w:pPr>
              <w:rPr>
                <w:rFonts w:ascii="Calibri" w:eastAsia="Calibri" w:hAnsi="Calibri" w:cs="Calibri"/>
                <w:sz w:val="22"/>
                <w:szCs w:val="22"/>
              </w:rPr>
            </w:pPr>
            <w:r w:rsidRPr="0013668C">
              <w:rPr>
                <w:rFonts w:ascii="Calibri" w:eastAsia="Calibri" w:hAnsi="Calibri" w:cs="Calibri"/>
                <w:sz w:val="22"/>
                <w:szCs w:val="22"/>
              </w:rPr>
              <w:t xml:space="preserve">Transpordi ja liikuvuse arengukavas on raudteetranspordile seatud eesmärk tõsta raudteel sõidukiiruseid, ohutust ning luua uusi ühendusi ja suunata nii reisi- kui ka kaubaliiklust maanteelt raudteele, mis seab  kõrgendatud valmidusnõuded raudteetaristule. </w:t>
            </w:r>
          </w:p>
          <w:p w14:paraId="3135CA53" w14:textId="7A66519A" w:rsidR="00D46600" w:rsidRPr="0013668C" w:rsidRDefault="00D46600" w:rsidP="00D46600">
            <w:pPr>
              <w:rPr>
                <w:rFonts w:ascii="Calibri" w:hAnsi="Calibri"/>
                <w:sz w:val="22"/>
                <w:szCs w:val="22"/>
              </w:rPr>
            </w:pPr>
            <w:r w:rsidRPr="0013668C">
              <w:rPr>
                <w:rFonts w:ascii="Calibri" w:eastAsia="Calibri" w:hAnsi="Calibri" w:cs="Calibri"/>
                <w:sz w:val="22"/>
                <w:szCs w:val="22"/>
              </w:rPr>
              <w:t>Sellega kaasnev raudteeveeremi, raudtee hooldus- ja remonditehnika ning mõõteseadmete areng eeldab raudtee defektoskoopia operaatorilt senisest paremaid spetsiifilisi teadmisi (sh digioskusi) masinate ja seadmete tundmisel ning nende kasutamisel.</w:t>
            </w:r>
          </w:p>
        </w:tc>
      </w:tr>
      <w:tr w:rsidR="00A7789B" w:rsidRPr="00D00D22" w14:paraId="0CA50E55" w14:textId="77777777" w:rsidTr="002461BA">
        <w:trPr>
          <w:trHeight w:val="197"/>
        </w:trPr>
        <w:tc>
          <w:tcPr>
            <w:tcW w:w="9356" w:type="dxa"/>
            <w:shd w:val="clear" w:color="auto" w:fill="auto"/>
          </w:tcPr>
          <w:p w14:paraId="45EC1316" w14:textId="33239677" w:rsidR="00A7789B" w:rsidRPr="0013668C" w:rsidRDefault="00A7789B" w:rsidP="00D46600">
            <w:pPr>
              <w:rPr>
                <w:rFonts w:ascii="Calibri" w:eastAsia="Calibri" w:hAnsi="Calibri" w:cs="Calibri"/>
                <w:sz w:val="22"/>
                <w:szCs w:val="22"/>
              </w:rPr>
            </w:pPr>
            <w:r w:rsidRPr="00A7789B">
              <w:rPr>
                <w:rFonts w:ascii="Calibri" w:hAnsi="Calibri"/>
                <w:color w:val="FF0000"/>
                <w:sz w:val="22"/>
                <w:szCs w:val="22"/>
              </w:rPr>
              <w:lastRenderedPageBreak/>
              <w:t>Kommentaarid:</w:t>
            </w:r>
          </w:p>
        </w:tc>
      </w:tr>
    </w:tbl>
    <w:p w14:paraId="2825BDA1" w14:textId="77777777" w:rsidR="00502956" w:rsidRDefault="00502956" w:rsidP="00B1750B">
      <w:pPr>
        <w:jc w:val="center"/>
        <w:rPr>
          <w:rFonts w:ascii="Calibri" w:hAnsi="Calibri"/>
          <w:b/>
          <w:color w:val="FF0000"/>
          <w:sz w:val="28"/>
          <w:szCs w:val="28"/>
        </w:rPr>
      </w:pPr>
    </w:p>
    <w:p w14:paraId="7FAA8CEB" w14:textId="77777777" w:rsidR="0013668C" w:rsidRDefault="0013668C" w:rsidP="00B1750B">
      <w:pPr>
        <w:jc w:val="center"/>
        <w:rPr>
          <w:rFonts w:ascii="Calibri" w:hAnsi="Calibri"/>
          <w:b/>
          <w:color w:val="FF0000"/>
          <w:sz w:val="28"/>
          <w:szCs w:val="28"/>
        </w:rPr>
      </w:pPr>
    </w:p>
    <w:p w14:paraId="5661E6A1" w14:textId="77777777" w:rsidR="00996D46" w:rsidRPr="008E4DD8" w:rsidRDefault="00996D46" w:rsidP="00B1750B">
      <w:pPr>
        <w:jc w:val="center"/>
        <w:rPr>
          <w:rFonts w:ascii="Calibri" w:hAnsi="Calibri"/>
          <w:b/>
          <w:color w:val="FF0000"/>
          <w:sz w:val="28"/>
          <w:szCs w:val="28"/>
        </w:rPr>
      </w:pPr>
      <w:r w:rsidRPr="008E4DD8">
        <w:rPr>
          <w:rFonts w:ascii="Calibri" w:hAnsi="Calibri"/>
          <w:b/>
          <w:color w:val="FF0000"/>
          <w:sz w:val="28"/>
          <w:szCs w:val="28"/>
        </w:rPr>
        <w:t>B-osa</w:t>
      </w:r>
    </w:p>
    <w:p w14:paraId="04D9A52E" w14:textId="77777777" w:rsidR="00996D46" w:rsidRDefault="00996D46" w:rsidP="00B1750B">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2CA27E66" w14:textId="77777777" w:rsidR="006D4025" w:rsidRDefault="006D4025" w:rsidP="00B1750B">
      <w:pPr>
        <w:rPr>
          <w:rFonts w:ascii="Calibri" w:hAnsi="Calibri"/>
          <w:b/>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6D4025" w14:paraId="23EF234F" w14:textId="77777777" w:rsidTr="00686DF1">
        <w:tc>
          <w:tcPr>
            <w:tcW w:w="9356" w:type="dxa"/>
            <w:shd w:val="clear" w:color="auto" w:fill="FFFFCC"/>
          </w:tcPr>
          <w:p w14:paraId="70D7DABB" w14:textId="77777777" w:rsidR="006D4025" w:rsidRPr="00AF7D6B" w:rsidRDefault="00144FBC" w:rsidP="00B1750B">
            <w:pPr>
              <w:rPr>
                <w:rFonts w:ascii="Calibri" w:hAnsi="Calibri"/>
                <w:b/>
                <w:sz w:val="22"/>
                <w:szCs w:val="22"/>
              </w:rPr>
            </w:pPr>
            <w:r>
              <w:rPr>
                <w:rFonts w:ascii="Calibri" w:hAnsi="Calibri"/>
                <w:b/>
                <w:sz w:val="22"/>
                <w:szCs w:val="22"/>
              </w:rPr>
              <w:t>B.1</w:t>
            </w:r>
            <w:r w:rsidR="00C336D0">
              <w:rPr>
                <w:rFonts w:ascii="Calibri" w:hAnsi="Calibri"/>
                <w:b/>
                <w:sz w:val="22"/>
                <w:szCs w:val="22"/>
              </w:rPr>
              <w:t xml:space="preserve"> Kutse struktuur</w:t>
            </w:r>
          </w:p>
        </w:tc>
      </w:tr>
      <w:tr w:rsidR="00D46600" w14:paraId="416DB0A8" w14:textId="77777777" w:rsidTr="00D46600">
        <w:trPr>
          <w:trHeight w:val="597"/>
        </w:trPr>
        <w:tc>
          <w:tcPr>
            <w:tcW w:w="9356" w:type="dxa"/>
            <w:shd w:val="clear" w:color="auto" w:fill="auto"/>
          </w:tcPr>
          <w:p w14:paraId="64B9A7F8" w14:textId="7E8153D2" w:rsidR="00D46600" w:rsidRPr="0013668C" w:rsidRDefault="00D46600" w:rsidP="00D46600">
            <w:pPr>
              <w:rPr>
                <w:rFonts w:ascii="Calibri" w:hAnsi="Calibri"/>
                <w:sz w:val="22"/>
                <w:szCs w:val="22"/>
              </w:rPr>
            </w:pPr>
            <w:r w:rsidRPr="0013668C">
              <w:rPr>
                <w:rFonts w:ascii="Calibri" w:hAnsi="Calibri"/>
                <w:sz w:val="22"/>
                <w:szCs w:val="22"/>
              </w:rPr>
              <w:t xml:space="preserve">Raudtee defektoskoopia operaator, tase 3 kutse taotlemisel </w:t>
            </w:r>
            <w:r w:rsidR="00824031">
              <w:rPr>
                <w:rFonts w:ascii="Calibri" w:hAnsi="Calibri"/>
                <w:sz w:val="22"/>
                <w:szCs w:val="22"/>
              </w:rPr>
              <w:t>tuleb</w:t>
            </w:r>
            <w:r w:rsidRPr="0013668C">
              <w:rPr>
                <w:rFonts w:ascii="Calibri" w:hAnsi="Calibri"/>
                <w:sz w:val="22"/>
                <w:szCs w:val="22"/>
              </w:rPr>
              <w:t xml:space="preserve"> tõendada üldoskused B.2 ja kohustuslikud kompetentsid B.3.1-B.3.4.</w:t>
            </w:r>
          </w:p>
        </w:tc>
      </w:tr>
      <w:tr w:rsidR="00D46600" w14:paraId="0782A522" w14:textId="77777777" w:rsidTr="00D46600">
        <w:trPr>
          <w:trHeight w:val="331"/>
        </w:trPr>
        <w:tc>
          <w:tcPr>
            <w:tcW w:w="9356" w:type="dxa"/>
            <w:shd w:val="clear" w:color="auto" w:fill="auto"/>
          </w:tcPr>
          <w:p w14:paraId="6A6D8B37" w14:textId="476B08BD" w:rsidR="00D46600" w:rsidRPr="0013668C" w:rsidRDefault="00D46600" w:rsidP="00D46600">
            <w:pPr>
              <w:rPr>
                <w:rFonts w:ascii="Calibri" w:hAnsi="Calibri"/>
                <w:b/>
                <w:bCs/>
              </w:rPr>
            </w:pPr>
            <w:r w:rsidRPr="0013668C">
              <w:rPr>
                <w:rFonts w:ascii="Calibri" w:hAnsi="Calibri"/>
                <w:b/>
                <w:bCs/>
              </w:rPr>
              <w:t xml:space="preserve">B.1.1 </w:t>
            </w:r>
            <w:r w:rsidR="0013668C" w:rsidRPr="0013668C">
              <w:rPr>
                <w:rFonts w:ascii="Calibri" w:hAnsi="Calibri"/>
                <w:b/>
                <w:bCs/>
                <w:sz w:val="22"/>
                <w:szCs w:val="22"/>
              </w:rPr>
              <w:t>Kvalifikatsiooninõuded kutse taotlemisel, kutse taastõendamisel</w:t>
            </w:r>
          </w:p>
        </w:tc>
      </w:tr>
      <w:tr w:rsidR="00D46600" w14:paraId="332B9CED" w14:textId="77777777" w:rsidTr="00D46600">
        <w:trPr>
          <w:trHeight w:val="780"/>
        </w:trPr>
        <w:tc>
          <w:tcPr>
            <w:tcW w:w="9356" w:type="dxa"/>
            <w:shd w:val="clear" w:color="auto" w:fill="auto"/>
          </w:tcPr>
          <w:p w14:paraId="591CF136" w14:textId="3B4BD722" w:rsidR="00D46600" w:rsidRPr="00017619" w:rsidRDefault="0013668C" w:rsidP="0013668C">
            <w:pPr>
              <w:rPr>
                <w:rFonts w:ascii="Calibri" w:hAnsi="Calibri"/>
                <w:sz w:val="22"/>
                <w:szCs w:val="22"/>
              </w:rPr>
            </w:pPr>
            <w:r w:rsidRPr="00017619">
              <w:rPr>
                <w:rFonts w:ascii="Calibri" w:hAnsi="Calibri"/>
                <w:sz w:val="22"/>
                <w:szCs w:val="22"/>
              </w:rPr>
              <w:t xml:space="preserve">1. </w:t>
            </w:r>
            <w:r w:rsidR="00D46600" w:rsidRPr="00017619">
              <w:rPr>
                <w:rFonts w:ascii="Calibri" w:hAnsi="Calibri"/>
                <w:sz w:val="22"/>
                <w:szCs w:val="22"/>
              </w:rPr>
              <w:t>Kutse taotlemisel:</w:t>
            </w:r>
          </w:p>
          <w:p w14:paraId="0FFFA026" w14:textId="2B25DD3E" w:rsidR="0013668C" w:rsidRPr="00017619" w:rsidRDefault="0013668C" w:rsidP="0013668C">
            <w:pPr>
              <w:rPr>
                <w:rFonts w:ascii="Calibri" w:hAnsi="Calibri"/>
                <w:sz w:val="22"/>
                <w:szCs w:val="22"/>
              </w:rPr>
            </w:pPr>
            <w:r w:rsidRPr="00017619">
              <w:rPr>
                <w:rFonts w:ascii="Calibri" w:hAnsi="Calibri"/>
                <w:sz w:val="22"/>
                <w:szCs w:val="22"/>
              </w:rPr>
              <w:t xml:space="preserve">1.1 </w:t>
            </w:r>
            <w:r w:rsidR="004D3D34">
              <w:rPr>
                <w:rFonts w:ascii="Calibri" w:hAnsi="Calibri"/>
                <w:sz w:val="22"/>
                <w:szCs w:val="22"/>
              </w:rPr>
              <w:t xml:space="preserve">läbitud </w:t>
            </w:r>
            <w:r w:rsidR="00824031">
              <w:rPr>
                <w:rFonts w:ascii="Calibri" w:hAnsi="Calibri"/>
                <w:sz w:val="22"/>
                <w:szCs w:val="22"/>
              </w:rPr>
              <w:t>vähemalt 3-kuuline erialane väljaõpe.</w:t>
            </w:r>
          </w:p>
          <w:p w14:paraId="13DCCAD6" w14:textId="77777777" w:rsidR="00F00515" w:rsidRPr="00017619" w:rsidRDefault="00F00515" w:rsidP="0013668C">
            <w:pPr>
              <w:rPr>
                <w:rFonts w:ascii="Calibri" w:hAnsi="Calibri"/>
                <w:sz w:val="22"/>
                <w:szCs w:val="22"/>
              </w:rPr>
            </w:pPr>
          </w:p>
          <w:p w14:paraId="27F288A1" w14:textId="61B5BB3C" w:rsidR="0013668C" w:rsidRPr="00017619" w:rsidRDefault="0013668C" w:rsidP="0013668C">
            <w:pPr>
              <w:rPr>
                <w:rFonts w:ascii="Calibri" w:hAnsi="Calibri"/>
                <w:sz w:val="22"/>
                <w:szCs w:val="22"/>
              </w:rPr>
            </w:pPr>
            <w:r w:rsidRPr="00017619">
              <w:rPr>
                <w:rFonts w:ascii="Calibri" w:hAnsi="Calibri"/>
                <w:sz w:val="22"/>
                <w:szCs w:val="22"/>
              </w:rPr>
              <w:t>2. Kutse taastõendamisel:</w:t>
            </w:r>
          </w:p>
          <w:p w14:paraId="77F5A65D" w14:textId="77777777" w:rsidR="00017619" w:rsidRPr="00017619" w:rsidRDefault="0013668C" w:rsidP="0013668C">
            <w:pPr>
              <w:rPr>
                <w:rFonts w:ascii="Calibri" w:hAnsi="Calibri"/>
                <w:sz w:val="22"/>
                <w:szCs w:val="22"/>
              </w:rPr>
            </w:pPr>
            <w:r w:rsidRPr="00017619">
              <w:rPr>
                <w:rFonts w:ascii="Calibri" w:hAnsi="Calibri"/>
                <w:sz w:val="22"/>
                <w:szCs w:val="22"/>
              </w:rPr>
              <w:t xml:space="preserve">2.1 </w:t>
            </w:r>
            <w:r w:rsidR="00017619" w:rsidRPr="00017619">
              <w:rPr>
                <w:rFonts w:ascii="Calibri" w:hAnsi="Calibri"/>
                <w:sz w:val="22"/>
                <w:szCs w:val="22"/>
              </w:rPr>
              <w:t>kutsetunnistuse kehtivuse lõppemisest ei ole möödas rohkem kui kaks aastat;</w:t>
            </w:r>
          </w:p>
          <w:p w14:paraId="289956C0" w14:textId="5718D2DE" w:rsidR="0013668C" w:rsidRPr="00017619" w:rsidRDefault="0013668C" w:rsidP="0013668C">
            <w:pPr>
              <w:rPr>
                <w:rFonts w:ascii="Calibri" w:hAnsi="Calibri"/>
                <w:sz w:val="22"/>
                <w:szCs w:val="22"/>
              </w:rPr>
            </w:pPr>
            <w:r w:rsidRPr="00017619">
              <w:rPr>
                <w:rFonts w:ascii="Calibri" w:hAnsi="Calibri"/>
                <w:sz w:val="22"/>
                <w:szCs w:val="22"/>
              </w:rPr>
              <w:t>2.</w:t>
            </w:r>
            <w:r w:rsidR="00824031">
              <w:rPr>
                <w:rFonts w:ascii="Calibri" w:hAnsi="Calibri"/>
                <w:sz w:val="22"/>
                <w:szCs w:val="22"/>
              </w:rPr>
              <w:t xml:space="preserve">2 läbitud </w:t>
            </w:r>
            <w:r w:rsidRPr="00017619">
              <w:rPr>
                <w:rFonts w:ascii="Calibri" w:hAnsi="Calibri"/>
                <w:sz w:val="22"/>
                <w:szCs w:val="22"/>
              </w:rPr>
              <w:t>täiendkoolitus</w:t>
            </w:r>
            <w:r w:rsidR="00824031">
              <w:rPr>
                <w:rFonts w:ascii="Calibri" w:hAnsi="Calibri"/>
                <w:sz w:val="22"/>
                <w:szCs w:val="22"/>
              </w:rPr>
              <w:t>.</w:t>
            </w:r>
          </w:p>
          <w:p w14:paraId="06DBA3E8" w14:textId="71388AAC" w:rsidR="00D46600" w:rsidRPr="00017619" w:rsidRDefault="00017619" w:rsidP="0013668C">
            <w:pPr>
              <w:rPr>
                <w:rFonts w:ascii="Calibri" w:hAnsi="Calibri"/>
                <w:sz w:val="22"/>
                <w:szCs w:val="22"/>
              </w:rPr>
            </w:pPr>
            <w:r w:rsidRPr="00017619">
              <w:rPr>
                <w:rFonts w:ascii="Calibri" w:hAnsi="Calibri"/>
                <w:sz w:val="22"/>
                <w:szCs w:val="22"/>
              </w:rPr>
              <w:t>(Vt ka</w:t>
            </w:r>
            <w:r w:rsidR="004023BE">
              <w:rPr>
                <w:rFonts w:ascii="Calibri" w:hAnsi="Calibri"/>
                <w:sz w:val="22"/>
                <w:szCs w:val="22"/>
              </w:rPr>
              <w:t xml:space="preserve"> „</w:t>
            </w:r>
            <w:r>
              <w:rPr>
                <w:rFonts w:ascii="Calibri" w:hAnsi="Calibri"/>
                <w:sz w:val="22"/>
                <w:szCs w:val="22"/>
              </w:rPr>
              <w:t>R</w:t>
            </w:r>
            <w:r w:rsidRPr="00017619">
              <w:rPr>
                <w:rFonts w:ascii="Calibri" w:hAnsi="Calibri"/>
                <w:sz w:val="22"/>
                <w:szCs w:val="22"/>
              </w:rPr>
              <w:t>audteetranspordi kutseala kutse andmise kord</w:t>
            </w:r>
            <w:r w:rsidR="004023BE">
              <w:rPr>
                <w:rFonts w:ascii="Calibri" w:hAnsi="Calibri"/>
                <w:sz w:val="22"/>
                <w:szCs w:val="22"/>
              </w:rPr>
              <w:t>“</w:t>
            </w:r>
            <w:r w:rsidRPr="00017619">
              <w:rPr>
                <w:rFonts w:ascii="Calibri" w:hAnsi="Calibri"/>
                <w:sz w:val="22"/>
                <w:szCs w:val="22"/>
              </w:rPr>
              <w:t>)</w:t>
            </w:r>
          </w:p>
        </w:tc>
      </w:tr>
      <w:tr w:rsidR="00A7789B" w14:paraId="5CEE4EF9" w14:textId="77777777" w:rsidTr="00A7789B">
        <w:trPr>
          <w:trHeight w:val="284"/>
        </w:trPr>
        <w:tc>
          <w:tcPr>
            <w:tcW w:w="9356" w:type="dxa"/>
            <w:shd w:val="clear" w:color="auto" w:fill="auto"/>
          </w:tcPr>
          <w:p w14:paraId="58F227D0" w14:textId="3D587C53" w:rsidR="00A7789B" w:rsidRPr="00017619" w:rsidRDefault="00A7789B" w:rsidP="0013668C">
            <w:pPr>
              <w:rPr>
                <w:rFonts w:ascii="Calibri" w:hAnsi="Calibri"/>
                <w:sz w:val="22"/>
                <w:szCs w:val="22"/>
              </w:rPr>
            </w:pPr>
            <w:r w:rsidRPr="00A7789B">
              <w:rPr>
                <w:rFonts w:ascii="Calibri" w:hAnsi="Calibri"/>
                <w:color w:val="FF0000"/>
                <w:sz w:val="22"/>
                <w:szCs w:val="22"/>
              </w:rPr>
              <w:t>Kommentaarid:</w:t>
            </w:r>
          </w:p>
        </w:tc>
      </w:tr>
    </w:tbl>
    <w:p w14:paraId="281EF586" w14:textId="77777777" w:rsidR="00294235" w:rsidRDefault="00294235" w:rsidP="00B1750B"/>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276"/>
      </w:tblGrid>
      <w:tr w:rsidR="00D46600" w:rsidRPr="00CF4019" w14:paraId="047BBC42" w14:textId="77777777" w:rsidTr="00351BC1">
        <w:tc>
          <w:tcPr>
            <w:tcW w:w="8080" w:type="dxa"/>
          </w:tcPr>
          <w:p w14:paraId="737E709F" w14:textId="660D1FE7" w:rsidR="00D46600" w:rsidRPr="00F2342C" w:rsidRDefault="00D46600" w:rsidP="00351BC1">
            <w:pPr>
              <w:rPr>
                <w:rFonts w:ascii="Calibri" w:hAnsi="Calibri"/>
                <w:b/>
                <w:sz w:val="22"/>
                <w:szCs w:val="22"/>
              </w:rPr>
            </w:pPr>
            <w:r w:rsidRPr="00F2342C">
              <w:rPr>
                <w:rFonts w:ascii="Calibri" w:hAnsi="Calibri"/>
                <w:b/>
                <w:sz w:val="22"/>
                <w:szCs w:val="22"/>
              </w:rPr>
              <w:t xml:space="preserve">B.2 </w:t>
            </w:r>
            <w:r w:rsidRPr="00D371B2">
              <w:rPr>
                <w:rFonts w:ascii="Calibri" w:hAnsi="Calibri" w:cs="Tahoma"/>
                <w:b/>
                <w:bCs/>
                <w:sz w:val="22"/>
                <w:szCs w:val="22"/>
              </w:rPr>
              <w:t xml:space="preserve">Raudtee </w:t>
            </w:r>
            <w:r w:rsidRPr="0090398A">
              <w:rPr>
                <w:rFonts w:ascii="Calibri" w:hAnsi="Calibri" w:cs="Tahoma"/>
                <w:b/>
                <w:bCs/>
                <w:sz w:val="22"/>
                <w:szCs w:val="22"/>
              </w:rPr>
              <w:t xml:space="preserve">defektoskoopia operaator, tase </w:t>
            </w:r>
            <w:r>
              <w:rPr>
                <w:rFonts w:ascii="Calibri" w:hAnsi="Calibri" w:cs="Tahoma"/>
                <w:b/>
                <w:bCs/>
                <w:sz w:val="22"/>
                <w:szCs w:val="22"/>
              </w:rPr>
              <w:t>3</w:t>
            </w:r>
            <w:r w:rsidRPr="00D371B2">
              <w:rPr>
                <w:rFonts w:ascii="Calibri" w:hAnsi="Calibri" w:cs="Tahoma"/>
                <w:b/>
                <w:bCs/>
                <w:sz w:val="22"/>
                <w:szCs w:val="22"/>
              </w:rPr>
              <w:t xml:space="preserve"> üldoskused</w:t>
            </w:r>
          </w:p>
        </w:tc>
        <w:tc>
          <w:tcPr>
            <w:tcW w:w="1276" w:type="dxa"/>
          </w:tcPr>
          <w:p w14:paraId="54B37AD2" w14:textId="42C197F5" w:rsidR="00D46600" w:rsidRPr="00CF4019" w:rsidRDefault="00D46600" w:rsidP="00351BC1">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3</w:t>
            </w:r>
          </w:p>
        </w:tc>
      </w:tr>
      <w:tr w:rsidR="00D46600" w:rsidRPr="000E639D" w14:paraId="21177830" w14:textId="77777777" w:rsidTr="00351BC1">
        <w:trPr>
          <w:trHeight w:val="204"/>
        </w:trPr>
        <w:tc>
          <w:tcPr>
            <w:tcW w:w="9356" w:type="dxa"/>
            <w:gridSpan w:val="2"/>
          </w:tcPr>
          <w:p w14:paraId="4C7E7240" w14:textId="03B3B030" w:rsidR="00824031" w:rsidRPr="00824031" w:rsidRDefault="00824031" w:rsidP="00824031">
            <w:pPr>
              <w:rPr>
                <w:rFonts w:ascii="Calibri" w:hAnsi="Calibri"/>
                <w:sz w:val="22"/>
                <w:szCs w:val="22"/>
                <w:u w:val="single"/>
              </w:rPr>
            </w:pPr>
            <w:r w:rsidRPr="00824031">
              <w:rPr>
                <w:rFonts w:ascii="Calibri" w:hAnsi="Calibri"/>
                <w:sz w:val="22"/>
                <w:szCs w:val="22"/>
                <w:u w:val="single"/>
              </w:rPr>
              <w:t>Tegevusnäitajad:</w:t>
            </w:r>
          </w:p>
          <w:p w14:paraId="71F39C1D" w14:textId="42798F62"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järgib raudteetranspordi töö ja liikluse korraldamise põhimõtteid oma kutsetaseme piires;</w:t>
            </w:r>
          </w:p>
          <w:p w14:paraId="29B8EC2A" w14:textId="757B1E49"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järgib oma töös kõikide asjakohaste standardite, juhendite ja õigusaktide nõudeid;</w:t>
            </w:r>
          </w:p>
          <w:p w14:paraId="3648C2D4" w14:textId="11B531F9"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 xml:space="preserve">oskab rakendada töötervishoiu reeglite kohaseid ohutusvõtteid; rakendab tööd soodustavaid ja tervist säästvaid asendeid ja töövõtteid tööülesannete täitmisel; </w:t>
            </w:r>
          </w:p>
          <w:p w14:paraId="20670201" w14:textId="3842B9BE" w:rsid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järgib tööohutusnõudeid (sh kasutab isikukaitsevahendeid) töö planeerimisel, töökoha ettevalmistamisel, töö käigus ja töökoha korrastamisel ning arvestab teiste inimeste ja keskkonnaga enda ümber, vältimaks tööõnnetusi raudteel;</w:t>
            </w:r>
          </w:p>
          <w:p w14:paraId="35C5A72A" w14:textId="77777777" w:rsidR="00AF2C65" w:rsidRPr="00D46600" w:rsidRDefault="00AF2C65" w:rsidP="00AF2C65">
            <w:pPr>
              <w:pStyle w:val="ListParagraph"/>
              <w:numPr>
                <w:ilvl w:val="0"/>
                <w:numId w:val="3"/>
              </w:numPr>
              <w:rPr>
                <w:rFonts w:ascii="Calibri" w:hAnsi="Calibri"/>
                <w:sz w:val="22"/>
                <w:szCs w:val="22"/>
              </w:rPr>
            </w:pPr>
            <w:r w:rsidRPr="00D46600">
              <w:rPr>
                <w:rFonts w:ascii="Calibri" w:hAnsi="Calibri"/>
                <w:sz w:val="22"/>
                <w:szCs w:val="22"/>
              </w:rPr>
              <w:t>hoiab puhtust ja korda ning kasutab teiste inimeste, organisatsiooni, ühiskonna ja loodusvarasid (töökoht, materjalid, seadmed,  jm) hoolivalt ja otstarbekalt;</w:t>
            </w:r>
          </w:p>
          <w:p w14:paraId="001B54BA" w14:textId="77777777" w:rsidR="00B90AE9" w:rsidRPr="00D46600" w:rsidRDefault="00B90AE9" w:rsidP="00AF2C65">
            <w:pPr>
              <w:pStyle w:val="ListParagraph"/>
              <w:numPr>
                <w:ilvl w:val="0"/>
                <w:numId w:val="3"/>
              </w:numPr>
              <w:rPr>
                <w:rFonts w:ascii="Calibri" w:hAnsi="Calibri"/>
                <w:sz w:val="22"/>
                <w:szCs w:val="22"/>
              </w:rPr>
            </w:pPr>
            <w:r w:rsidRPr="00D46600">
              <w:rPr>
                <w:rFonts w:ascii="Calibri" w:hAnsi="Calibri"/>
                <w:sz w:val="22"/>
                <w:szCs w:val="22"/>
              </w:rPr>
              <w:t xml:space="preserve">katkestab töö tervisele, tehnikale, liiklusele või keskkonnale ohtliku olukorra tekkides; teavitab koheselt vastavalt nõuetele; </w:t>
            </w:r>
          </w:p>
          <w:p w14:paraId="38DF0E1B" w14:textId="0FF1017A" w:rsidR="00D46600" w:rsidRPr="00D46600" w:rsidRDefault="00D46600" w:rsidP="00AF2C65">
            <w:pPr>
              <w:pStyle w:val="ListParagraph"/>
              <w:numPr>
                <w:ilvl w:val="0"/>
                <w:numId w:val="3"/>
              </w:numPr>
              <w:rPr>
                <w:rFonts w:ascii="Calibri" w:hAnsi="Calibri"/>
                <w:sz w:val="22"/>
                <w:szCs w:val="22"/>
              </w:rPr>
            </w:pPr>
            <w:r>
              <w:rPr>
                <w:rFonts w:ascii="Calibri" w:hAnsi="Calibri"/>
                <w:sz w:val="22"/>
                <w:szCs w:val="22"/>
              </w:rPr>
              <w:t>a</w:t>
            </w:r>
            <w:r w:rsidRPr="00D46600">
              <w:rPr>
                <w:rFonts w:ascii="Calibri" w:hAnsi="Calibri"/>
                <w:sz w:val="22"/>
                <w:szCs w:val="22"/>
              </w:rPr>
              <w:t>nnab õnnetuses osalenule, vigastatule, terviserikkega inimesele või muul moel kannatanule esmast abi kuni arsti saabumiseni</w:t>
            </w:r>
            <w:r>
              <w:rPr>
                <w:rFonts w:ascii="Calibri" w:hAnsi="Calibri"/>
                <w:sz w:val="22"/>
                <w:szCs w:val="22"/>
              </w:rPr>
              <w:t>;</w:t>
            </w:r>
          </w:p>
          <w:p w14:paraId="18CB3575" w14:textId="77777777" w:rsidR="00B90AE9" w:rsidRPr="00D46600" w:rsidRDefault="00B90AE9" w:rsidP="00AF2C65">
            <w:pPr>
              <w:pStyle w:val="ListParagraph"/>
              <w:numPr>
                <w:ilvl w:val="0"/>
                <w:numId w:val="3"/>
              </w:numPr>
              <w:rPr>
                <w:rFonts w:ascii="Calibri" w:hAnsi="Calibri"/>
                <w:sz w:val="22"/>
                <w:szCs w:val="22"/>
              </w:rPr>
            </w:pPr>
            <w:r w:rsidRPr="00D46600">
              <w:rPr>
                <w:rFonts w:ascii="Calibri" w:hAnsi="Calibri"/>
                <w:sz w:val="22"/>
                <w:szCs w:val="22"/>
              </w:rPr>
              <w:t>teatab vastutavale töötajale töö valmisolekust ja lõpetamisest;</w:t>
            </w:r>
          </w:p>
          <w:p w14:paraId="51131549" w14:textId="459567F9"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 xml:space="preserve">oskab märgata potentsiaalset probleemi, vaadata läbi seotud teavet, sõnastada lahendamist vajav küsimus ja hinnata võimalusi ning strateegiaid sellele vastuse leidmiseks; </w:t>
            </w:r>
          </w:p>
          <w:p w14:paraId="6E4F65D1" w14:textId="598C1168"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oskab kollektiivi vajadustega ning ühise eesmärgiga arvestada ning teistega ülesannete täitmiseks koostööd teha, sealhulgas vajalikku ja kasulikku informatsiooni jagada;</w:t>
            </w:r>
          </w:p>
          <w:p w14:paraId="7701E29B" w14:textId="506E8AE7"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 xml:space="preserve">osaleb erialastes aruteludes oma kompetentsuse piires; oskab konstruktiivses väitluses ja arutelus argumente koostada ja esitada, et veenda vastaspoolt või neutraalset kolmandat poolt oma seisukohas; </w:t>
            </w:r>
          </w:p>
          <w:p w14:paraId="1E5F52DD" w14:textId="000C1C10"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osaleb kutsealases täiendusõppes; rakendab õpitut oma töös;</w:t>
            </w:r>
          </w:p>
          <w:p w14:paraId="0DDC45BE" w14:textId="77777777" w:rsid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valdab eesti keelt vähemalt tasemel A1 (vt lisa 1);</w:t>
            </w:r>
          </w:p>
          <w:p w14:paraId="775F60F4" w14:textId="20AE5526" w:rsidR="00D46600" w:rsidRPr="00D46600" w:rsidRDefault="00D46600" w:rsidP="00AF2C65">
            <w:pPr>
              <w:pStyle w:val="ListParagraph"/>
              <w:numPr>
                <w:ilvl w:val="0"/>
                <w:numId w:val="3"/>
              </w:numPr>
              <w:rPr>
                <w:rFonts w:ascii="Calibri" w:hAnsi="Calibri"/>
                <w:sz w:val="22"/>
                <w:szCs w:val="22"/>
              </w:rPr>
            </w:pPr>
            <w:r w:rsidRPr="00D46600">
              <w:rPr>
                <w:rFonts w:ascii="Calibri" w:hAnsi="Calibri"/>
                <w:sz w:val="22"/>
                <w:szCs w:val="22"/>
              </w:rPr>
              <w:t>mõistab ja kasutab digitaalseid süsteeme, tööriistu ja rakendusi ning töötleb digitaalset teavet algtasemel kasutaja tasemel (vt lisa 2).</w:t>
            </w:r>
          </w:p>
        </w:tc>
      </w:tr>
      <w:tr w:rsidR="00A7789B" w:rsidRPr="000E639D" w14:paraId="4CFA8256" w14:textId="77777777" w:rsidTr="00351BC1">
        <w:trPr>
          <w:trHeight w:val="204"/>
        </w:trPr>
        <w:tc>
          <w:tcPr>
            <w:tcW w:w="9356" w:type="dxa"/>
            <w:gridSpan w:val="2"/>
          </w:tcPr>
          <w:p w14:paraId="37297857" w14:textId="41670A30" w:rsidR="00A7789B" w:rsidRPr="00824031" w:rsidRDefault="00A7789B" w:rsidP="00824031">
            <w:pPr>
              <w:rPr>
                <w:rFonts w:ascii="Calibri" w:hAnsi="Calibri"/>
                <w:sz w:val="22"/>
                <w:szCs w:val="22"/>
                <w:u w:val="single"/>
              </w:rPr>
            </w:pPr>
            <w:r w:rsidRPr="00A7789B">
              <w:rPr>
                <w:rFonts w:ascii="Calibri" w:hAnsi="Calibri"/>
                <w:color w:val="FF0000"/>
                <w:sz w:val="22"/>
                <w:szCs w:val="22"/>
              </w:rPr>
              <w:t>Kommentaarid:</w:t>
            </w:r>
          </w:p>
        </w:tc>
      </w:tr>
    </w:tbl>
    <w:p w14:paraId="5964EF5D" w14:textId="77777777" w:rsidR="00D46600" w:rsidRDefault="00D46600" w:rsidP="00B1750B"/>
    <w:p w14:paraId="780BA262" w14:textId="77777777" w:rsidR="00D46600" w:rsidRDefault="00D46600" w:rsidP="00B1750B"/>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184536" w14:paraId="7CD492EE" w14:textId="77777777" w:rsidTr="00686DF1">
        <w:tc>
          <w:tcPr>
            <w:tcW w:w="9356" w:type="dxa"/>
            <w:shd w:val="clear" w:color="auto" w:fill="FFFFCC"/>
          </w:tcPr>
          <w:p w14:paraId="46BDDD03" w14:textId="1A52EE3D" w:rsidR="00184536" w:rsidRDefault="00184536" w:rsidP="00B1750B">
            <w:pPr>
              <w:rPr>
                <w:rFonts w:ascii="Calibri" w:hAnsi="Calibri"/>
                <w:b/>
                <w:sz w:val="22"/>
                <w:szCs w:val="22"/>
              </w:rPr>
            </w:pPr>
            <w:r>
              <w:rPr>
                <w:rFonts w:ascii="Calibri" w:hAnsi="Calibri"/>
                <w:b/>
                <w:sz w:val="22"/>
                <w:szCs w:val="22"/>
              </w:rPr>
              <w:lastRenderedPageBreak/>
              <w:t>B.</w:t>
            </w:r>
            <w:r w:rsidR="00D46600">
              <w:rPr>
                <w:rFonts w:ascii="Calibri" w:hAnsi="Calibri"/>
                <w:b/>
                <w:sz w:val="22"/>
                <w:szCs w:val="22"/>
              </w:rPr>
              <w:t>3</w:t>
            </w:r>
            <w:r>
              <w:rPr>
                <w:rFonts w:ascii="Calibri" w:hAnsi="Calibri"/>
                <w:b/>
                <w:sz w:val="22"/>
                <w:szCs w:val="22"/>
              </w:rPr>
              <w:t xml:space="preserve"> Kompetentsid</w:t>
            </w:r>
          </w:p>
        </w:tc>
      </w:tr>
    </w:tbl>
    <w:p w14:paraId="0215A24F" w14:textId="77777777" w:rsidR="004B77B2" w:rsidRDefault="004B77B2"/>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0"/>
        <w:gridCol w:w="1276"/>
      </w:tblGrid>
      <w:tr w:rsidR="00FA2311" w:rsidRPr="00CF4019" w14:paraId="6A60BC06" w14:textId="77777777" w:rsidTr="000C11B0">
        <w:tc>
          <w:tcPr>
            <w:tcW w:w="8080" w:type="dxa"/>
          </w:tcPr>
          <w:p w14:paraId="13006F44" w14:textId="416FDC47" w:rsidR="00FA2311" w:rsidRPr="00CF4019" w:rsidRDefault="00FA2311" w:rsidP="000C11B0">
            <w:pPr>
              <w:rPr>
                <w:rFonts w:ascii="Calibri" w:hAnsi="Calibri"/>
                <w:b/>
                <w:sz w:val="22"/>
                <w:szCs w:val="22"/>
              </w:rPr>
            </w:pPr>
            <w:r>
              <w:rPr>
                <w:rFonts w:ascii="Calibri" w:hAnsi="Calibri"/>
                <w:b/>
                <w:sz w:val="22"/>
                <w:szCs w:val="22"/>
              </w:rPr>
              <w:t>B.</w:t>
            </w:r>
            <w:r w:rsidR="00D46600">
              <w:rPr>
                <w:rFonts w:ascii="Calibri" w:hAnsi="Calibri"/>
                <w:b/>
                <w:sz w:val="22"/>
                <w:szCs w:val="22"/>
              </w:rPr>
              <w:t>3</w:t>
            </w:r>
            <w:r w:rsidRPr="00DD7831">
              <w:rPr>
                <w:rFonts w:ascii="Calibri" w:hAnsi="Calibri"/>
                <w:b/>
                <w:sz w:val="22"/>
                <w:szCs w:val="22"/>
              </w:rPr>
              <w:t>.</w:t>
            </w:r>
            <w:r>
              <w:rPr>
                <w:rFonts w:ascii="Calibri" w:hAnsi="Calibri"/>
                <w:b/>
                <w:sz w:val="22"/>
                <w:szCs w:val="22"/>
              </w:rPr>
              <w:t xml:space="preserve">1 </w:t>
            </w:r>
            <w:r w:rsidRPr="00144FBC">
              <w:rPr>
                <w:rFonts w:ascii="Calibri" w:hAnsi="Calibri"/>
                <w:b/>
                <w:sz w:val="22"/>
                <w:szCs w:val="22"/>
              </w:rPr>
              <w:t>Töö planeerimine röö</w:t>
            </w:r>
            <w:r w:rsidR="00017619">
              <w:rPr>
                <w:rFonts w:ascii="Calibri" w:hAnsi="Calibri"/>
                <w:b/>
                <w:sz w:val="22"/>
                <w:szCs w:val="22"/>
              </w:rPr>
              <w:t>pmestiku</w:t>
            </w:r>
            <w:r w:rsidRPr="00144FBC">
              <w:rPr>
                <w:rFonts w:ascii="Calibri" w:hAnsi="Calibri"/>
                <w:b/>
                <w:sz w:val="22"/>
                <w:szCs w:val="22"/>
              </w:rPr>
              <w:t xml:space="preserve"> defektosko</w:t>
            </w:r>
            <w:r>
              <w:rPr>
                <w:rFonts w:ascii="Calibri" w:hAnsi="Calibri"/>
                <w:b/>
                <w:sz w:val="22"/>
                <w:szCs w:val="22"/>
              </w:rPr>
              <w:t>peerimisel</w:t>
            </w:r>
          </w:p>
        </w:tc>
        <w:tc>
          <w:tcPr>
            <w:tcW w:w="1276" w:type="dxa"/>
          </w:tcPr>
          <w:p w14:paraId="12B950E2" w14:textId="47AA9AFB" w:rsidR="00FA2311" w:rsidRPr="00CF4019" w:rsidRDefault="00FA2311" w:rsidP="000C11B0">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w:t>
            </w:r>
            <w:r w:rsidR="00D46600">
              <w:rPr>
                <w:rFonts w:ascii="Calibri" w:hAnsi="Calibri"/>
                <w:b/>
                <w:sz w:val="22"/>
                <w:szCs w:val="22"/>
              </w:rPr>
              <w:t>3</w:t>
            </w:r>
          </w:p>
        </w:tc>
      </w:tr>
      <w:tr w:rsidR="00FA2311" w:rsidRPr="00144FBC" w14:paraId="0B147CFF" w14:textId="77777777" w:rsidTr="000C11B0">
        <w:trPr>
          <w:trHeight w:val="1000"/>
        </w:trPr>
        <w:tc>
          <w:tcPr>
            <w:tcW w:w="9356" w:type="dxa"/>
            <w:gridSpan w:val="2"/>
          </w:tcPr>
          <w:p w14:paraId="25E8BAAB" w14:textId="2B90B666" w:rsidR="00D46600" w:rsidRPr="00D46600" w:rsidRDefault="00D46600" w:rsidP="00D46600">
            <w:pPr>
              <w:rPr>
                <w:rFonts w:ascii="Calibri" w:hAnsi="Calibri"/>
                <w:sz w:val="22"/>
                <w:szCs w:val="22"/>
                <w:u w:val="single"/>
              </w:rPr>
            </w:pPr>
            <w:r w:rsidRPr="00D46600">
              <w:rPr>
                <w:rFonts w:ascii="Calibri" w:hAnsi="Calibri"/>
                <w:sz w:val="22"/>
                <w:szCs w:val="22"/>
                <w:u w:val="single"/>
              </w:rPr>
              <w:t>Tegevusnäitajad:</w:t>
            </w:r>
          </w:p>
          <w:p w14:paraId="1B4EAF21" w14:textId="2B097C0D" w:rsidR="00D46600" w:rsidRPr="00D46600" w:rsidRDefault="00D46600" w:rsidP="00AF2C65">
            <w:pPr>
              <w:pStyle w:val="ListParagraph"/>
              <w:numPr>
                <w:ilvl w:val="0"/>
                <w:numId w:val="5"/>
              </w:numPr>
              <w:rPr>
                <w:rFonts w:ascii="Calibri" w:hAnsi="Calibri"/>
                <w:sz w:val="22"/>
                <w:szCs w:val="22"/>
              </w:rPr>
            </w:pPr>
            <w:r w:rsidRPr="00D46600">
              <w:rPr>
                <w:rFonts w:ascii="Calibri" w:hAnsi="Calibri"/>
                <w:sz w:val="22"/>
                <w:szCs w:val="22"/>
              </w:rPr>
              <w:t>teeb endale selgeks tööülesande sisu ja eesmärgi, juhindudes etteantud tööplaanist ja rööbaste defektoskopeerimisele spetsialiseerunud kõrgema kutsetasemega raudtee defektoskoopia operaatori juhistest;</w:t>
            </w:r>
          </w:p>
          <w:p w14:paraId="34A1574C" w14:textId="2C75329A" w:rsidR="00D46600" w:rsidRPr="00D46600" w:rsidRDefault="00D46600" w:rsidP="00AF2C65">
            <w:pPr>
              <w:pStyle w:val="ListParagraph"/>
              <w:numPr>
                <w:ilvl w:val="0"/>
                <w:numId w:val="5"/>
              </w:numPr>
              <w:rPr>
                <w:rFonts w:ascii="Calibri" w:hAnsi="Calibri"/>
                <w:sz w:val="22"/>
                <w:szCs w:val="22"/>
              </w:rPr>
            </w:pPr>
            <w:r w:rsidRPr="00D46600">
              <w:rPr>
                <w:rFonts w:ascii="Calibri" w:hAnsi="Calibri"/>
                <w:sz w:val="22"/>
                <w:szCs w:val="22"/>
              </w:rPr>
              <w:t>valmistub tööülesande täitmiseks, varustades end vajalike seadmete ja töövahenditega ning kontrollides nende korrasolekut</w:t>
            </w:r>
            <w:r w:rsidR="00AF2C65">
              <w:rPr>
                <w:rFonts w:ascii="Calibri" w:hAnsi="Calibri"/>
                <w:sz w:val="22"/>
                <w:szCs w:val="22"/>
              </w:rPr>
              <w:t>,</w:t>
            </w:r>
            <w:r w:rsidRPr="00D46600">
              <w:rPr>
                <w:rFonts w:ascii="Calibri" w:hAnsi="Calibri"/>
                <w:sz w:val="22"/>
                <w:szCs w:val="22"/>
              </w:rPr>
              <w:t xml:space="preserve"> juhindudes organisatsioonis kehtestatud nõuetest;</w:t>
            </w:r>
          </w:p>
          <w:p w14:paraId="5A83BDC8" w14:textId="69B23E1F" w:rsidR="00FA2311" w:rsidRPr="00144FBC" w:rsidRDefault="00D46600" w:rsidP="00AF2C65">
            <w:pPr>
              <w:pStyle w:val="ListParagraph"/>
              <w:numPr>
                <w:ilvl w:val="0"/>
                <w:numId w:val="5"/>
              </w:numPr>
              <w:rPr>
                <w:rFonts w:ascii="Calibri" w:hAnsi="Calibri"/>
                <w:sz w:val="22"/>
                <w:szCs w:val="22"/>
              </w:rPr>
            </w:pPr>
            <w:r w:rsidRPr="00D46600">
              <w:rPr>
                <w:rFonts w:ascii="Calibri" w:hAnsi="Calibri"/>
                <w:sz w:val="22"/>
                <w:szCs w:val="22"/>
              </w:rPr>
              <w:t>tagab oma tööks vajalike töökorras seadmete ja vahendite olemasolu, juhindudes organisatsioonis kehtestatud nõuetest.</w:t>
            </w:r>
          </w:p>
        </w:tc>
      </w:tr>
      <w:tr w:rsidR="00A7789B" w:rsidRPr="00144FBC" w14:paraId="064EE02D" w14:textId="77777777" w:rsidTr="00A7789B">
        <w:trPr>
          <w:trHeight w:val="284"/>
        </w:trPr>
        <w:tc>
          <w:tcPr>
            <w:tcW w:w="9356" w:type="dxa"/>
            <w:gridSpan w:val="2"/>
          </w:tcPr>
          <w:p w14:paraId="6B3C607F" w14:textId="1AFAD187" w:rsidR="00A7789B" w:rsidRPr="00D46600" w:rsidRDefault="00A7789B" w:rsidP="00D46600">
            <w:pPr>
              <w:rPr>
                <w:rFonts w:ascii="Calibri" w:hAnsi="Calibri"/>
                <w:sz w:val="22"/>
                <w:szCs w:val="22"/>
                <w:u w:val="single"/>
              </w:rPr>
            </w:pPr>
            <w:r w:rsidRPr="00A7789B">
              <w:rPr>
                <w:rFonts w:ascii="Calibri" w:hAnsi="Calibri"/>
                <w:color w:val="FF0000"/>
                <w:sz w:val="22"/>
                <w:szCs w:val="22"/>
              </w:rPr>
              <w:t>Kommentaarid:</w:t>
            </w:r>
          </w:p>
        </w:tc>
      </w:tr>
      <w:tr w:rsidR="00D46600" w:rsidRPr="00144FBC" w14:paraId="4D3EC789" w14:textId="77777777" w:rsidTr="000C11B0">
        <w:trPr>
          <w:trHeight w:val="1000"/>
        </w:trPr>
        <w:tc>
          <w:tcPr>
            <w:tcW w:w="9356" w:type="dxa"/>
            <w:gridSpan w:val="2"/>
          </w:tcPr>
          <w:p w14:paraId="4A81B019" w14:textId="1826C41D" w:rsidR="00D46600" w:rsidRPr="00AF2C65" w:rsidRDefault="00D46600" w:rsidP="00D46600">
            <w:pPr>
              <w:rPr>
                <w:rFonts w:ascii="Calibri" w:hAnsi="Calibri"/>
                <w:sz w:val="22"/>
                <w:szCs w:val="22"/>
                <w:u w:val="single"/>
              </w:rPr>
            </w:pPr>
            <w:r w:rsidRPr="00AF2C65">
              <w:rPr>
                <w:rFonts w:ascii="Calibri" w:hAnsi="Calibri"/>
                <w:sz w:val="22"/>
                <w:szCs w:val="22"/>
                <w:u w:val="single"/>
              </w:rPr>
              <w:t>Teadmised:</w:t>
            </w:r>
          </w:p>
          <w:p w14:paraId="314D1A57" w14:textId="0209BC19" w:rsidR="00D46600" w:rsidRPr="00D46600" w:rsidRDefault="00D46600" w:rsidP="00AF2C65">
            <w:pPr>
              <w:pStyle w:val="ListParagraph"/>
              <w:numPr>
                <w:ilvl w:val="0"/>
                <w:numId w:val="4"/>
              </w:numPr>
              <w:rPr>
                <w:rFonts w:ascii="Calibri" w:hAnsi="Calibri"/>
                <w:sz w:val="22"/>
                <w:szCs w:val="22"/>
              </w:rPr>
            </w:pPr>
            <w:r w:rsidRPr="00D46600">
              <w:rPr>
                <w:rFonts w:ascii="Calibri" w:hAnsi="Calibri"/>
                <w:sz w:val="22"/>
                <w:szCs w:val="22"/>
              </w:rPr>
              <w:t>rongiliikluse korraldamise põhimõtted;</w:t>
            </w:r>
          </w:p>
          <w:p w14:paraId="1C1ADA8B" w14:textId="614F380C" w:rsidR="00AF2C65" w:rsidRPr="00AF2C65" w:rsidRDefault="00D46600" w:rsidP="00AF2C65">
            <w:pPr>
              <w:pStyle w:val="ListParagraph"/>
              <w:numPr>
                <w:ilvl w:val="0"/>
                <w:numId w:val="4"/>
              </w:numPr>
              <w:rPr>
                <w:rFonts w:ascii="Calibri" w:hAnsi="Calibri"/>
                <w:sz w:val="22"/>
                <w:szCs w:val="22"/>
              </w:rPr>
            </w:pPr>
            <w:r w:rsidRPr="00D46600">
              <w:rPr>
                <w:rFonts w:ascii="Calibri" w:hAnsi="Calibri"/>
                <w:sz w:val="22"/>
                <w:szCs w:val="22"/>
              </w:rPr>
              <w:t>kehtivad tehnilised nõuded raudteele</w:t>
            </w:r>
            <w:r w:rsidR="00AF2C65">
              <w:rPr>
                <w:rFonts w:ascii="Calibri" w:hAnsi="Calibri"/>
                <w:sz w:val="22"/>
                <w:szCs w:val="22"/>
              </w:rPr>
              <w:t>.</w:t>
            </w:r>
          </w:p>
        </w:tc>
      </w:tr>
      <w:tr w:rsidR="00A7789B" w:rsidRPr="00144FBC" w14:paraId="798B5AB6" w14:textId="77777777" w:rsidTr="00A7789B">
        <w:trPr>
          <w:trHeight w:val="284"/>
        </w:trPr>
        <w:tc>
          <w:tcPr>
            <w:tcW w:w="9356" w:type="dxa"/>
            <w:gridSpan w:val="2"/>
          </w:tcPr>
          <w:p w14:paraId="4DE5877B" w14:textId="722400EF" w:rsidR="00A7789B" w:rsidRPr="00AF2C65" w:rsidRDefault="00A7789B" w:rsidP="00D46600">
            <w:pPr>
              <w:rPr>
                <w:rFonts w:ascii="Calibri" w:hAnsi="Calibri"/>
                <w:sz w:val="22"/>
                <w:szCs w:val="22"/>
                <w:u w:val="single"/>
              </w:rPr>
            </w:pPr>
            <w:r w:rsidRPr="00A7789B">
              <w:rPr>
                <w:rFonts w:ascii="Calibri" w:hAnsi="Calibri"/>
                <w:color w:val="FF0000"/>
                <w:sz w:val="22"/>
                <w:szCs w:val="22"/>
              </w:rPr>
              <w:t>Kommentaarid:</w:t>
            </w:r>
          </w:p>
        </w:tc>
      </w:tr>
      <w:tr w:rsidR="00FA2311" w:rsidRPr="00CF4019" w14:paraId="5FC44ABC" w14:textId="77777777" w:rsidTr="000C11B0">
        <w:tc>
          <w:tcPr>
            <w:tcW w:w="8080" w:type="dxa"/>
          </w:tcPr>
          <w:p w14:paraId="05AE0DC4" w14:textId="24BE0640" w:rsidR="00FA2311" w:rsidRPr="00CF4019" w:rsidRDefault="00FA2311" w:rsidP="000C11B0">
            <w:pPr>
              <w:rPr>
                <w:rFonts w:ascii="Calibri" w:hAnsi="Calibri"/>
                <w:b/>
                <w:sz w:val="22"/>
                <w:szCs w:val="22"/>
              </w:rPr>
            </w:pPr>
            <w:r>
              <w:rPr>
                <w:rFonts w:ascii="Calibri" w:hAnsi="Calibri"/>
                <w:b/>
                <w:sz w:val="22"/>
                <w:szCs w:val="22"/>
              </w:rPr>
              <w:t>B.</w:t>
            </w:r>
            <w:r w:rsidR="00D46600">
              <w:rPr>
                <w:rFonts w:ascii="Calibri" w:hAnsi="Calibri"/>
                <w:b/>
                <w:sz w:val="22"/>
                <w:szCs w:val="22"/>
              </w:rPr>
              <w:t>3</w:t>
            </w:r>
            <w:r w:rsidRPr="00DD7831">
              <w:rPr>
                <w:rFonts w:ascii="Calibri" w:hAnsi="Calibri"/>
                <w:b/>
                <w:sz w:val="22"/>
                <w:szCs w:val="22"/>
              </w:rPr>
              <w:t>.</w:t>
            </w:r>
            <w:r>
              <w:rPr>
                <w:rFonts w:ascii="Calibri" w:hAnsi="Calibri"/>
                <w:b/>
                <w:sz w:val="22"/>
                <w:szCs w:val="22"/>
              </w:rPr>
              <w:t xml:space="preserve">2 </w:t>
            </w:r>
            <w:r w:rsidR="00D46600" w:rsidRPr="00D46600">
              <w:rPr>
                <w:rFonts w:ascii="Calibri" w:hAnsi="Calibri"/>
                <w:b/>
                <w:sz w:val="22"/>
                <w:szCs w:val="22"/>
              </w:rPr>
              <w:t>Defektoskoopiaseadmete korrasoleku kontrollimine ja hooldamine rööbaste defektoskopeerimisel</w:t>
            </w:r>
          </w:p>
        </w:tc>
        <w:tc>
          <w:tcPr>
            <w:tcW w:w="1276" w:type="dxa"/>
          </w:tcPr>
          <w:p w14:paraId="0152C7B6" w14:textId="600F0709" w:rsidR="00FA2311" w:rsidRPr="00CF4019" w:rsidRDefault="00FA2311" w:rsidP="000C11B0">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w:t>
            </w:r>
            <w:r w:rsidR="00D46600">
              <w:rPr>
                <w:rFonts w:ascii="Calibri" w:hAnsi="Calibri"/>
                <w:b/>
                <w:sz w:val="22"/>
                <w:szCs w:val="22"/>
              </w:rPr>
              <w:t>3</w:t>
            </w:r>
          </w:p>
        </w:tc>
      </w:tr>
      <w:tr w:rsidR="00FA2311" w:rsidRPr="00144FBC" w14:paraId="091C7314" w14:textId="77777777" w:rsidTr="000C11B0">
        <w:trPr>
          <w:trHeight w:val="1000"/>
        </w:trPr>
        <w:tc>
          <w:tcPr>
            <w:tcW w:w="9356" w:type="dxa"/>
            <w:gridSpan w:val="2"/>
          </w:tcPr>
          <w:p w14:paraId="5D8DEFBD" w14:textId="77777777" w:rsidR="00D46600" w:rsidRPr="00D46600" w:rsidRDefault="00D46600" w:rsidP="00AF2C65">
            <w:pPr>
              <w:pStyle w:val="ListParagraph"/>
              <w:numPr>
                <w:ilvl w:val="0"/>
                <w:numId w:val="6"/>
              </w:numPr>
              <w:rPr>
                <w:rFonts w:ascii="Calibri" w:hAnsi="Calibri"/>
                <w:sz w:val="22"/>
                <w:szCs w:val="22"/>
              </w:rPr>
            </w:pPr>
            <w:r w:rsidRPr="00D46600">
              <w:rPr>
                <w:rFonts w:ascii="Calibri" w:hAnsi="Calibri"/>
                <w:sz w:val="22"/>
                <w:szCs w:val="22"/>
              </w:rPr>
              <w:t>kontrollib defektoskoopiaseadmete kalibreeritust, kasutades etaloni ja tehes kindlaks aparaadi näidu õigsuse ning juhindudes seadme kasutusjuhendi nõuetest;</w:t>
            </w:r>
          </w:p>
          <w:p w14:paraId="293302B9" w14:textId="77777777" w:rsidR="00D46600" w:rsidRPr="00D46600" w:rsidRDefault="00D46600" w:rsidP="00AF2C65">
            <w:pPr>
              <w:pStyle w:val="ListParagraph"/>
              <w:numPr>
                <w:ilvl w:val="0"/>
                <w:numId w:val="6"/>
              </w:numPr>
              <w:rPr>
                <w:rFonts w:ascii="Calibri" w:hAnsi="Calibri"/>
                <w:sz w:val="22"/>
                <w:szCs w:val="22"/>
              </w:rPr>
            </w:pPr>
            <w:r w:rsidRPr="00D46600">
              <w:rPr>
                <w:rFonts w:ascii="Calibri" w:hAnsi="Calibri"/>
                <w:sz w:val="22"/>
                <w:szCs w:val="22"/>
              </w:rPr>
              <w:t>kontrollib defektoskoopiaseadmete korrasolekut ning valmistab need ette tööks, juhindudes seadme kasutusjuhendi nõuetest;</w:t>
            </w:r>
          </w:p>
          <w:p w14:paraId="24FC3D9D" w14:textId="77777777" w:rsidR="00D46600" w:rsidRPr="00D46600" w:rsidRDefault="00D46600" w:rsidP="00AF2C65">
            <w:pPr>
              <w:pStyle w:val="ListParagraph"/>
              <w:numPr>
                <w:ilvl w:val="0"/>
                <w:numId w:val="6"/>
              </w:numPr>
              <w:rPr>
                <w:rFonts w:ascii="Calibri" w:hAnsi="Calibri"/>
                <w:sz w:val="22"/>
                <w:szCs w:val="22"/>
              </w:rPr>
            </w:pPr>
            <w:r w:rsidRPr="00D46600">
              <w:rPr>
                <w:rFonts w:ascii="Calibri" w:hAnsi="Calibri"/>
                <w:sz w:val="22"/>
                <w:szCs w:val="22"/>
              </w:rPr>
              <w:t>hindab defektoskoopiaseadmete hoolduse või remondi vajadust, juhindudes seadme töökindlusest, visuaalse vaatluse tulemustest, seadme näitudest ning organisatsioonis kehtestatud nõuetest;</w:t>
            </w:r>
          </w:p>
          <w:p w14:paraId="7BD471AB" w14:textId="77777777" w:rsidR="00D46600" w:rsidRPr="00D46600" w:rsidRDefault="00D46600" w:rsidP="00AF2C65">
            <w:pPr>
              <w:pStyle w:val="ListParagraph"/>
              <w:numPr>
                <w:ilvl w:val="0"/>
                <w:numId w:val="6"/>
              </w:numPr>
              <w:rPr>
                <w:rFonts w:ascii="Calibri" w:hAnsi="Calibri"/>
                <w:sz w:val="22"/>
                <w:szCs w:val="22"/>
              </w:rPr>
            </w:pPr>
            <w:r w:rsidRPr="00D46600">
              <w:rPr>
                <w:rFonts w:ascii="Calibri" w:hAnsi="Calibri"/>
                <w:sz w:val="22"/>
                <w:szCs w:val="22"/>
              </w:rPr>
              <w:t>puhastab defektoskoopiaseadmed, kasutades asjakohaseid puhastusvahendeid ja juhindudes seadmete valmistajatehase nõuetest;</w:t>
            </w:r>
          </w:p>
          <w:p w14:paraId="6DC3BC51" w14:textId="7C8AB186" w:rsidR="00FA2311" w:rsidRPr="00D46600" w:rsidRDefault="00D46600" w:rsidP="00AF2C65">
            <w:pPr>
              <w:pStyle w:val="ListParagraph"/>
              <w:numPr>
                <w:ilvl w:val="0"/>
                <w:numId w:val="6"/>
              </w:numPr>
              <w:rPr>
                <w:rFonts w:ascii="Calibri" w:hAnsi="Calibri"/>
                <w:sz w:val="22"/>
                <w:szCs w:val="22"/>
              </w:rPr>
            </w:pPr>
            <w:r w:rsidRPr="00D46600">
              <w:rPr>
                <w:rFonts w:ascii="Calibri" w:hAnsi="Calibri"/>
                <w:sz w:val="22"/>
                <w:szCs w:val="22"/>
              </w:rPr>
              <w:t>paneb akud laadima, korrastab juhtmed ja otsijad ja tagab külmumisvastase vedeliku nõuetekohase säilitamise vastavalt organisatsioonis kehtestatud nõuetele.</w:t>
            </w:r>
          </w:p>
        </w:tc>
      </w:tr>
      <w:tr w:rsidR="00A7789B" w:rsidRPr="00144FBC" w14:paraId="18B7EBEA" w14:textId="77777777" w:rsidTr="00A7789B">
        <w:trPr>
          <w:trHeight w:val="241"/>
        </w:trPr>
        <w:tc>
          <w:tcPr>
            <w:tcW w:w="9356" w:type="dxa"/>
            <w:gridSpan w:val="2"/>
          </w:tcPr>
          <w:p w14:paraId="23FF6AFB" w14:textId="150DDEE1" w:rsidR="00A7789B" w:rsidRPr="00A7789B" w:rsidRDefault="00A7789B" w:rsidP="00A7789B">
            <w:pPr>
              <w:rPr>
                <w:rFonts w:ascii="Calibri" w:hAnsi="Calibri"/>
                <w:sz w:val="22"/>
                <w:szCs w:val="22"/>
              </w:rPr>
            </w:pPr>
            <w:r w:rsidRPr="00A7789B">
              <w:rPr>
                <w:rFonts w:ascii="Calibri" w:hAnsi="Calibri"/>
                <w:color w:val="FF0000"/>
                <w:sz w:val="22"/>
                <w:szCs w:val="22"/>
              </w:rPr>
              <w:t>Kommentaarid:</w:t>
            </w:r>
          </w:p>
        </w:tc>
      </w:tr>
      <w:tr w:rsidR="00FA2311" w:rsidRPr="00CF4019" w14:paraId="5B1288FA" w14:textId="77777777" w:rsidTr="000C11B0">
        <w:tc>
          <w:tcPr>
            <w:tcW w:w="8080" w:type="dxa"/>
          </w:tcPr>
          <w:p w14:paraId="12483B52" w14:textId="024788F9" w:rsidR="00FA2311" w:rsidRPr="00CF4019" w:rsidRDefault="00D46600" w:rsidP="000C11B0">
            <w:pPr>
              <w:rPr>
                <w:rFonts w:ascii="Calibri" w:hAnsi="Calibri"/>
                <w:b/>
                <w:sz w:val="22"/>
                <w:szCs w:val="22"/>
              </w:rPr>
            </w:pPr>
            <w:r w:rsidRPr="00D46600">
              <w:rPr>
                <w:rFonts w:ascii="Calibri" w:hAnsi="Calibri"/>
                <w:b/>
                <w:sz w:val="22"/>
                <w:szCs w:val="22"/>
              </w:rPr>
              <w:t>B.3.3 Rööbastee ja pöörmete visuaalne kontrollimine ja defektoskopeerimine</w:t>
            </w:r>
          </w:p>
        </w:tc>
        <w:tc>
          <w:tcPr>
            <w:tcW w:w="1276" w:type="dxa"/>
          </w:tcPr>
          <w:p w14:paraId="7818661E" w14:textId="4B522324" w:rsidR="00FA2311" w:rsidRPr="00CF4019" w:rsidRDefault="00FA2311" w:rsidP="000C11B0">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w:t>
            </w:r>
            <w:r w:rsidR="00D46600">
              <w:rPr>
                <w:rFonts w:ascii="Calibri" w:hAnsi="Calibri"/>
                <w:b/>
                <w:sz w:val="22"/>
                <w:szCs w:val="22"/>
              </w:rPr>
              <w:t>3</w:t>
            </w:r>
          </w:p>
        </w:tc>
      </w:tr>
      <w:tr w:rsidR="00FA2311" w:rsidRPr="00FA2311" w14:paraId="0C71224A" w14:textId="77777777" w:rsidTr="00FA2311">
        <w:trPr>
          <w:trHeight w:val="565"/>
        </w:trPr>
        <w:tc>
          <w:tcPr>
            <w:tcW w:w="9356" w:type="dxa"/>
            <w:gridSpan w:val="2"/>
          </w:tcPr>
          <w:p w14:paraId="7BBFAD9B" w14:textId="2B00FE04" w:rsidR="00D46600" w:rsidRPr="00D46600" w:rsidRDefault="00D46600" w:rsidP="00D46600">
            <w:pPr>
              <w:rPr>
                <w:rFonts w:ascii="Calibri" w:hAnsi="Calibri"/>
                <w:sz w:val="22"/>
                <w:szCs w:val="22"/>
                <w:u w:val="single"/>
              </w:rPr>
            </w:pPr>
            <w:r w:rsidRPr="00D46600">
              <w:rPr>
                <w:rFonts w:ascii="Calibri" w:hAnsi="Calibri"/>
                <w:sz w:val="22"/>
                <w:szCs w:val="22"/>
                <w:u w:val="single"/>
              </w:rPr>
              <w:t>Tegevusnäitajad:</w:t>
            </w:r>
          </w:p>
          <w:p w14:paraId="09EC577F" w14:textId="4EC0B88E" w:rsidR="00D46600" w:rsidRPr="00D46600" w:rsidRDefault="00D46600" w:rsidP="00AF2C65">
            <w:pPr>
              <w:pStyle w:val="ListParagraph"/>
              <w:numPr>
                <w:ilvl w:val="0"/>
                <w:numId w:val="7"/>
              </w:numPr>
              <w:rPr>
                <w:rFonts w:ascii="Calibri" w:hAnsi="Calibri"/>
                <w:sz w:val="22"/>
                <w:szCs w:val="22"/>
              </w:rPr>
            </w:pPr>
            <w:r w:rsidRPr="00D46600">
              <w:rPr>
                <w:rFonts w:ascii="Calibri" w:hAnsi="Calibri"/>
                <w:sz w:val="22"/>
                <w:szCs w:val="22"/>
              </w:rPr>
              <w:t xml:space="preserve">kontrollib rööpaid visuaalselt, kasutades </w:t>
            </w:r>
            <w:r w:rsidRPr="001A331C">
              <w:rPr>
                <w:rFonts w:ascii="Calibri" w:hAnsi="Calibri"/>
                <w:sz w:val="22"/>
                <w:szCs w:val="22"/>
              </w:rPr>
              <w:t xml:space="preserve">abivahendeid </w:t>
            </w:r>
            <w:r w:rsidR="001A331C" w:rsidRPr="001A331C">
              <w:rPr>
                <w:rFonts w:ascii="Calibri" w:hAnsi="Calibri"/>
                <w:sz w:val="22"/>
                <w:szCs w:val="22"/>
              </w:rPr>
              <w:t>(nt peegleid, taskulamp, kontrollkaamerat, luupi, vedruhaamrit, joonlauda)</w:t>
            </w:r>
            <w:r w:rsidRPr="001A331C">
              <w:rPr>
                <w:rFonts w:ascii="Calibri" w:hAnsi="Calibri"/>
                <w:sz w:val="22"/>
                <w:szCs w:val="22"/>
              </w:rPr>
              <w:t>;</w:t>
            </w:r>
          </w:p>
          <w:p w14:paraId="4AE568E5" w14:textId="77777777" w:rsidR="00D46600" w:rsidRPr="00D46600" w:rsidRDefault="00D46600" w:rsidP="00AF2C65">
            <w:pPr>
              <w:pStyle w:val="ListParagraph"/>
              <w:numPr>
                <w:ilvl w:val="0"/>
                <w:numId w:val="7"/>
              </w:numPr>
              <w:rPr>
                <w:rFonts w:ascii="Calibri" w:hAnsi="Calibri"/>
                <w:sz w:val="22"/>
                <w:szCs w:val="22"/>
              </w:rPr>
            </w:pPr>
            <w:r w:rsidRPr="00D46600">
              <w:rPr>
                <w:rFonts w:ascii="Calibri" w:hAnsi="Calibri"/>
                <w:sz w:val="22"/>
                <w:szCs w:val="22"/>
              </w:rPr>
              <w:t>defektoskopeerib rööpaid ultraheli- või magnetdefektoskoobiga, lubatud parameetritest suurema näidu puhul teostab täpsustava otsingu, määrates defekti ulatuse ja markeerides defekti vastavalt juhendi nõuetele; koostab defektoskopeeritud rööbaste defektide kohta aktid, edastades need rööbaste defektoskopeerimisele spetsialiseerunud kõrgema kutsetasemega raudtee defektoskoopia operaatorile; teavitab rööbastees avastatud ohtlikest riketest ja teravdefektsetest rööbastest vastavalt organisatsioonis kehtestatud nõuetele;</w:t>
            </w:r>
          </w:p>
          <w:p w14:paraId="5DF5F726" w14:textId="747CFC20" w:rsidR="00D46600" w:rsidRPr="00D46600" w:rsidRDefault="00D46600" w:rsidP="00AF2C65">
            <w:pPr>
              <w:pStyle w:val="ListParagraph"/>
              <w:numPr>
                <w:ilvl w:val="0"/>
                <w:numId w:val="7"/>
              </w:numPr>
              <w:rPr>
                <w:rFonts w:ascii="Calibri" w:hAnsi="Calibri"/>
                <w:sz w:val="22"/>
                <w:szCs w:val="22"/>
              </w:rPr>
            </w:pPr>
            <w:r w:rsidRPr="00D46600">
              <w:rPr>
                <w:rFonts w:ascii="Calibri" w:hAnsi="Calibri"/>
                <w:sz w:val="22"/>
                <w:szCs w:val="22"/>
              </w:rPr>
              <w:t xml:space="preserve">kontrollib pöörmeid visuaalset, kasutades </w:t>
            </w:r>
            <w:r w:rsidRPr="001A331C">
              <w:rPr>
                <w:rFonts w:ascii="Calibri" w:hAnsi="Calibri"/>
                <w:sz w:val="22"/>
                <w:szCs w:val="22"/>
              </w:rPr>
              <w:t xml:space="preserve">abivahendeid </w:t>
            </w:r>
            <w:r w:rsidR="001A331C" w:rsidRPr="001A331C">
              <w:rPr>
                <w:rFonts w:ascii="Calibri" w:hAnsi="Calibri"/>
                <w:sz w:val="22"/>
                <w:szCs w:val="22"/>
              </w:rPr>
              <w:t>(nt peegleid, taskulamp, kontrollkaamerat, luupi, vedruhaamrit, joonlauda)</w:t>
            </w:r>
            <w:r w:rsidRPr="001A331C">
              <w:rPr>
                <w:rFonts w:ascii="Calibri" w:hAnsi="Calibri"/>
                <w:sz w:val="22"/>
                <w:szCs w:val="22"/>
              </w:rPr>
              <w:t>,</w:t>
            </w:r>
            <w:r w:rsidRPr="00D46600">
              <w:rPr>
                <w:rFonts w:ascii="Calibri" w:hAnsi="Calibri"/>
                <w:sz w:val="22"/>
                <w:szCs w:val="22"/>
              </w:rPr>
              <w:t xml:space="preserve"> määrates defekti ulatuse ja markeerides defekti vastavalt juhendi nõuetele; koostab avastatud defektide kohta aktid, edastab need rööbaste defektoskopeerimisele spetsialiseerunud kõrgema kutsetasemega raudtee defektoskoopia operaatorile ning teavitab rööbastees avastatud ohtlikest riketest ja teravdefektsetest rööbastest vastavalt organisatsioonis kehtestatud nõuetele;</w:t>
            </w:r>
          </w:p>
          <w:p w14:paraId="3EF30770" w14:textId="5783B960" w:rsidR="00FA2311" w:rsidRPr="00FA2311" w:rsidRDefault="00D46600" w:rsidP="00AF2C65">
            <w:pPr>
              <w:pStyle w:val="ListParagraph"/>
              <w:numPr>
                <w:ilvl w:val="0"/>
                <w:numId w:val="7"/>
              </w:numPr>
              <w:rPr>
                <w:rFonts w:ascii="Calibri" w:hAnsi="Calibri"/>
                <w:sz w:val="22"/>
                <w:szCs w:val="22"/>
              </w:rPr>
            </w:pPr>
            <w:r w:rsidRPr="00D46600">
              <w:rPr>
                <w:rFonts w:ascii="Calibri" w:hAnsi="Calibri"/>
                <w:sz w:val="22"/>
                <w:szCs w:val="22"/>
              </w:rPr>
              <w:t xml:space="preserve">defektoskopeerib pöörmeid, lubatud parameetritest suurema näidu puhul teostab täpsustava otsingu, määrates defekti ulatuse ja markeerides defekti vastavalt juhendi nõuetele; koostab defektide kohta aktid, edastab need rööbaste defektoskopeerimisele </w:t>
            </w:r>
            <w:r w:rsidRPr="00D46600">
              <w:rPr>
                <w:rFonts w:ascii="Calibri" w:hAnsi="Calibri"/>
                <w:sz w:val="22"/>
                <w:szCs w:val="22"/>
              </w:rPr>
              <w:lastRenderedPageBreak/>
              <w:t>spetsialiseerunud kõrgema kutsetasemega raudtee defektoskoopia operaatorile; teavitab rööbastees avastatud ohtlikest riketest, teravdefektsetest rööbastest, liikluse sulgemise ja rongide sõidukiiruse piiramise vajadusest vastavalt organisatsioonis kehtestatud nõuetele.</w:t>
            </w:r>
          </w:p>
        </w:tc>
      </w:tr>
      <w:tr w:rsidR="00A7789B" w:rsidRPr="00FA2311" w14:paraId="50C987E5" w14:textId="77777777" w:rsidTr="00A7789B">
        <w:trPr>
          <w:trHeight w:val="308"/>
        </w:trPr>
        <w:tc>
          <w:tcPr>
            <w:tcW w:w="9356" w:type="dxa"/>
            <w:gridSpan w:val="2"/>
          </w:tcPr>
          <w:p w14:paraId="08055CE6" w14:textId="5E6F39B3" w:rsidR="00A7789B" w:rsidRPr="00D46600" w:rsidRDefault="00A7789B" w:rsidP="00D46600">
            <w:pPr>
              <w:rPr>
                <w:rFonts w:ascii="Calibri" w:hAnsi="Calibri"/>
                <w:sz w:val="22"/>
                <w:szCs w:val="22"/>
                <w:u w:val="single"/>
              </w:rPr>
            </w:pPr>
            <w:r w:rsidRPr="00A7789B">
              <w:rPr>
                <w:rFonts w:ascii="Calibri" w:hAnsi="Calibri"/>
                <w:color w:val="FF0000"/>
                <w:sz w:val="22"/>
                <w:szCs w:val="22"/>
              </w:rPr>
              <w:lastRenderedPageBreak/>
              <w:t>Kommentaarid:</w:t>
            </w:r>
          </w:p>
        </w:tc>
      </w:tr>
      <w:tr w:rsidR="00FA2311" w:rsidRPr="00CF4019" w14:paraId="782AA334" w14:textId="77777777" w:rsidTr="000C11B0">
        <w:tc>
          <w:tcPr>
            <w:tcW w:w="8080" w:type="dxa"/>
          </w:tcPr>
          <w:p w14:paraId="0C307970" w14:textId="7BDEC42C" w:rsidR="00FA2311" w:rsidRPr="00CF4019" w:rsidRDefault="00D46600" w:rsidP="000C11B0">
            <w:pPr>
              <w:rPr>
                <w:rFonts w:ascii="Calibri" w:hAnsi="Calibri"/>
                <w:b/>
                <w:sz w:val="22"/>
                <w:szCs w:val="22"/>
              </w:rPr>
            </w:pPr>
            <w:r w:rsidRPr="00D46600">
              <w:rPr>
                <w:rFonts w:ascii="Calibri" w:hAnsi="Calibri"/>
                <w:b/>
                <w:sz w:val="22"/>
                <w:szCs w:val="22"/>
              </w:rPr>
              <w:t>B.3.4 Liikluskorralduste täitmine</w:t>
            </w:r>
          </w:p>
        </w:tc>
        <w:tc>
          <w:tcPr>
            <w:tcW w:w="1276" w:type="dxa"/>
          </w:tcPr>
          <w:p w14:paraId="3AAF750F" w14:textId="4FA010B3" w:rsidR="00FA2311" w:rsidRPr="00CF4019" w:rsidRDefault="00FA2311" w:rsidP="000C11B0">
            <w:pPr>
              <w:rPr>
                <w:rFonts w:ascii="Calibri" w:hAnsi="Calibri"/>
                <w:b/>
                <w:sz w:val="22"/>
                <w:szCs w:val="22"/>
              </w:rPr>
            </w:pPr>
            <w:r w:rsidRPr="00CF4019">
              <w:rPr>
                <w:rFonts w:ascii="Calibri" w:hAnsi="Calibri"/>
                <w:b/>
                <w:sz w:val="22"/>
                <w:szCs w:val="22"/>
              </w:rPr>
              <w:t>EKR tase</w:t>
            </w:r>
            <w:r>
              <w:rPr>
                <w:rFonts w:ascii="Calibri" w:hAnsi="Calibri"/>
                <w:b/>
                <w:sz w:val="22"/>
                <w:szCs w:val="22"/>
              </w:rPr>
              <w:t xml:space="preserve"> </w:t>
            </w:r>
            <w:r w:rsidR="00D46600">
              <w:rPr>
                <w:rFonts w:ascii="Calibri" w:hAnsi="Calibri"/>
                <w:b/>
                <w:sz w:val="22"/>
                <w:szCs w:val="22"/>
              </w:rPr>
              <w:t>3</w:t>
            </w:r>
          </w:p>
        </w:tc>
      </w:tr>
      <w:tr w:rsidR="00FA2311" w:rsidRPr="00FA2311" w14:paraId="63106338" w14:textId="77777777" w:rsidTr="000C11B0">
        <w:trPr>
          <w:trHeight w:val="565"/>
        </w:trPr>
        <w:tc>
          <w:tcPr>
            <w:tcW w:w="9356" w:type="dxa"/>
            <w:gridSpan w:val="2"/>
          </w:tcPr>
          <w:p w14:paraId="6A752F2A" w14:textId="67BC8E34" w:rsidR="00D46600" w:rsidRPr="00D46600" w:rsidRDefault="00D46600" w:rsidP="00D46600">
            <w:pPr>
              <w:rPr>
                <w:rFonts w:ascii="Calibri" w:hAnsi="Calibri"/>
                <w:sz w:val="22"/>
                <w:szCs w:val="22"/>
                <w:u w:val="single"/>
              </w:rPr>
            </w:pPr>
            <w:r w:rsidRPr="00D46600">
              <w:rPr>
                <w:rFonts w:ascii="Calibri" w:hAnsi="Calibri"/>
                <w:sz w:val="22"/>
                <w:szCs w:val="22"/>
                <w:u w:val="single"/>
              </w:rPr>
              <w:t>Tegevusnäitajad:</w:t>
            </w:r>
          </w:p>
          <w:p w14:paraId="5BE997BC" w14:textId="12EEB3D2" w:rsidR="00D46600" w:rsidRPr="00D46600" w:rsidRDefault="00D46600" w:rsidP="00AF2C65">
            <w:pPr>
              <w:pStyle w:val="ListParagraph"/>
              <w:numPr>
                <w:ilvl w:val="0"/>
                <w:numId w:val="8"/>
              </w:numPr>
              <w:rPr>
                <w:rFonts w:ascii="Calibri" w:hAnsi="Calibri"/>
                <w:sz w:val="22"/>
                <w:szCs w:val="22"/>
              </w:rPr>
            </w:pPr>
            <w:r w:rsidRPr="00D46600">
              <w:rPr>
                <w:rFonts w:ascii="Calibri" w:hAnsi="Calibri"/>
                <w:sz w:val="22"/>
                <w:szCs w:val="22"/>
              </w:rPr>
              <w:t>kontrollib side- ja signaalvahendite olemasolu ning kasutab neid oma töös vastavalt organisatsioonis kehtestatud nõuetele;</w:t>
            </w:r>
          </w:p>
          <w:p w14:paraId="2B6EF691" w14:textId="322D5050" w:rsidR="00D46600" w:rsidRPr="00D46600" w:rsidRDefault="00D46600" w:rsidP="00AF2C65">
            <w:pPr>
              <w:pStyle w:val="ListParagraph"/>
              <w:numPr>
                <w:ilvl w:val="0"/>
                <w:numId w:val="8"/>
              </w:numPr>
              <w:rPr>
                <w:rFonts w:ascii="Calibri" w:hAnsi="Calibri"/>
                <w:sz w:val="22"/>
                <w:szCs w:val="22"/>
              </w:rPr>
            </w:pPr>
            <w:r w:rsidRPr="00D46600">
              <w:rPr>
                <w:rFonts w:ascii="Calibri" w:hAnsi="Calibri"/>
                <w:sz w:val="22"/>
                <w:szCs w:val="22"/>
              </w:rPr>
              <w:t>teavitab liiklusohtlikust olukorrast (nt rööpamurd, rööpaluku katkemine, teeväljavise, muldkeha ärauhtumine) vastavalt organisatsioonis kehtestatud nõuetele;</w:t>
            </w:r>
          </w:p>
          <w:p w14:paraId="393C8D95" w14:textId="383CEAF1" w:rsidR="00824031" w:rsidRPr="00824031" w:rsidRDefault="00D46600" w:rsidP="00824031">
            <w:pPr>
              <w:pStyle w:val="ListParagraph"/>
              <w:numPr>
                <w:ilvl w:val="0"/>
                <w:numId w:val="8"/>
              </w:numPr>
              <w:rPr>
                <w:rFonts w:ascii="Calibri" w:hAnsi="Calibri"/>
                <w:sz w:val="22"/>
                <w:szCs w:val="22"/>
              </w:rPr>
            </w:pPr>
            <w:r w:rsidRPr="00D46600">
              <w:rPr>
                <w:rFonts w:ascii="Calibri" w:hAnsi="Calibri"/>
                <w:sz w:val="22"/>
                <w:szCs w:val="22"/>
              </w:rPr>
              <w:t xml:space="preserve">kontrollib rööpakinnitusi, -pilusid ja vajumeid, teatades tulemustest vastavalt organisatsioonis kehtestatud nõuetele. </w:t>
            </w:r>
          </w:p>
        </w:tc>
      </w:tr>
      <w:tr w:rsidR="00A7789B" w:rsidRPr="00FA2311" w14:paraId="4A069012" w14:textId="77777777" w:rsidTr="00A7789B">
        <w:trPr>
          <w:trHeight w:val="229"/>
        </w:trPr>
        <w:tc>
          <w:tcPr>
            <w:tcW w:w="9356" w:type="dxa"/>
            <w:gridSpan w:val="2"/>
          </w:tcPr>
          <w:p w14:paraId="2522FB11" w14:textId="78D1D4A8" w:rsidR="00A7789B" w:rsidRPr="00D46600" w:rsidRDefault="00A7789B" w:rsidP="00D46600">
            <w:pPr>
              <w:rPr>
                <w:rFonts w:ascii="Calibri" w:hAnsi="Calibri"/>
                <w:sz w:val="22"/>
                <w:szCs w:val="22"/>
                <w:u w:val="single"/>
              </w:rPr>
            </w:pPr>
            <w:r w:rsidRPr="00A7789B">
              <w:rPr>
                <w:rFonts w:ascii="Calibri" w:hAnsi="Calibri"/>
                <w:color w:val="FF0000"/>
                <w:sz w:val="22"/>
                <w:szCs w:val="22"/>
              </w:rPr>
              <w:t>Kommentaarid:</w:t>
            </w:r>
          </w:p>
        </w:tc>
      </w:tr>
    </w:tbl>
    <w:p w14:paraId="69BC16B7" w14:textId="77777777" w:rsidR="002461BA" w:rsidRDefault="002461BA" w:rsidP="00F87165">
      <w:pPr>
        <w:jc w:val="center"/>
      </w:pPr>
    </w:p>
    <w:p w14:paraId="2D4F4113" w14:textId="77777777" w:rsidR="00AF2C65" w:rsidRDefault="00AF2C65" w:rsidP="00F87165">
      <w:pPr>
        <w:jc w:val="center"/>
      </w:pPr>
    </w:p>
    <w:p w14:paraId="57D520E6" w14:textId="77777777" w:rsidR="00AF2C65" w:rsidRPr="002461BA" w:rsidRDefault="00AF2C65" w:rsidP="00F87165">
      <w:pPr>
        <w:jc w:val="center"/>
        <w:rPr>
          <w:vanish/>
        </w:rPr>
      </w:pPr>
    </w:p>
    <w:p w14:paraId="5092C6F9" w14:textId="0D235181" w:rsidR="0055734D" w:rsidRDefault="00F602FB" w:rsidP="00F87165">
      <w:pPr>
        <w:jc w:val="center"/>
        <w:rPr>
          <w:rFonts w:ascii="Calibri" w:hAnsi="Calibri"/>
          <w:b/>
          <w:color w:val="FF0000"/>
          <w:sz w:val="28"/>
          <w:szCs w:val="28"/>
        </w:rPr>
      </w:pPr>
      <w:r>
        <w:rPr>
          <w:rFonts w:ascii="Calibri" w:hAnsi="Calibri"/>
          <w:b/>
          <w:color w:val="FF0000"/>
          <w:sz w:val="28"/>
          <w:szCs w:val="28"/>
        </w:rPr>
        <w:t>C</w:t>
      </w:r>
      <w:r w:rsidR="0055734D">
        <w:rPr>
          <w:rFonts w:ascii="Calibri" w:hAnsi="Calibri"/>
          <w:b/>
          <w:color w:val="FF0000"/>
          <w:sz w:val="28"/>
          <w:szCs w:val="28"/>
        </w:rPr>
        <w:t>-osa</w:t>
      </w:r>
    </w:p>
    <w:p w14:paraId="29E82A0E" w14:textId="77777777" w:rsidR="001C21B6" w:rsidRDefault="0055734D" w:rsidP="00B1750B">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25"/>
        <w:gridCol w:w="4678"/>
      </w:tblGrid>
      <w:tr w:rsidR="001E29DD" w14:paraId="4AE3C4A2" w14:textId="77777777" w:rsidTr="00686DF1">
        <w:tc>
          <w:tcPr>
            <w:tcW w:w="9503" w:type="dxa"/>
            <w:gridSpan w:val="2"/>
            <w:shd w:val="clear" w:color="auto" w:fill="F2F2F2" w:themeFill="background1" w:themeFillShade="F2"/>
          </w:tcPr>
          <w:p w14:paraId="4AA22EA1" w14:textId="77777777" w:rsidR="001E29DD" w:rsidRPr="00331584" w:rsidRDefault="00CA5732" w:rsidP="00B1750B">
            <w:pPr>
              <w:rPr>
                <w:rFonts w:ascii="Calibri" w:hAnsi="Calibri"/>
                <w:b/>
                <w:sz w:val="22"/>
                <w:szCs w:val="22"/>
              </w:rPr>
            </w:pPr>
            <w:r>
              <w:rPr>
                <w:rFonts w:ascii="Calibri" w:hAnsi="Calibri"/>
                <w:b/>
                <w:sz w:val="22"/>
                <w:szCs w:val="22"/>
              </w:rPr>
              <w:t xml:space="preserve">C.1 </w:t>
            </w:r>
            <w:r w:rsidR="002B427B" w:rsidRPr="00331584">
              <w:rPr>
                <w:rFonts w:ascii="Calibri" w:hAnsi="Calibri"/>
                <w:b/>
                <w:sz w:val="22"/>
                <w:szCs w:val="22"/>
              </w:rPr>
              <w:t xml:space="preserve"> Teave </w:t>
            </w:r>
            <w:r w:rsidR="002B427B">
              <w:rPr>
                <w:rFonts w:ascii="Calibri" w:hAnsi="Calibri"/>
                <w:b/>
                <w:sz w:val="22"/>
                <w:szCs w:val="22"/>
              </w:rPr>
              <w:t>kutsestandardi koostamise</w:t>
            </w:r>
            <w:r w:rsidR="002B427B" w:rsidRPr="0035374A">
              <w:rPr>
                <w:rFonts w:ascii="Calibri" w:hAnsi="Calibri"/>
                <w:b/>
                <w:sz w:val="22"/>
                <w:szCs w:val="22"/>
              </w:rPr>
              <w:t xml:space="preserve"> ja kinnitamise kohta ning viide ametite klassifikaatorile</w:t>
            </w:r>
          </w:p>
        </w:tc>
      </w:tr>
      <w:tr w:rsidR="001E29DD" w14:paraId="71663430" w14:textId="77777777" w:rsidTr="00D65CDF">
        <w:tc>
          <w:tcPr>
            <w:tcW w:w="4825" w:type="dxa"/>
          </w:tcPr>
          <w:p w14:paraId="1EFB5524" w14:textId="77777777" w:rsidR="002319E5" w:rsidRPr="00896F90" w:rsidRDefault="00896F90" w:rsidP="00B1750B">
            <w:pPr>
              <w:pStyle w:val="ListParagraph"/>
              <w:numPr>
                <w:ilvl w:val="0"/>
                <w:numId w:val="2"/>
              </w:numPr>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p>
        </w:tc>
        <w:tc>
          <w:tcPr>
            <w:tcW w:w="4678" w:type="dxa"/>
          </w:tcPr>
          <w:p w14:paraId="2AFE1B33" w14:textId="6E6C09AC" w:rsidR="001E29DD" w:rsidRPr="00502956" w:rsidRDefault="001E29DD" w:rsidP="00B1750B">
            <w:pPr>
              <w:ind w:left="74"/>
              <w:rPr>
                <w:rFonts w:ascii="Calibri" w:hAnsi="Calibri"/>
                <w:sz w:val="22"/>
                <w:szCs w:val="22"/>
              </w:rPr>
            </w:pPr>
          </w:p>
        </w:tc>
      </w:tr>
      <w:tr w:rsidR="001E29DD" w14:paraId="134685B6" w14:textId="77777777" w:rsidTr="00D65CDF">
        <w:tc>
          <w:tcPr>
            <w:tcW w:w="4825" w:type="dxa"/>
          </w:tcPr>
          <w:p w14:paraId="78ED0C45" w14:textId="77777777" w:rsidR="001E29DD" w:rsidRPr="00B22AEF" w:rsidRDefault="00FD46DE" w:rsidP="00B1750B">
            <w:pPr>
              <w:pStyle w:val="ListParagraph"/>
              <w:numPr>
                <w:ilvl w:val="0"/>
                <w:numId w:val="2"/>
              </w:numPr>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p>
        </w:tc>
        <w:tc>
          <w:tcPr>
            <w:tcW w:w="4678" w:type="dxa"/>
          </w:tcPr>
          <w:p w14:paraId="462A941A" w14:textId="77777777" w:rsidR="00F87165" w:rsidRPr="00A96231" w:rsidRDefault="00F87165" w:rsidP="00F87165">
            <w:pPr>
              <w:ind w:left="74"/>
              <w:rPr>
                <w:rFonts w:ascii="Calibri" w:hAnsi="Calibri"/>
                <w:sz w:val="22"/>
                <w:szCs w:val="22"/>
              </w:rPr>
            </w:pPr>
            <w:r w:rsidRPr="00A96231">
              <w:rPr>
                <w:rFonts w:ascii="Calibri" w:hAnsi="Calibri"/>
                <w:sz w:val="22"/>
                <w:szCs w:val="22"/>
              </w:rPr>
              <w:t>Indrek Kaliste, Leonhard Weiss OÜ</w:t>
            </w:r>
          </w:p>
          <w:p w14:paraId="6A807A4A" w14:textId="77777777" w:rsidR="00F87165" w:rsidRPr="00A96231" w:rsidRDefault="00F87165" w:rsidP="00F87165">
            <w:pPr>
              <w:ind w:left="74"/>
              <w:rPr>
                <w:rFonts w:ascii="Calibri" w:hAnsi="Calibri"/>
                <w:sz w:val="22"/>
                <w:szCs w:val="22"/>
              </w:rPr>
            </w:pPr>
            <w:r w:rsidRPr="00A96231">
              <w:rPr>
                <w:rFonts w:ascii="Calibri" w:hAnsi="Calibri"/>
                <w:sz w:val="22"/>
                <w:szCs w:val="22"/>
              </w:rPr>
              <w:t>Rein Ljäkin, AS Eesti Raudtee</w:t>
            </w:r>
          </w:p>
          <w:p w14:paraId="5DE068B5" w14:textId="77777777" w:rsidR="00F87165" w:rsidRPr="00A96231" w:rsidRDefault="00F87165" w:rsidP="00F87165">
            <w:pPr>
              <w:ind w:left="74"/>
              <w:rPr>
                <w:rFonts w:ascii="Calibri" w:hAnsi="Calibri"/>
                <w:sz w:val="22"/>
                <w:szCs w:val="22"/>
              </w:rPr>
            </w:pPr>
            <w:r w:rsidRPr="00A96231">
              <w:rPr>
                <w:rFonts w:ascii="Calibri" w:hAnsi="Calibri"/>
                <w:sz w:val="22"/>
                <w:szCs w:val="22"/>
              </w:rPr>
              <w:t>Tavo Sarnik, Go Track OÜ</w:t>
            </w:r>
          </w:p>
          <w:p w14:paraId="051DE351" w14:textId="77777777" w:rsidR="00F87165" w:rsidRPr="00A96231" w:rsidRDefault="00F87165" w:rsidP="00F87165">
            <w:pPr>
              <w:ind w:left="74"/>
              <w:rPr>
                <w:rFonts w:ascii="Calibri" w:hAnsi="Calibri"/>
                <w:sz w:val="22"/>
                <w:szCs w:val="22"/>
              </w:rPr>
            </w:pPr>
            <w:r w:rsidRPr="00A96231">
              <w:rPr>
                <w:rFonts w:ascii="Calibri" w:hAnsi="Calibri"/>
                <w:sz w:val="22"/>
                <w:szCs w:val="22"/>
              </w:rPr>
              <w:t>Moonika Siniallik, Edelaraudtee AS</w:t>
            </w:r>
          </w:p>
          <w:p w14:paraId="66A63BB1" w14:textId="77777777" w:rsidR="00F87165" w:rsidRPr="00A96231" w:rsidRDefault="00F87165" w:rsidP="00F87165">
            <w:pPr>
              <w:ind w:left="74"/>
              <w:rPr>
                <w:rFonts w:ascii="Calibri" w:hAnsi="Calibri"/>
                <w:sz w:val="22"/>
                <w:szCs w:val="22"/>
              </w:rPr>
            </w:pPr>
            <w:r w:rsidRPr="00A96231">
              <w:rPr>
                <w:rFonts w:ascii="Calibri" w:hAnsi="Calibri"/>
                <w:sz w:val="22"/>
                <w:szCs w:val="22"/>
              </w:rPr>
              <w:t>Meeri Sõerd, Tarbijakaitse ja Tehnilise Järelevalve Amet</w:t>
            </w:r>
          </w:p>
          <w:p w14:paraId="124CE805" w14:textId="77777777" w:rsidR="00F87165" w:rsidRPr="00A96231" w:rsidRDefault="00F87165" w:rsidP="00F87165">
            <w:pPr>
              <w:ind w:left="74"/>
              <w:rPr>
                <w:rFonts w:ascii="Calibri" w:hAnsi="Calibri"/>
                <w:sz w:val="22"/>
                <w:szCs w:val="22"/>
              </w:rPr>
            </w:pPr>
            <w:r w:rsidRPr="00A96231">
              <w:rPr>
                <w:rFonts w:ascii="Calibri" w:hAnsi="Calibri"/>
                <w:sz w:val="22"/>
                <w:szCs w:val="22"/>
              </w:rPr>
              <w:t>Tarvi Viisalu, AS Eesti Raudtee</w:t>
            </w:r>
          </w:p>
          <w:p w14:paraId="1CF8E3C4" w14:textId="2B6DBED1" w:rsidR="001E29DD" w:rsidRPr="00502956" w:rsidRDefault="00F87165" w:rsidP="00F87165">
            <w:pPr>
              <w:ind w:left="74"/>
              <w:rPr>
                <w:rFonts w:ascii="Calibri" w:hAnsi="Calibri"/>
                <w:sz w:val="22"/>
                <w:szCs w:val="22"/>
              </w:rPr>
            </w:pPr>
            <w:r w:rsidRPr="00A96231">
              <w:rPr>
                <w:rFonts w:ascii="Calibri" w:hAnsi="Calibri"/>
                <w:sz w:val="22"/>
                <w:szCs w:val="22"/>
              </w:rPr>
              <w:t>Peep Õim, SA Raudteekutsed</w:t>
            </w:r>
          </w:p>
        </w:tc>
      </w:tr>
      <w:tr w:rsidR="001E29DD" w14:paraId="45BB4140" w14:textId="77777777" w:rsidTr="00D65CDF">
        <w:tc>
          <w:tcPr>
            <w:tcW w:w="4825" w:type="dxa"/>
          </w:tcPr>
          <w:p w14:paraId="138450BD" w14:textId="77777777" w:rsidR="001E29DD" w:rsidRPr="00331584" w:rsidRDefault="001617CE" w:rsidP="00B1750B">
            <w:pPr>
              <w:pStyle w:val="ListParagraph"/>
              <w:numPr>
                <w:ilvl w:val="0"/>
                <w:numId w:val="2"/>
              </w:numPr>
              <w:rPr>
                <w:rFonts w:ascii="Calibri" w:hAnsi="Calibri"/>
                <w:sz w:val="22"/>
                <w:szCs w:val="22"/>
              </w:rPr>
            </w:pPr>
            <w:r>
              <w:rPr>
                <w:rFonts w:ascii="Calibri" w:hAnsi="Calibri"/>
                <w:sz w:val="22"/>
                <w:szCs w:val="22"/>
              </w:rPr>
              <w:t>Kutsestandardi kinnitaja</w:t>
            </w:r>
          </w:p>
        </w:tc>
        <w:tc>
          <w:tcPr>
            <w:tcW w:w="4678" w:type="dxa"/>
          </w:tcPr>
          <w:p w14:paraId="561A3049" w14:textId="77777777" w:rsidR="001E29DD" w:rsidRPr="00502956" w:rsidRDefault="00EF513E" w:rsidP="00B1750B">
            <w:pPr>
              <w:ind w:left="74"/>
              <w:rPr>
                <w:rFonts w:ascii="Calibri" w:hAnsi="Calibri"/>
                <w:sz w:val="22"/>
                <w:szCs w:val="22"/>
              </w:rPr>
            </w:pPr>
            <w:r w:rsidRPr="00502956">
              <w:rPr>
                <w:rFonts w:ascii="Calibri" w:hAnsi="Calibri"/>
                <w:sz w:val="22"/>
                <w:szCs w:val="22"/>
              </w:rPr>
              <w:t>Transpordi ja Logistika Kutsenõukogu</w:t>
            </w:r>
          </w:p>
        </w:tc>
      </w:tr>
      <w:tr w:rsidR="00D33A88" w14:paraId="11AE120E" w14:textId="77777777" w:rsidTr="00D65CDF">
        <w:tc>
          <w:tcPr>
            <w:tcW w:w="4825" w:type="dxa"/>
          </w:tcPr>
          <w:p w14:paraId="3BC32132" w14:textId="77777777" w:rsidR="00D33A88" w:rsidRDefault="00D33A88" w:rsidP="00B1750B">
            <w:pPr>
              <w:pStyle w:val="ListParagraph"/>
              <w:numPr>
                <w:ilvl w:val="0"/>
                <w:numId w:val="2"/>
              </w:numPr>
              <w:rPr>
                <w:rFonts w:ascii="Calibri" w:hAnsi="Calibri"/>
                <w:sz w:val="22"/>
                <w:szCs w:val="22"/>
              </w:rPr>
            </w:pPr>
            <w:r>
              <w:rPr>
                <w:rFonts w:ascii="Calibri" w:hAnsi="Calibri"/>
                <w:sz w:val="22"/>
                <w:szCs w:val="22"/>
              </w:rPr>
              <w:t xml:space="preserve">Kutsenõukogu </w:t>
            </w:r>
            <w:r w:rsidRPr="00331584">
              <w:rPr>
                <w:rFonts w:ascii="Calibri" w:hAnsi="Calibri"/>
                <w:sz w:val="22"/>
                <w:szCs w:val="22"/>
              </w:rPr>
              <w:t>otsuse number</w:t>
            </w:r>
          </w:p>
        </w:tc>
        <w:tc>
          <w:tcPr>
            <w:tcW w:w="4678" w:type="dxa"/>
          </w:tcPr>
          <w:p w14:paraId="47DD590D" w14:textId="41BC0E89" w:rsidR="00D33A88" w:rsidRPr="00502956" w:rsidRDefault="00D33A88" w:rsidP="00B1750B">
            <w:pPr>
              <w:ind w:left="74"/>
              <w:rPr>
                <w:rFonts w:ascii="Calibri" w:hAnsi="Calibri"/>
                <w:sz w:val="22"/>
                <w:szCs w:val="22"/>
              </w:rPr>
            </w:pPr>
          </w:p>
        </w:tc>
      </w:tr>
      <w:tr w:rsidR="00D33A88" w14:paraId="77C78970" w14:textId="77777777" w:rsidTr="00D65CDF">
        <w:tc>
          <w:tcPr>
            <w:tcW w:w="4825" w:type="dxa"/>
          </w:tcPr>
          <w:p w14:paraId="5DF75DC1" w14:textId="77777777" w:rsidR="00D33A88" w:rsidRDefault="00D33A88" w:rsidP="00B1750B">
            <w:pPr>
              <w:pStyle w:val="ListParagraph"/>
              <w:numPr>
                <w:ilvl w:val="0"/>
                <w:numId w:val="2"/>
              </w:numPr>
              <w:rPr>
                <w:rFonts w:ascii="Calibri" w:hAnsi="Calibri"/>
                <w:sz w:val="22"/>
                <w:szCs w:val="22"/>
              </w:rPr>
            </w:pPr>
            <w:r>
              <w:rPr>
                <w:rFonts w:ascii="Calibri" w:hAnsi="Calibri"/>
                <w:sz w:val="22"/>
                <w:szCs w:val="22"/>
              </w:rPr>
              <w:t xml:space="preserve">Kutsenõukogu </w:t>
            </w:r>
            <w:r w:rsidR="00042D0A">
              <w:rPr>
                <w:rFonts w:ascii="Calibri" w:hAnsi="Calibri"/>
                <w:sz w:val="22"/>
                <w:szCs w:val="22"/>
              </w:rPr>
              <w:t>otsuse kuupäev</w:t>
            </w:r>
          </w:p>
        </w:tc>
        <w:tc>
          <w:tcPr>
            <w:tcW w:w="4678" w:type="dxa"/>
          </w:tcPr>
          <w:p w14:paraId="75D49791" w14:textId="66866BC5" w:rsidR="00D33A88" w:rsidRPr="00502956" w:rsidRDefault="00D33A88" w:rsidP="00B1750B">
            <w:pPr>
              <w:ind w:left="74"/>
              <w:rPr>
                <w:rFonts w:ascii="Calibri" w:hAnsi="Calibri"/>
                <w:sz w:val="22"/>
                <w:szCs w:val="22"/>
              </w:rPr>
            </w:pPr>
          </w:p>
        </w:tc>
      </w:tr>
      <w:tr w:rsidR="001E29DD" w14:paraId="796B3918" w14:textId="77777777" w:rsidTr="00D65CDF">
        <w:tc>
          <w:tcPr>
            <w:tcW w:w="4825" w:type="dxa"/>
          </w:tcPr>
          <w:p w14:paraId="3CF07FF4" w14:textId="77777777" w:rsidR="001E29DD" w:rsidRPr="00331584" w:rsidRDefault="001E29DD" w:rsidP="00B1750B">
            <w:pPr>
              <w:pStyle w:val="ListParagraph"/>
              <w:numPr>
                <w:ilvl w:val="0"/>
                <w:numId w:val="2"/>
              </w:numPr>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b kuni</w:t>
            </w:r>
          </w:p>
        </w:tc>
        <w:tc>
          <w:tcPr>
            <w:tcW w:w="4678" w:type="dxa"/>
          </w:tcPr>
          <w:p w14:paraId="71698DA0" w14:textId="4DE141C7" w:rsidR="001E29DD" w:rsidRPr="00502956" w:rsidRDefault="001E29DD" w:rsidP="00B1750B">
            <w:pPr>
              <w:ind w:left="74"/>
              <w:rPr>
                <w:rFonts w:ascii="Calibri" w:hAnsi="Calibri"/>
                <w:sz w:val="22"/>
                <w:szCs w:val="22"/>
              </w:rPr>
            </w:pPr>
          </w:p>
        </w:tc>
      </w:tr>
      <w:tr w:rsidR="001E29DD" w14:paraId="3191DBBA" w14:textId="77777777" w:rsidTr="002635ED">
        <w:trPr>
          <w:trHeight w:val="64"/>
        </w:trPr>
        <w:tc>
          <w:tcPr>
            <w:tcW w:w="4825" w:type="dxa"/>
          </w:tcPr>
          <w:p w14:paraId="217A453B" w14:textId="77777777" w:rsidR="001E29DD" w:rsidRPr="00331584" w:rsidRDefault="00FD46DE" w:rsidP="00B1750B">
            <w:pPr>
              <w:pStyle w:val="ListParagraph"/>
              <w:numPr>
                <w:ilvl w:val="0"/>
                <w:numId w:val="2"/>
              </w:numPr>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78" w:type="dxa"/>
          </w:tcPr>
          <w:p w14:paraId="6ABEB77B" w14:textId="40B9F19C" w:rsidR="001E29DD" w:rsidRPr="00502956" w:rsidRDefault="00F87165" w:rsidP="00B1750B">
            <w:pPr>
              <w:ind w:left="74"/>
              <w:rPr>
                <w:rFonts w:ascii="Calibri" w:hAnsi="Calibri"/>
                <w:sz w:val="22"/>
                <w:szCs w:val="22"/>
              </w:rPr>
            </w:pPr>
            <w:r>
              <w:rPr>
                <w:rFonts w:ascii="Calibri" w:hAnsi="Calibri"/>
                <w:sz w:val="22"/>
                <w:szCs w:val="22"/>
              </w:rPr>
              <w:t>6</w:t>
            </w:r>
          </w:p>
        </w:tc>
      </w:tr>
      <w:tr w:rsidR="001E29DD" w14:paraId="4781EEB6" w14:textId="77777777" w:rsidTr="00D65CDF">
        <w:tc>
          <w:tcPr>
            <w:tcW w:w="4825" w:type="dxa"/>
          </w:tcPr>
          <w:p w14:paraId="43A73394" w14:textId="77777777" w:rsidR="001617CE" w:rsidRPr="001617CE" w:rsidRDefault="001E29DD" w:rsidP="00B1750B">
            <w:pPr>
              <w:pStyle w:val="ListParagraph"/>
              <w:numPr>
                <w:ilvl w:val="0"/>
                <w:numId w:val="2"/>
              </w:numPr>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p>
        </w:tc>
        <w:tc>
          <w:tcPr>
            <w:tcW w:w="4678" w:type="dxa"/>
          </w:tcPr>
          <w:p w14:paraId="007299C6" w14:textId="77777777" w:rsidR="001E29DD" w:rsidRPr="00502956" w:rsidRDefault="00B3612C" w:rsidP="00B1750B">
            <w:pPr>
              <w:ind w:left="74"/>
              <w:rPr>
                <w:rFonts w:ascii="Calibri" w:hAnsi="Calibri"/>
                <w:sz w:val="22"/>
                <w:szCs w:val="22"/>
              </w:rPr>
            </w:pPr>
            <w:r w:rsidRPr="00B3612C">
              <w:rPr>
                <w:rFonts w:ascii="Calibri" w:hAnsi="Calibri"/>
                <w:sz w:val="22"/>
                <w:szCs w:val="22"/>
              </w:rPr>
              <w:t>3119 Füüsika- ja tehnikateaduste tehnikud, mujal liigitamata</w:t>
            </w:r>
          </w:p>
        </w:tc>
      </w:tr>
      <w:tr w:rsidR="001E29DD" w14:paraId="1B703E70" w14:textId="77777777" w:rsidTr="00D65CDF">
        <w:tc>
          <w:tcPr>
            <w:tcW w:w="4825" w:type="dxa"/>
          </w:tcPr>
          <w:p w14:paraId="5EAF9548" w14:textId="77777777" w:rsidR="001E29DD" w:rsidRPr="00331584" w:rsidRDefault="001E29DD" w:rsidP="00B1750B">
            <w:pPr>
              <w:pStyle w:val="ListParagraph"/>
              <w:numPr>
                <w:ilvl w:val="0"/>
                <w:numId w:val="2"/>
              </w:numPr>
              <w:rPr>
                <w:rFonts w:ascii="Calibri" w:hAnsi="Calibri"/>
                <w:sz w:val="22"/>
                <w:szCs w:val="22"/>
              </w:rPr>
            </w:pPr>
            <w:r w:rsidRPr="00331584">
              <w:rPr>
                <w:rFonts w:ascii="Calibri" w:hAnsi="Calibri"/>
                <w:sz w:val="22"/>
                <w:szCs w:val="22"/>
              </w:rPr>
              <w:t>Viide Euroopa kvalifikatsiooniraamistikule (EQF)</w:t>
            </w:r>
          </w:p>
        </w:tc>
        <w:tc>
          <w:tcPr>
            <w:tcW w:w="4678" w:type="dxa"/>
          </w:tcPr>
          <w:p w14:paraId="10FED64F" w14:textId="77777777" w:rsidR="001E29DD" w:rsidRPr="00EF513E" w:rsidRDefault="009D12AE" w:rsidP="00B1750B">
            <w:pPr>
              <w:ind w:left="74"/>
              <w:rPr>
                <w:rFonts w:ascii="Calibri" w:hAnsi="Calibri"/>
                <w:sz w:val="22"/>
                <w:szCs w:val="22"/>
              </w:rPr>
            </w:pPr>
            <w:r>
              <w:rPr>
                <w:rFonts w:ascii="Calibri" w:hAnsi="Calibri"/>
                <w:sz w:val="22"/>
                <w:szCs w:val="22"/>
              </w:rPr>
              <w:t>3</w:t>
            </w:r>
          </w:p>
        </w:tc>
      </w:tr>
      <w:tr w:rsidR="001E29DD" w14:paraId="0117AB6C" w14:textId="77777777" w:rsidTr="00686DF1">
        <w:tc>
          <w:tcPr>
            <w:tcW w:w="9503" w:type="dxa"/>
            <w:gridSpan w:val="2"/>
            <w:shd w:val="clear" w:color="auto" w:fill="F2F2F2" w:themeFill="background1" w:themeFillShade="F2"/>
          </w:tcPr>
          <w:p w14:paraId="3C1808D5" w14:textId="77777777" w:rsidR="001E29DD" w:rsidRPr="00331584" w:rsidRDefault="001E29DD" w:rsidP="00B1750B">
            <w:pPr>
              <w:rPr>
                <w:rFonts w:ascii="Calibri" w:hAnsi="Calibri"/>
                <w:b/>
                <w:sz w:val="22"/>
                <w:szCs w:val="22"/>
              </w:rPr>
            </w:pPr>
            <w:r w:rsidRPr="00331584">
              <w:rPr>
                <w:rFonts w:ascii="Calibri" w:hAnsi="Calibri"/>
                <w:b/>
                <w:sz w:val="22"/>
                <w:szCs w:val="22"/>
              </w:rPr>
              <w:t>C.2 Kutsenimetus võõrkeeles</w:t>
            </w:r>
          </w:p>
        </w:tc>
      </w:tr>
      <w:tr w:rsidR="00CB67F0" w14:paraId="70F7E452" w14:textId="77777777" w:rsidTr="00D65CDF">
        <w:tc>
          <w:tcPr>
            <w:tcW w:w="4825" w:type="dxa"/>
          </w:tcPr>
          <w:p w14:paraId="04181220" w14:textId="77777777" w:rsidR="00CB67F0" w:rsidRPr="00331584" w:rsidRDefault="00CA5732" w:rsidP="00B1750B">
            <w:pPr>
              <w:rPr>
                <w:rFonts w:ascii="Calibri" w:hAnsi="Calibri"/>
                <w:sz w:val="22"/>
                <w:szCs w:val="22"/>
              </w:rPr>
            </w:pPr>
            <w:r>
              <w:rPr>
                <w:rFonts w:ascii="Calibri" w:hAnsi="Calibri"/>
                <w:sz w:val="22"/>
                <w:szCs w:val="22"/>
              </w:rPr>
              <w:t>Inglise keeles</w:t>
            </w:r>
          </w:p>
        </w:tc>
        <w:tc>
          <w:tcPr>
            <w:tcW w:w="4678" w:type="dxa"/>
          </w:tcPr>
          <w:p w14:paraId="2A7BF878" w14:textId="77777777" w:rsidR="00CB67F0" w:rsidRPr="0095432F" w:rsidRDefault="00CB67F0" w:rsidP="00BD0F38">
            <w:pPr>
              <w:rPr>
                <w:rFonts w:ascii="Calibri" w:hAnsi="Calibri" w:cs="Calibri"/>
                <w:sz w:val="22"/>
                <w:lang w:val="en-GB"/>
              </w:rPr>
            </w:pPr>
            <w:r w:rsidRPr="0095432F">
              <w:rPr>
                <w:rFonts w:ascii="Calibri" w:hAnsi="Calibri" w:cs="Calibri"/>
                <w:sz w:val="22"/>
                <w:lang w:val="en-GB"/>
              </w:rPr>
              <w:t>Defectoscopy Operator, level 3</w:t>
            </w:r>
          </w:p>
        </w:tc>
      </w:tr>
      <w:tr w:rsidR="00CB67F0" w14:paraId="556ADD25" w14:textId="77777777" w:rsidTr="00D65CDF">
        <w:tc>
          <w:tcPr>
            <w:tcW w:w="4825" w:type="dxa"/>
          </w:tcPr>
          <w:p w14:paraId="70FF1EB3" w14:textId="77777777" w:rsidR="00CB67F0" w:rsidRPr="00331584" w:rsidRDefault="00CB67F0" w:rsidP="00B1750B">
            <w:pPr>
              <w:rPr>
                <w:rFonts w:ascii="Calibri" w:hAnsi="Calibri"/>
                <w:sz w:val="22"/>
                <w:szCs w:val="22"/>
              </w:rPr>
            </w:pPr>
            <w:r>
              <w:rPr>
                <w:rFonts w:ascii="Calibri" w:hAnsi="Calibri"/>
                <w:sz w:val="22"/>
                <w:szCs w:val="22"/>
              </w:rPr>
              <w:t>Vene keeles</w:t>
            </w:r>
          </w:p>
        </w:tc>
        <w:tc>
          <w:tcPr>
            <w:tcW w:w="4678" w:type="dxa"/>
          </w:tcPr>
          <w:p w14:paraId="0649B9D5" w14:textId="77777777" w:rsidR="00CB67F0" w:rsidRPr="0095432F" w:rsidRDefault="00CB67F0" w:rsidP="00E50E6A">
            <w:pPr>
              <w:rPr>
                <w:rFonts w:ascii="Calibri" w:hAnsi="Calibri" w:cs="Calibri"/>
                <w:sz w:val="22"/>
                <w:lang w:val="ru-RU"/>
              </w:rPr>
            </w:pPr>
            <w:r w:rsidRPr="0095432F">
              <w:rPr>
                <w:rFonts w:ascii="Calibri" w:hAnsi="Calibri" w:cs="Calibri"/>
                <w:sz w:val="22"/>
                <w:lang w:val="ru-RU"/>
              </w:rPr>
              <w:t>Оператор по дефектоскопии</w:t>
            </w:r>
          </w:p>
        </w:tc>
      </w:tr>
      <w:tr w:rsidR="00A7789B" w14:paraId="662F6198" w14:textId="77777777" w:rsidTr="00D65CDF">
        <w:tc>
          <w:tcPr>
            <w:tcW w:w="4825" w:type="dxa"/>
          </w:tcPr>
          <w:p w14:paraId="73801E3E" w14:textId="42BFE1E1" w:rsidR="00A7789B" w:rsidRDefault="00A7789B" w:rsidP="00B1750B">
            <w:pPr>
              <w:rPr>
                <w:rFonts w:ascii="Calibri" w:hAnsi="Calibri"/>
                <w:sz w:val="22"/>
                <w:szCs w:val="22"/>
              </w:rPr>
            </w:pPr>
            <w:r w:rsidRPr="00A7789B">
              <w:rPr>
                <w:rFonts w:ascii="Calibri" w:hAnsi="Calibri"/>
                <w:color w:val="FF0000"/>
                <w:sz w:val="22"/>
                <w:szCs w:val="22"/>
              </w:rPr>
              <w:t>Kommentaarid:</w:t>
            </w:r>
          </w:p>
        </w:tc>
        <w:tc>
          <w:tcPr>
            <w:tcW w:w="4678" w:type="dxa"/>
          </w:tcPr>
          <w:p w14:paraId="15151E12" w14:textId="77777777" w:rsidR="00A7789B" w:rsidRPr="0095432F" w:rsidRDefault="00A7789B" w:rsidP="00E50E6A">
            <w:pPr>
              <w:rPr>
                <w:rFonts w:ascii="Calibri" w:hAnsi="Calibri" w:cs="Calibri"/>
                <w:sz w:val="22"/>
                <w:lang w:val="ru-RU"/>
              </w:rPr>
            </w:pPr>
          </w:p>
        </w:tc>
      </w:tr>
      <w:tr w:rsidR="004761A2" w14:paraId="069DDD45" w14:textId="77777777" w:rsidTr="00686DF1">
        <w:tc>
          <w:tcPr>
            <w:tcW w:w="9503" w:type="dxa"/>
            <w:gridSpan w:val="2"/>
            <w:shd w:val="clear" w:color="auto" w:fill="F2F2F2" w:themeFill="background1" w:themeFillShade="F2"/>
          </w:tcPr>
          <w:p w14:paraId="7FB2BA31" w14:textId="77777777" w:rsidR="004761A2" w:rsidRPr="00331584" w:rsidRDefault="00AA03E3" w:rsidP="00B1750B">
            <w:pPr>
              <w:rPr>
                <w:rFonts w:ascii="Calibri" w:hAnsi="Calibri"/>
                <w:b/>
                <w:sz w:val="22"/>
                <w:szCs w:val="22"/>
              </w:rPr>
            </w:pPr>
            <w:r>
              <w:rPr>
                <w:rFonts w:ascii="Calibri" w:hAnsi="Calibri"/>
                <w:b/>
                <w:sz w:val="22"/>
                <w:szCs w:val="22"/>
              </w:rPr>
              <w:t>C.3</w:t>
            </w:r>
            <w:r w:rsidR="004761A2" w:rsidRPr="00331584">
              <w:rPr>
                <w:rFonts w:ascii="Calibri" w:hAnsi="Calibri"/>
                <w:b/>
                <w:sz w:val="22"/>
                <w:szCs w:val="22"/>
              </w:rPr>
              <w:t xml:space="preserve"> Lisad</w:t>
            </w:r>
          </w:p>
        </w:tc>
      </w:tr>
      <w:tr w:rsidR="004761A2" w:rsidRPr="00DD5358" w14:paraId="7E93931D" w14:textId="77777777" w:rsidTr="00520BDC">
        <w:tc>
          <w:tcPr>
            <w:tcW w:w="9503" w:type="dxa"/>
            <w:gridSpan w:val="2"/>
            <w:shd w:val="clear" w:color="auto" w:fill="FFFFFF"/>
          </w:tcPr>
          <w:p w14:paraId="5B60DC97" w14:textId="77777777" w:rsidR="00803EE0" w:rsidRPr="00AF2C65" w:rsidRDefault="00803EE0" w:rsidP="00803EE0">
            <w:pPr>
              <w:rPr>
                <w:rStyle w:val="Hyperlink"/>
                <w:rFonts w:asciiTheme="minorHAnsi" w:hAnsiTheme="minorHAnsi" w:cstheme="minorHAnsi"/>
                <w:sz w:val="22"/>
                <w:szCs w:val="22"/>
              </w:rPr>
            </w:pPr>
            <w:r w:rsidRPr="00AF2C65">
              <w:rPr>
                <w:rFonts w:asciiTheme="minorHAnsi" w:hAnsiTheme="minorHAnsi" w:cstheme="minorHAnsi"/>
                <w:sz w:val="22"/>
                <w:szCs w:val="22"/>
              </w:rPr>
              <w:t>Lisa 1</w:t>
            </w:r>
            <w:r w:rsidRPr="00AF2C65">
              <w:rPr>
                <w:rFonts w:asciiTheme="minorHAnsi" w:hAnsiTheme="minorHAnsi" w:cstheme="minorHAnsi"/>
                <w:b/>
                <w:sz w:val="22"/>
                <w:szCs w:val="22"/>
              </w:rPr>
              <w:t xml:space="preserve"> </w:t>
            </w:r>
            <w:hyperlink r:id="rId8" w:history="1">
              <w:r w:rsidRPr="00AF2C65">
                <w:rPr>
                  <w:rStyle w:val="Hyperlink"/>
                  <w:rFonts w:asciiTheme="minorHAnsi" w:hAnsiTheme="minorHAnsi" w:cstheme="minorHAnsi"/>
                  <w:sz w:val="22"/>
                  <w:szCs w:val="22"/>
                </w:rPr>
                <w:t>Keelte oskustasemete kirjeldused</w:t>
              </w:r>
            </w:hyperlink>
          </w:p>
          <w:p w14:paraId="713E5018" w14:textId="265C0241" w:rsidR="004A79CF" w:rsidRPr="0005020C" w:rsidRDefault="00803EE0" w:rsidP="00AF2C65">
            <w:pPr>
              <w:rPr>
                <w:rFonts w:ascii="Calibri" w:hAnsi="Calibri"/>
                <w:color w:val="0000FF"/>
                <w:sz w:val="22"/>
                <w:szCs w:val="22"/>
                <w:u w:val="single"/>
              </w:rPr>
            </w:pPr>
            <w:r w:rsidRPr="00AF2C65">
              <w:rPr>
                <w:rFonts w:asciiTheme="minorHAnsi" w:hAnsiTheme="minorHAnsi" w:cstheme="minorHAnsi"/>
                <w:sz w:val="22"/>
                <w:szCs w:val="22"/>
              </w:rPr>
              <w:t xml:space="preserve">Lisa 2 </w:t>
            </w:r>
            <w:hyperlink r:id="rId9" w:history="1">
              <w:r w:rsidRPr="00AF2C65">
                <w:rPr>
                  <w:rStyle w:val="Hyperlink"/>
                  <w:rFonts w:asciiTheme="minorHAnsi" w:hAnsiTheme="minorHAnsi" w:cstheme="minorHAnsi"/>
                  <w:sz w:val="22"/>
                  <w:szCs w:val="22"/>
                </w:rPr>
                <w:t>Digipädevuste enesehindamise skaala</w:t>
              </w:r>
            </w:hyperlink>
          </w:p>
        </w:tc>
      </w:tr>
      <w:tr w:rsidR="00A7789B" w:rsidRPr="00DD5358" w14:paraId="6BF9443B" w14:textId="77777777" w:rsidTr="00520BDC">
        <w:tc>
          <w:tcPr>
            <w:tcW w:w="9503" w:type="dxa"/>
            <w:gridSpan w:val="2"/>
            <w:shd w:val="clear" w:color="auto" w:fill="FFFFFF"/>
          </w:tcPr>
          <w:p w14:paraId="55A31213" w14:textId="54BB89C3" w:rsidR="00A7789B" w:rsidRPr="00AF2C65" w:rsidRDefault="00A7789B" w:rsidP="00803EE0">
            <w:pPr>
              <w:rPr>
                <w:rFonts w:asciiTheme="minorHAnsi" w:hAnsiTheme="minorHAnsi" w:cstheme="minorHAnsi"/>
                <w:sz w:val="22"/>
                <w:szCs w:val="22"/>
              </w:rPr>
            </w:pPr>
            <w:r w:rsidRPr="00A7789B">
              <w:rPr>
                <w:rFonts w:ascii="Calibri" w:hAnsi="Calibri"/>
                <w:color w:val="FF0000"/>
                <w:sz w:val="22"/>
                <w:szCs w:val="22"/>
              </w:rPr>
              <w:t>Kommentaarid:</w:t>
            </w:r>
          </w:p>
        </w:tc>
      </w:tr>
    </w:tbl>
    <w:p w14:paraId="7E7FBD09" w14:textId="77777777" w:rsidR="0033224E" w:rsidRDefault="0033224E"/>
    <w:sectPr w:rsidR="0033224E" w:rsidSect="004B77B2">
      <w:footerReference w:type="default" r:id="rId10"/>
      <w:headerReference w:type="first" r:id="rId11"/>
      <w:footerReference w:type="first" r:id="rId12"/>
      <w:pgSz w:w="11907" w:h="16840" w:code="9"/>
      <w:pgMar w:top="1418" w:right="1440" w:bottom="1440" w:left="1440"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101FD" w14:textId="77777777" w:rsidR="0051620B" w:rsidRDefault="0051620B" w:rsidP="009451C8">
      <w:r>
        <w:separator/>
      </w:r>
    </w:p>
  </w:endnote>
  <w:endnote w:type="continuationSeparator" w:id="0">
    <w:p w14:paraId="6DA356A1" w14:textId="77777777" w:rsidR="0051620B" w:rsidRDefault="0051620B"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D516"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2E3145">
      <w:rPr>
        <w:rFonts w:ascii="Calibri" w:hAnsi="Calibri" w:cs="Calibri"/>
        <w:noProof/>
        <w:sz w:val="20"/>
        <w:szCs w:val="20"/>
      </w:rPr>
      <w:t>2</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1B703"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0426AB16"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40C11" w14:textId="77777777" w:rsidR="0051620B" w:rsidRDefault="0051620B" w:rsidP="009451C8">
      <w:r>
        <w:separator/>
      </w:r>
    </w:p>
  </w:footnote>
  <w:footnote w:type="continuationSeparator" w:id="0">
    <w:p w14:paraId="78CCA4C0" w14:textId="77777777" w:rsidR="0051620B" w:rsidRDefault="0051620B"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0AA9" w14:textId="431575A6" w:rsidR="00294235" w:rsidRDefault="00481169" w:rsidP="007872E4">
    <w:pPr>
      <w:ind w:firstLine="142"/>
      <w:jc w:val="center"/>
      <w:rPr>
        <w:rFonts w:ascii="Calibri" w:hAnsi="Calibri"/>
        <w:b/>
        <w:sz w:val="40"/>
        <w:szCs w:val="40"/>
      </w:rPr>
    </w:pPr>
    <w:bookmarkStart w:id="0" w:name="OLE_LINK9"/>
    <w:r>
      <w:rPr>
        <w:noProof/>
        <w:lang w:eastAsia="et-EE"/>
      </w:rPr>
      <w:drawing>
        <wp:inline distT="0" distB="0" distL="0" distR="0" wp14:anchorId="3286752F" wp14:editId="27FA2977">
          <wp:extent cx="1168400" cy="660400"/>
          <wp:effectExtent l="0" t="0" r="0" b="0"/>
          <wp:docPr id="1"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660400"/>
                  </a:xfrm>
                  <a:prstGeom prst="rect">
                    <a:avLst/>
                  </a:prstGeom>
                  <a:noFill/>
                  <a:ln>
                    <a:noFill/>
                  </a:ln>
                </pic:spPr>
              </pic:pic>
            </a:graphicData>
          </a:graphic>
        </wp:inline>
      </w:drawing>
    </w:r>
    <w:r>
      <w:rPr>
        <w:noProof/>
        <w:lang w:eastAsia="et-EE"/>
      </w:rPr>
      <w:drawing>
        <wp:inline distT="0" distB="0" distL="0" distR="0" wp14:anchorId="6B4A64F0" wp14:editId="01E9CC36">
          <wp:extent cx="1727200" cy="60325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7200" cy="603250"/>
                  </a:xfrm>
                  <a:prstGeom prst="rect">
                    <a:avLst/>
                  </a:prstGeom>
                  <a:noFill/>
                  <a:ln>
                    <a:noFill/>
                  </a:ln>
                </pic:spPr>
              </pic:pic>
            </a:graphicData>
          </a:graphic>
        </wp:inline>
      </w:drawing>
    </w:r>
    <w:bookmarkEnd w:id="0"/>
  </w:p>
  <w:p w14:paraId="2D5CE8DC"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605E1650"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B7857"/>
    <w:multiLevelType w:val="hybridMultilevel"/>
    <w:tmpl w:val="38DA6206"/>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E45072"/>
    <w:multiLevelType w:val="hybridMultilevel"/>
    <w:tmpl w:val="CE7E2EC8"/>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D5B072D"/>
    <w:multiLevelType w:val="hybridMultilevel"/>
    <w:tmpl w:val="149291D0"/>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D0D058E"/>
    <w:multiLevelType w:val="hybridMultilevel"/>
    <w:tmpl w:val="6BDEA5A8"/>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62F22DA3"/>
    <w:multiLevelType w:val="hybridMultilevel"/>
    <w:tmpl w:val="07B0332A"/>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7CE19D2"/>
    <w:multiLevelType w:val="hybridMultilevel"/>
    <w:tmpl w:val="6AB04CFE"/>
    <w:lvl w:ilvl="0" w:tplc="4776E1DC">
      <w:start w:val="1"/>
      <w:numFmt w:val="decimal"/>
      <w:lvlText w:val="%1."/>
      <w:lvlJc w:val="left"/>
      <w:pPr>
        <w:ind w:left="880" w:hanging="5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757D1135"/>
    <w:multiLevelType w:val="hybridMultilevel"/>
    <w:tmpl w:val="872410A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7895402">
    <w:abstractNumId w:val="1"/>
  </w:num>
  <w:num w:numId="2" w16cid:durableId="256015056">
    <w:abstractNumId w:val="2"/>
  </w:num>
  <w:num w:numId="3" w16cid:durableId="124934310">
    <w:abstractNumId w:val="0"/>
  </w:num>
  <w:num w:numId="4" w16cid:durableId="1935432430">
    <w:abstractNumId w:val="3"/>
  </w:num>
  <w:num w:numId="5" w16cid:durableId="877815383">
    <w:abstractNumId w:val="7"/>
  </w:num>
  <w:num w:numId="6" w16cid:durableId="1617325785">
    <w:abstractNumId w:val="4"/>
  </w:num>
  <w:num w:numId="7" w16cid:durableId="1622221381">
    <w:abstractNumId w:val="6"/>
  </w:num>
  <w:num w:numId="8" w16cid:durableId="990593624">
    <w:abstractNumId w:val="5"/>
  </w:num>
  <w:num w:numId="9" w16cid:durableId="957369331">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2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E2"/>
    <w:rsid w:val="00000261"/>
    <w:rsid w:val="00002ADB"/>
    <w:rsid w:val="00005819"/>
    <w:rsid w:val="00007154"/>
    <w:rsid w:val="00007943"/>
    <w:rsid w:val="000115D4"/>
    <w:rsid w:val="0001292F"/>
    <w:rsid w:val="0001406E"/>
    <w:rsid w:val="00014992"/>
    <w:rsid w:val="00014D8A"/>
    <w:rsid w:val="0001579F"/>
    <w:rsid w:val="00016194"/>
    <w:rsid w:val="000170B8"/>
    <w:rsid w:val="00017619"/>
    <w:rsid w:val="00017CB7"/>
    <w:rsid w:val="00017CDC"/>
    <w:rsid w:val="00021994"/>
    <w:rsid w:val="000228B1"/>
    <w:rsid w:val="00022C6A"/>
    <w:rsid w:val="00023C65"/>
    <w:rsid w:val="00024029"/>
    <w:rsid w:val="0002554A"/>
    <w:rsid w:val="000335D2"/>
    <w:rsid w:val="00034519"/>
    <w:rsid w:val="0003603C"/>
    <w:rsid w:val="00036165"/>
    <w:rsid w:val="00036410"/>
    <w:rsid w:val="00036FB1"/>
    <w:rsid w:val="00037D2F"/>
    <w:rsid w:val="00042649"/>
    <w:rsid w:val="00042C3B"/>
    <w:rsid w:val="00042D0A"/>
    <w:rsid w:val="00042FF0"/>
    <w:rsid w:val="000458CD"/>
    <w:rsid w:val="00045FC7"/>
    <w:rsid w:val="00046B30"/>
    <w:rsid w:val="0005020C"/>
    <w:rsid w:val="00051713"/>
    <w:rsid w:val="00052FE2"/>
    <w:rsid w:val="000530D4"/>
    <w:rsid w:val="00053590"/>
    <w:rsid w:val="00055817"/>
    <w:rsid w:val="00055CF7"/>
    <w:rsid w:val="00060547"/>
    <w:rsid w:val="000630B6"/>
    <w:rsid w:val="00063777"/>
    <w:rsid w:val="000639F6"/>
    <w:rsid w:val="00063CA9"/>
    <w:rsid w:val="000643EC"/>
    <w:rsid w:val="000651B1"/>
    <w:rsid w:val="0006528E"/>
    <w:rsid w:val="00065B93"/>
    <w:rsid w:val="00066D99"/>
    <w:rsid w:val="000674C3"/>
    <w:rsid w:val="00067512"/>
    <w:rsid w:val="00067E99"/>
    <w:rsid w:val="000701B2"/>
    <w:rsid w:val="00070474"/>
    <w:rsid w:val="00071B9A"/>
    <w:rsid w:val="00071BB4"/>
    <w:rsid w:val="0007280A"/>
    <w:rsid w:val="0007392D"/>
    <w:rsid w:val="0007420B"/>
    <w:rsid w:val="00074FBB"/>
    <w:rsid w:val="000767BB"/>
    <w:rsid w:val="00077CEC"/>
    <w:rsid w:val="00081659"/>
    <w:rsid w:val="00081C71"/>
    <w:rsid w:val="00082BFD"/>
    <w:rsid w:val="0008425B"/>
    <w:rsid w:val="0008553C"/>
    <w:rsid w:val="00085C23"/>
    <w:rsid w:val="000865A8"/>
    <w:rsid w:val="000872CB"/>
    <w:rsid w:val="00090F04"/>
    <w:rsid w:val="0009198D"/>
    <w:rsid w:val="00092719"/>
    <w:rsid w:val="00095390"/>
    <w:rsid w:val="00095FD1"/>
    <w:rsid w:val="00096FAA"/>
    <w:rsid w:val="00097982"/>
    <w:rsid w:val="000A0C03"/>
    <w:rsid w:val="000A1568"/>
    <w:rsid w:val="000A2BDE"/>
    <w:rsid w:val="000A522A"/>
    <w:rsid w:val="000A54FD"/>
    <w:rsid w:val="000A5D00"/>
    <w:rsid w:val="000A60A6"/>
    <w:rsid w:val="000A62E5"/>
    <w:rsid w:val="000A71A3"/>
    <w:rsid w:val="000A78F0"/>
    <w:rsid w:val="000B01D9"/>
    <w:rsid w:val="000B0F6C"/>
    <w:rsid w:val="000B1092"/>
    <w:rsid w:val="000B24AC"/>
    <w:rsid w:val="000B31CE"/>
    <w:rsid w:val="000B46AC"/>
    <w:rsid w:val="000B4C58"/>
    <w:rsid w:val="000B4FF8"/>
    <w:rsid w:val="000B5E1E"/>
    <w:rsid w:val="000B660C"/>
    <w:rsid w:val="000B7E7D"/>
    <w:rsid w:val="000C07A0"/>
    <w:rsid w:val="000C1705"/>
    <w:rsid w:val="000C220C"/>
    <w:rsid w:val="000C3391"/>
    <w:rsid w:val="000C63DA"/>
    <w:rsid w:val="000D0057"/>
    <w:rsid w:val="000D0ED7"/>
    <w:rsid w:val="000D1FC7"/>
    <w:rsid w:val="000D29D8"/>
    <w:rsid w:val="000D2B34"/>
    <w:rsid w:val="000D3030"/>
    <w:rsid w:val="000D43A4"/>
    <w:rsid w:val="000D4539"/>
    <w:rsid w:val="000D534C"/>
    <w:rsid w:val="000D5DFE"/>
    <w:rsid w:val="000E025D"/>
    <w:rsid w:val="000E0E60"/>
    <w:rsid w:val="000E14EE"/>
    <w:rsid w:val="000E3CE1"/>
    <w:rsid w:val="000E4FA9"/>
    <w:rsid w:val="000E69E5"/>
    <w:rsid w:val="000E734D"/>
    <w:rsid w:val="000F1490"/>
    <w:rsid w:val="000F18C2"/>
    <w:rsid w:val="000F365C"/>
    <w:rsid w:val="000F41D0"/>
    <w:rsid w:val="000F5A84"/>
    <w:rsid w:val="000F6353"/>
    <w:rsid w:val="000F7149"/>
    <w:rsid w:val="000F7334"/>
    <w:rsid w:val="000F77B1"/>
    <w:rsid w:val="000F7B25"/>
    <w:rsid w:val="0010332A"/>
    <w:rsid w:val="0010352D"/>
    <w:rsid w:val="00104DC0"/>
    <w:rsid w:val="0010567D"/>
    <w:rsid w:val="00110570"/>
    <w:rsid w:val="001109F9"/>
    <w:rsid w:val="001119FB"/>
    <w:rsid w:val="00111BF2"/>
    <w:rsid w:val="00111EDE"/>
    <w:rsid w:val="00112BF9"/>
    <w:rsid w:val="00112F5A"/>
    <w:rsid w:val="00113BE8"/>
    <w:rsid w:val="00115D12"/>
    <w:rsid w:val="00116A98"/>
    <w:rsid w:val="00116B5B"/>
    <w:rsid w:val="001171F6"/>
    <w:rsid w:val="001176FF"/>
    <w:rsid w:val="001207D0"/>
    <w:rsid w:val="00120E35"/>
    <w:rsid w:val="00122BAE"/>
    <w:rsid w:val="00123FA7"/>
    <w:rsid w:val="001247E4"/>
    <w:rsid w:val="001259F0"/>
    <w:rsid w:val="00127E38"/>
    <w:rsid w:val="001301F6"/>
    <w:rsid w:val="0013275D"/>
    <w:rsid w:val="00132AED"/>
    <w:rsid w:val="0013353B"/>
    <w:rsid w:val="001354B8"/>
    <w:rsid w:val="0013554F"/>
    <w:rsid w:val="00135B7C"/>
    <w:rsid w:val="0013642A"/>
    <w:rsid w:val="0013668C"/>
    <w:rsid w:val="001368B9"/>
    <w:rsid w:val="00140AC4"/>
    <w:rsid w:val="00141D22"/>
    <w:rsid w:val="00143A70"/>
    <w:rsid w:val="00143CEB"/>
    <w:rsid w:val="00143FEA"/>
    <w:rsid w:val="00144FBC"/>
    <w:rsid w:val="001463AA"/>
    <w:rsid w:val="0014688D"/>
    <w:rsid w:val="00146B5A"/>
    <w:rsid w:val="00147C35"/>
    <w:rsid w:val="00147C56"/>
    <w:rsid w:val="00147FF6"/>
    <w:rsid w:val="00151FD0"/>
    <w:rsid w:val="00152AE9"/>
    <w:rsid w:val="00153376"/>
    <w:rsid w:val="001537F3"/>
    <w:rsid w:val="00154122"/>
    <w:rsid w:val="001565A0"/>
    <w:rsid w:val="001569DC"/>
    <w:rsid w:val="00157479"/>
    <w:rsid w:val="0015772A"/>
    <w:rsid w:val="00157828"/>
    <w:rsid w:val="00160463"/>
    <w:rsid w:val="00161693"/>
    <w:rsid w:val="001617CE"/>
    <w:rsid w:val="0016484A"/>
    <w:rsid w:val="00165C65"/>
    <w:rsid w:val="00165D5D"/>
    <w:rsid w:val="00166888"/>
    <w:rsid w:val="00167CF2"/>
    <w:rsid w:val="001706C8"/>
    <w:rsid w:val="00170BED"/>
    <w:rsid w:val="001717C3"/>
    <w:rsid w:val="00171C6D"/>
    <w:rsid w:val="0017546E"/>
    <w:rsid w:val="001814F4"/>
    <w:rsid w:val="0018154C"/>
    <w:rsid w:val="00182335"/>
    <w:rsid w:val="0018255B"/>
    <w:rsid w:val="00184536"/>
    <w:rsid w:val="00184939"/>
    <w:rsid w:val="001850DC"/>
    <w:rsid w:val="00185548"/>
    <w:rsid w:val="00185689"/>
    <w:rsid w:val="001859A6"/>
    <w:rsid w:val="00185A21"/>
    <w:rsid w:val="001868A9"/>
    <w:rsid w:val="001875EA"/>
    <w:rsid w:val="0019034B"/>
    <w:rsid w:val="00190AE3"/>
    <w:rsid w:val="0019175B"/>
    <w:rsid w:val="00191A0E"/>
    <w:rsid w:val="00192AED"/>
    <w:rsid w:val="001948E1"/>
    <w:rsid w:val="00195069"/>
    <w:rsid w:val="0019525C"/>
    <w:rsid w:val="0019549F"/>
    <w:rsid w:val="001956E2"/>
    <w:rsid w:val="001959AA"/>
    <w:rsid w:val="00196015"/>
    <w:rsid w:val="001A0754"/>
    <w:rsid w:val="001A07C5"/>
    <w:rsid w:val="001A16EF"/>
    <w:rsid w:val="001A331C"/>
    <w:rsid w:val="001A3536"/>
    <w:rsid w:val="001A416A"/>
    <w:rsid w:val="001A4788"/>
    <w:rsid w:val="001A7B64"/>
    <w:rsid w:val="001B0348"/>
    <w:rsid w:val="001B0498"/>
    <w:rsid w:val="001B20D4"/>
    <w:rsid w:val="001B237E"/>
    <w:rsid w:val="001B2485"/>
    <w:rsid w:val="001B3824"/>
    <w:rsid w:val="001C1405"/>
    <w:rsid w:val="001C17AA"/>
    <w:rsid w:val="001C21B6"/>
    <w:rsid w:val="001C40C5"/>
    <w:rsid w:val="001C4420"/>
    <w:rsid w:val="001C4D10"/>
    <w:rsid w:val="001C4F5C"/>
    <w:rsid w:val="001C5CA7"/>
    <w:rsid w:val="001C6C76"/>
    <w:rsid w:val="001C6D86"/>
    <w:rsid w:val="001C7F93"/>
    <w:rsid w:val="001D0DC8"/>
    <w:rsid w:val="001D0E5A"/>
    <w:rsid w:val="001D30A4"/>
    <w:rsid w:val="001D49F4"/>
    <w:rsid w:val="001D5237"/>
    <w:rsid w:val="001D563C"/>
    <w:rsid w:val="001D64CC"/>
    <w:rsid w:val="001D6525"/>
    <w:rsid w:val="001D66F2"/>
    <w:rsid w:val="001D7098"/>
    <w:rsid w:val="001D71CF"/>
    <w:rsid w:val="001E01BF"/>
    <w:rsid w:val="001E1518"/>
    <w:rsid w:val="001E184E"/>
    <w:rsid w:val="001E231A"/>
    <w:rsid w:val="001E279D"/>
    <w:rsid w:val="001E29DD"/>
    <w:rsid w:val="001E3049"/>
    <w:rsid w:val="001E442D"/>
    <w:rsid w:val="001E6A82"/>
    <w:rsid w:val="001F13D4"/>
    <w:rsid w:val="001F1890"/>
    <w:rsid w:val="001F1E20"/>
    <w:rsid w:val="001F27C3"/>
    <w:rsid w:val="001F3250"/>
    <w:rsid w:val="001F3E1B"/>
    <w:rsid w:val="001F406F"/>
    <w:rsid w:val="001F4872"/>
    <w:rsid w:val="001F591D"/>
    <w:rsid w:val="001F75B8"/>
    <w:rsid w:val="0020147B"/>
    <w:rsid w:val="0020261A"/>
    <w:rsid w:val="00206372"/>
    <w:rsid w:val="002108E9"/>
    <w:rsid w:val="00211A93"/>
    <w:rsid w:val="00213DA9"/>
    <w:rsid w:val="002144E3"/>
    <w:rsid w:val="00215DBA"/>
    <w:rsid w:val="0021681B"/>
    <w:rsid w:val="0022038C"/>
    <w:rsid w:val="0022155A"/>
    <w:rsid w:val="00222730"/>
    <w:rsid w:val="002240BF"/>
    <w:rsid w:val="0022540B"/>
    <w:rsid w:val="002254FA"/>
    <w:rsid w:val="0022734B"/>
    <w:rsid w:val="0022788B"/>
    <w:rsid w:val="00227C07"/>
    <w:rsid w:val="00231283"/>
    <w:rsid w:val="002319E5"/>
    <w:rsid w:val="00232061"/>
    <w:rsid w:val="002322A6"/>
    <w:rsid w:val="00236949"/>
    <w:rsid w:val="00240E80"/>
    <w:rsid w:val="0024198F"/>
    <w:rsid w:val="00242FCD"/>
    <w:rsid w:val="002461BA"/>
    <w:rsid w:val="00250FE0"/>
    <w:rsid w:val="00251452"/>
    <w:rsid w:val="00251A85"/>
    <w:rsid w:val="00251EE8"/>
    <w:rsid w:val="00252ED3"/>
    <w:rsid w:val="002539A3"/>
    <w:rsid w:val="00253B6D"/>
    <w:rsid w:val="00253D9A"/>
    <w:rsid w:val="00253E81"/>
    <w:rsid w:val="00253EED"/>
    <w:rsid w:val="002541B6"/>
    <w:rsid w:val="00254467"/>
    <w:rsid w:val="00254617"/>
    <w:rsid w:val="00254852"/>
    <w:rsid w:val="0025614A"/>
    <w:rsid w:val="002635ED"/>
    <w:rsid w:val="002638FE"/>
    <w:rsid w:val="00263C86"/>
    <w:rsid w:val="00265F45"/>
    <w:rsid w:val="00267D1F"/>
    <w:rsid w:val="00267DF2"/>
    <w:rsid w:val="00271184"/>
    <w:rsid w:val="00271729"/>
    <w:rsid w:val="00271E88"/>
    <w:rsid w:val="00272FD6"/>
    <w:rsid w:val="00274548"/>
    <w:rsid w:val="00276940"/>
    <w:rsid w:val="002769AE"/>
    <w:rsid w:val="002772DF"/>
    <w:rsid w:val="00281521"/>
    <w:rsid w:val="00282DCE"/>
    <w:rsid w:val="00282E59"/>
    <w:rsid w:val="00284120"/>
    <w:rsid w:val="00284D63"/>
    <w:rsid w:val="00286888"/>
    <w:rsid w:val="002929AE"/>
    <w:rsid w:val="00293ECB"/>
    <w:rsid w:val="002941D9"/>
    <w:rsid w:val="00294235"/>
    <w:rsid w:val="0029538D"/>
    <w:rsid w:val="002969CD"/>
    <w:rsid w:val="00297F0E"/>
    <w:rsid w:val="002A0081"/>
    <w:rsid w:val="002A1B08"/>
    <w:rsid w:val="002A34BD"/>
    <w:rsid w:val="002A34C5"/>
    <w:rsid w:val="002A4B39"/>
    <w:rsid w:val="002A738B"/>
    <w:rsid w:val="002A74C9"/>
    <w:rsid w:val="002B0508"/>
    <w:rsid w:val="002B177D"/>
    <w:rsid w:val="002B3863"/>
    <w:rsid w:val="002B427B"/>
    <w:rsid w:val="002B4A2F"/>
    <w:rsid w:val="002B7D70"/>
    <w:rsid w:val="002C0D00"/>
    <w:rsid w:val="002C11C2"/>
    <w:rsid w:val="002C1590"/>
    <w:rsid w:val="002C17F1"/>
    <w:rsid w:val="002C2CAB"/>
    <w:rsid w:val="002C32F0"/>
    <w:rsid w:val="002C3DC5"/>
    <w:rsid w:val="002C5058"/>
    <w:rsid w:val="002C50FD"/>
    <w:rsid w:val="002C5F13"/>
    <w:rsid w:val="002C6409"/>
    <w:rsid w:val="002C7716"/>
    <w:rsid w:val="002C7BA0"/>
    <w:rsid w:val="002D0AFA"/>
    <w:rsid w:val="002D1639"/>
    <w:rsid w:val="002D2F8C"/>
    <w:rsid w:val="002D3690"/>
    <w:rsid w:val="002D54F6"/>
    <w:rsid w:val="002E0177"/>
    <w:rsid w:val="002E130D"/>
    <w:rsid w:val="002E3145"/>
    <w:rsid w:val="002E325F"/>
    <w:rsid w:val="002E5F44"/>
    <w:rsid w:val="002E65F9"/>
    <w:rsid w:val="002F3EDD"/>
    <w:rsid w:val="002F6775"/>
    <w:rsid w:val="002F6AC9"/>
    <w:rsid w:val="002F6AD3"/>
    <w:rsid w:val="002F791D"/>
    <w:rsid w:val="003000CC"/>
    <w:rsid w:val="00301CDC"/>
    <w:rsid w:val="00302552"/>
    <w:rsid w:val="00302B7F"/>
    <w:rsid w:val="00304F05"/>
    <w:rsid w:val="00305819"/>
    <w:rsid w:val="003059B1"/>
    <w:rsid w:val="00307D62"/>
    <w:rsid w:val="0031061B"/>
    <w:rsid w:val="00310FBC"/>
    <w:rsid w:val="00311703"/>
    <w:rsid w:val="00314CD3"/>
    <w:rsid w:val="0031664E"/>
    <w:rsid w:val="00316B67"/>
    <w:rsid w:val="00317AFF"/>
    <w:rsid w:val="003200FF"/>
    <w:rsid w:val="00320849"/>
    <w:rsid w:val="00322318"/>
    <w:rsid w:val="0032363A"/>
    <w:rsid w:val="00324E3F"/>
    <w:rsid w:val="00325D19"/>
    <w:rsid w:val="003307F0"/>
    <w:rsid w:val="00331251"/>
    <w:rsid w:val="00331584"/>
    <w:rsid w:val="0033224E"/>
    <w:rsid w:val="003330AB"/>
    <w:rsid w:val="003336AA"/>
    <w:rsid w:val="00334972"/>
    <w:rsid w:val="00335471"/>
    <w:rsid w:val="00335E83"/>
    <w:rsid w:val="00336338"/>
    <w:rsid w:val="003365F5"/>
    <w:rsid w:val="0033679D"/>
    <w:rsid w:val="00336DCA"/>
    <w:rsid w:val="00340120"/>
    <w:rsid w:val="00340398"/>
    <w:rsid w:val="0034086D"/>
    <w:rsid w:val="00341AE1"/>
    <w:rsid w:val="0034309B"/>
    <w:rsid w:val="003438FC"/>
    <w:rsid w:val="00343F43"/>
    <w:rsid w:val="003440B6"/>
    <w:rsid w:val="003473C0"/>
    <w:rsid w:val="00351877"/>
    <w:rsid w:val="00352D80"/>
    <w:rsid w:val="00357703"/>
    <w:rsid w:val="003621D5"/>
    <w:rsid w:val="00362961"/>
    <w:rsid w:val="00362AD3"/>
    <w:rsid w:val="00362EC9"/>
    <w:rsid w:val="00363C64"/>
    <w:rsid w:val="0036541F"/>
    <w:rsid w:val="00365DBE"/>
    <w:rsid w:val="0037016F"/>
    <w:rsid w:val="00370F58"/>
    <w:rsid w:val="003711D7"/>
    <w:rsid w:val="0037233C"/>
    <w:rsid w:val="00374EE0"/>
    <w:rsid w:val="00375645"/>
    <w:rsid w:val="00375ED4"/>
    <w:rsid w:val="00376B79"/>
    <w:rsid w:val="00380CFC"/>
    <w:rsid w:val="0038333A"/>
    <w:rsid w:val="00386791"/>
    <w:rsid w:val="0039008D"/>
    <w:rsid w:val="00392A07"/>
    <w:rsid w:val="00397C77"/>
    <w:rsid w:val="00397DA5"/>
    <w:rsid w:val="003A2B1F"/>
    <w:rsid w:val="003A2B5F"/>
    <w:rsid w:val="003A37B0"/>
    <w:rsid w:val="003A3AD5"/>
    <w:rsid w:val="003A49AE"/>
    <w:rsid w:val="003A5295"/>
    <w:rsid w:val="003A7FC5"/>
    <w:rsid w:val="003B0829"/>
    <w:rsid w:val="003B0BA0"/>
    <w:rsid w:val="003B10DF"/>
    <w:rsid w:val="003B3433"/>
    <w:rsid w:val="003B41C9"/>
    <w:rsid w:val="003B5A53"/>
    <w:rsid w:val="003B7CCD"/>
    <w:rsid w:val="003C043E"/>
    <w:rsid w:val="003C0D8C"/>
    <w:rsid w:val="003C1516"/>
    <w:rsid w:val="003C1B69"/>
    <w:rsid w:val="003C29A6"/>
    <w:rsid w:val="003C3E3F"/>
    <w:rsid w:val="003C6BA5"/>
    <w:rsid w:val="003D0158"/>
    <w:rsid w:val="003D04DF"/>
    <w:rsid w:val="003D05AC"/>
    <w:rsid w:val="003D2798"/>
    <w:rsid w:val="003D2A33"/>
    <w:rsid w:val="003D2D48"/>
    <w:rsid w:val="003D3184"/>
    <w:rsid w:val="003D3499"/>
    <w:rsid w:val="003D3A9C"/>
    <w:rsid w:val="003D3BE9"/>
    <w:rsid w:val="003D3CFB"/>
    <w:rsid w:val="003D3D1C"/>
    <w:rsid w:val="003D6943"/>
    <w:rsid w:val="003D748B"/>
    <w:rsid w:val="003D7E94"/>
    <w:rsid w:val="003E036B"/>
    <w:rsid w:val="003E175C"/>
    <w:rsid w:val="003E33B7"/>
    <w:rsid w:val="003E4A4E"/>
    <w:rsid w:val="003E549C"/>
    <w:rsid w:val="003E7320"/>
    <w:rsid w:val="003E7A3F"/>
    <w:rsid w:val="003F1442"/>
    <w:rsid w:val="003F1890"/>
    <w:rsid w:val="003F192B"/>
    <w:rsid w:val="003F2A3D"/>
    <w:rsid w:val="003F2F19"/>
    <w:rsid w:val="003F2F71"/>
    <w:rsid w:val="003F3480"/>
    <w:rsid w:val="003F5401"/>
    <w:rsid w:val="004002C2"/>
    <w:rsid w:val="004017EE"/>
    <w:rsid w:val="004023BE"/>
    <w:rsid w:val="00402754"/>
    <w:rsid w:val="00402F46"/>
    <w:rsid w:val="0040435A"/>
    <w:rsid w:val="004067DB"/>
    <w:rsid w:val="00406C67"/>
    <w:rsid w:val="0040708E"/>
    <w:rsid w:val="00410E4F"/>
    <w:rsid w:val="00411E02"/>
    <w:rsid w:val="00412A1E"/>
    <w:rsid w:val="00412DEC"/>
    <w:rsid w:val="00413ADE"/>
    <w:rsid w:val="0041417F"/>
    <w:rsid w:val="00414287"/>
    <w:rsid w:val="00415AE8"/>
    <w:rsid w:val="00416FD6"/>
    <w:rsid w:val="0042055E"/>
    <w:rsid w:val="00420770"/>
    <w:rsid w:val="00422D4C"/>
    <w:rsid w:val="00423627"/>
    <w:rsid w:val="004239D2"/>
    <w:rsid w:val="00423CA7"/>
    <w:rsid w:val="0042465E"/>
    <w:rsid w:val="0042491E"/>
    <w:rsid w:val="00425982"/>
    <w:rsid w:val="0042616F"/>
    <w:rsid w:val="004261A4"/>
    <w:rsid w:val="004276FA"/>
    <w:rsid w:val="00427D94"/>
    <w:rsid w:val="0043034A"/>
    <w:rsid w:val="00434193"/>
    <w:rsid w:val="00435291"/>
    <w:rsid w:val="004375E4"/>
    <w:rsid w:val="00440D1C"/>
    <w:rsid w:val="00440D24"/>
    <w:rsid w:val="00441D50"/>
    <w:rsid w:val="00442CE0"/>
    <w:rsid w:val="0044321F"/>
    <w:rsid w:val="00445B83"/>
    <w:rsid w:val="0044638A"/>
    <w:rsid w:val="00446D70"/>
    <w:rsid w:val="00450DF5"/>
    <w:rsid w:val="0045266D"/>
    <w:rsid w:val="00452860"/>
    <w:rsid w:val="00452B49"/>
    <w:rsid w:val="00454C58"/>
    <w:rsid w:val="00454F56"/>
    <w:rsid w:val="00455662"/>
    <w:rsid w:val="0045603B"/>
    <w:rsid w:val="004566D5"/>
    <w:rsid w:val="004572D1"/>
    <w:rsid w:val="00457480"/>
    <w:rsid w:val="004576C8"/>
    <w:rsid w:val="004579B8"/>
    <w:rsid w:val="00460E1A"/>
    <w:rsid w:val="0046199B"/>
    <w:rsid w:val="0046273D"/>
    <w:rsid w:val="00462C26"/>
    <w:rsid w:val="0046359D"/>
    <w:rsid w:val="0046384A"/>
    <w:rsid w:val="0046458E"/>
    <w:rsid w:val="00464D42"/>
    <w:rsid w:val="004660FE"/>
    <w:rsid w:val="00470230"/>
    <w:rsid w:val="004715F2"/>
    <w:rsid w:val="00475E2F"/>
    <w:rsid w:val="004761A2"/>
    <w:rsid w:val="004763A0"/>
    <w:rsid w:val="00477003"/>
    <w:rsid w:val="004805F2"/>
    <w:rsid w:val="00480674"/>
    <w:rsid w:val="00480CE6"/>
    <w:rsid w:val="00481169"/>
    <w:rsid w:val="0048130B"/>
    <w:rsid w:val="00481FFD"/>
    <w:rsid w:val="004846AA"/>
    <w:rsid w:val="004850A7"/>
    <w:rsid w:val="00485AD1"/>
    <w:rsid w:val="004866E1"/>
    <w:rsid w:val="004902D4"/>
    <w:rsid w:val="0049078B"/>
    <w:rsid w:val="00492B09"/>
    <w:rsid w:val="00494115"/>
    <w:rsid w:val="00494214"/>
    <w:rsid w:val="0049469C"/>
    <w:rsid w:val="00495D5E"/>
    <w:rsid w:val="00496EE8"/>
    <w:rsid w:val="00497CE7"/>
    <w:rsid w:val="004A0BBB"/>
    <w:rsid w:val="004A1AB2"/>
    <w:rsid w:val="004A3760"/>
    <w:rsid w:val="004A6324"/>
    <w:rsid w:val="004A6CF9"/>
    <w:rsid w:val="004A6D43"/>
    <w:rsid w:val="004A79CF"/>
    <w:rsid w:val="004B0546"/>
    <w:rsid w:val="004B253C"/>
    <w:rsid w:val="004B4756"/>
    <w:rsid w:val="004B522F"/>
    <w:rsid w:val="004B58C2"/>
    <w:rsid w:val="004B6F70"/>
    <w:rsid w:val="004B77B2"/>
    <w:rsid w:val="004C12CD"/>
    <w:rsid w:val="004C599C"/>
    <w:rsid w:val="004C63EF"/>
    <w:rsid w:val="004C6E77"/>
    <w:rsid w:val="004D067A"/>
    <w:rsid w:val="004D31D8"/>
    <w:rsid w:val="004D364B"/>
    <w:rsid w:val="004D3D34"/>
    <w:rsid w:val="004D4B19"/>
    <w:rsid w:val="004D4D1F"/>
    <w:rsid w:val="004D56FC"/>
    <w:rsid w:val="004D5F89"/>
    <w:rsid w:val="004D601D"/>
    <w:rsid w:val="004E1BA7"/>
    <w:rsid w:val="004E2278"/>
    <w:rsid w:val="004E25FF"/>
    <w:rsid w:val="004E3508"/>
    <w:rsid w:val="004E41A9"/>
    <w:rsid w:val="004E5056"/>
    <w:rsid w:val="004E5121"/>
    <w:rsid w:val="004E5F08"/>
    <w:rsid w:val="004F0D60"/>
    <w:rsid w:val="004F1CD4"/>
    <w:rsid w:val="004F1DAC"/>
    <w:rsid w:val="004F2A11"/>
    <w:rsid w:val="004F3384"/>
    <w:rsid w:val="004F5049"/>
    <w:rsid w:val="004F6963"/>
    <w:rsid w:val="004F7114"/>
    <w:rsid w:val="004F78C2"/>
    <w:rsid w:val="00500F16"/>
    <w:rsid w:val="0050162B"/>
    <w:rsid w:val="00502956"/>
    <w:rsid w:val="00503020"/>
    <w:rsid w:val="0050437F"/>
    <w:rsid w:val="00504755"/>
    <w:rsid w:val="00505A44"/>
    <w:rsid w:val="0050618A"/>
    <w:rsid w:val="00507000"/>
    <w:rsid w:val="0051081A"/>
    <w:rsid w:val="00510ACE"/>
    <w:rsid w:val="005136CD"/>
    <w:rsid w:val="0051421B"/>
    <w:rsid w:val="0051610F"/>
    <w:rsid w:val="0051614E"/>
    <w:rsid w:val="0051620B"/>
    <w:rsid w:val="005166F6"/>
    <w:rsid w:val="00517FC2"/>
    <w:rsid w:val="00520996"/>
    <w:rsid w:val="00520BDC"/>
    <w:rsid w:val="00520FAD"/>
    <w:rsid w:val="005213BE"/>
    <w:rsid w:val="00524033"/>
    <w:rsid w:val="00526F2B"/>
    <w:rsid w:val="005273CA"/>
    <w:rsid w:val="00535172"/>
    <w:rsid w:val="00535457"/>
    <w:rsid w:val="0053675C"/>
    <w:rsid w:val="0054068B"/>
    <w:rsid w:val="0054089E"/>
    <w:rsid w:val="00544AAB"/>
    <w:rsid w:val="00546431"/>
    <w:rsid w:val="0054724B"/>
    <w:rsid w:val="00547F8C"/>
    <w:rsid w:val="00550CC0"/>
    <w:rsid w:val="00550E42"/>
    <w:rsid w:val="005558B8"/>
    <w:rsid w:val="00555BB0"/>
    <w:rsid w:val="00555F9F"/>
    <w:rsid w:val="00556AC8"/>
    <w:rsid w:val="00556B69"/>
    <w:rsid w:val="0055734D"/>
    <w:rsid w:val="00561F57"/>
    <w:rsid w:val="00562424"/>
    <w:rsid w:val="0056271F"/>
    <w:rsid w:val="00563B00"/>
    <w:rsid w:val="00563B2B"/>
    <w:rsid w:val="0056442B"/>
    <w:rsid w:val="00565772"/>
    <w:rsid w:val="00566861"/>
    <w:rsid w:val="00570015"/>
    <w:rsid w:val="00570D9D"/>
    <w:rsid w:val="00571DA8"/>
    <w:rsid w:val="0057401F"/>
    <w:rsid w:val="0057579E"/>
    <w:rsid w:val="00577839"/>
    <w:rsid w:val="00580914"/>
    <w:rsid w:val="00580D4C"/>
    <w:rsid w:val="0058181A"/>
    <w:rsid w:val="0058562C"/>
    <w:rsid w:val="00591DBB"/>
    <w:rsid w:val="00592848"/>
    <w:rsid w:val="0059494C"/>
    <w:rsid w:val="005957CC"/>
    <w:rsid w:val="005A09BF"/>
    <w:rsid w:val="005A2374"/>
    <w:rsid w:val="005A2866"/>
    <w:rsid w:val="005A3BBF"/>
    <w:rsid w:val="005A43A0"/>
    <w:rsid w:val="005A55A6"/>
    <w:rsid w:val="005A58F6"/>
    <w:rsid w:val="005A6B00"/>
    <w:rsid w:val="005B1FEE"/>
    <w:rsid w:val="005B2CEF"/>
    <w:rsid w:val="005B38B0"/>
    <w:rsid w:val="005B42B4"/>
    <w:rsid w:val="005C02BD"/>
    <w:rsid w:val="005C3ED3"/>
    <w:rsid w:val="005C4C89"/>
    <w:rsid w:val="005D2CE2"/>
    <w:rsid w:val="005D2E5D"/>
    <w:rsid w:val="005D3F90"/>
    <w:rsid w:val="005D46AB"/>
    <w:rsid w:val="005D567D"/>
    <w:rsid w:val="005D582B"/>
    <w:rsid w:val="005D58E5"/>
    <w:rsid w:val="005D6401"/>
    <w:rsid w:val="005D683A"/>
    <w:rsid w:val="005D6C39"/>
    <w:rsid w:val="005D744C"/>
    <w:rsid w:val="005E0832"/>
    <w:rsid w:val="005E397A"/>
    <w:rsid w:val="005E4891"/>
    <w:rsid w:val="005E5283"/>
    <w:rsid w:val="005E5E74"/>
    <w:rsid w:val="005F03CB"/>
    <w:rsid w:val="005F0EEC"/>
    <w:rsid w:val="005F3971"/>
    <w:rsid w:val="005F4190"/>
    <w:rsid w:val="005F55E9"/>
    <w:rsid w:val="005F5BAD"/>
    <w:rsid w:val="006008EC"/>
    <w:rsid w:val="00601596"/>
    <w:rsid w:val="00601C01"/>
    <w:rsid w:val="00602680"/>
    <w:rsid w:val="006026B5"/>
    <w:rsid w:val="00602D52"/>
    <w:rsid w:val="00605130"/>
    <w:rsid w:val="00605514"/>
    <w:rsid w:val="0060687E"/>
    <w:rsid w:val="00606B9A"/>
    <w:rsid w:val="00607C56"/>
    <w:rsid w:val="00611064"/>
    <w:rsid w:val="0061308A"/>
    <w:rsid w:val="00613BE0"/>
    <w:rsid w:val="006165B7"/>
    <w:rsid w:val="00616DB4"/>
    <w:rsid w:val="00617CA8"/>
    <w:rsid w:val="00620727"/>
    <w:rsid w:val="00620D38"/>
    <w:rsid w:val="00621C18"/>
    <w:rsid w:val="00623811"/>
    <w:rsid w:val="00626B01"/>
    <w:rsid w:val="00626EA0"/>
    <w:rsid w:val="00627D2A"/>
    <w:rsid w:val="0063137C"/>
    <w:rsid w:val="006326B2"/>
    <w:rsid w:val="006339AF"/>
    <w:rsid w:val="00633ED0"/>
    <w:rsid w:val="00635236"/>
    <w:rsid w:val="00636254"/>
    <w:rsid w:val="006405D5"/>
    <w:rsid w:val="0064087B"/>
    <w:rsid w:val="00641160"/>
    <w:rsid w:val="00641A7B"/>
    <w:rsid w:val="00641AB0"/>
    <w:rsid w:val="00642114"/>
    <w:rsid w:val="00643CA7"/>
    <w:rsid w:val="00644C10"/>
    <w:rsid w:val="00644F29"/>
    <w:rsid w:val="0064679D"/>
    <w:rsid w:val="006467F5"/>
    <w:rsid w:val="0065242C"/>
    <w:rsid w:val="0065265C"/>
    <w:rsid w:val="00654F3A"/>
    <w:rsid w:val="00655B7B"/>
    <w:rsid w:val="00656CC5"/>
    <w:rsid w:val="00657B9D"/>
    <w:rsid w:val="0066135A"/>
    <w:rsid w:val="006656B1"/>
    <w:rsid w:val="00665820"/>
    <w:rsid w:val="00665E0C"/>
    <w:rsid w:val="00667BAF"/>
    <w:rsid w:val="006708D4"/>
    <w:rsid w:val="00672FC9"/>
    <w:rsid w:val="00673009"/>
    <w:rsid w:val="00674714"/>
    <w:rsid w:val="006754B9"/>
    <w:rsid w:val="00675EE2"/>
    <w:rsid w:val="00677264"/>
    <w:rsid w:val="00677A04"/>
    <w:rsid w:val="00677A71"/>
    <w:rsid w:val="006809CE"/>
    <w:rsid w:val="00680B46"/>
    <w:rsid w:val="0068240C"/>
    <w:rsid w:val="00682C19"/>
    <w:rsid w:val="00683853"/>
    <w:rsid w:val="006838CC"/>
    <w:rsid w:val="00684D35"/>
    <w:rsid w:val="006857D4"/>
    <w:rsid w:val="006867BC"/>
    <w:rsid w:val="00686DF1"/>
    <w:rsid w:val="0069005E"/>
    <w:rsid w:val="006903F1"/>
    <w:rsid w:val="00695338"/>
    <w:rsid w:val="00695523"/>
    <w:rsid w:val="00696F10"/>
    <w:rsid w:val="00697DE5"/>
    <w:rsid w:val="006A08BF"/>
    <w:rsid w:val="006A0C8A"/>
    <w:rsid w:val="006A267F"/>
    <w:rsid w:val="006A436C"/>
    <w:rsid w:val="006A4B47"/>
    <w:rsid w:val="006A4DE4"/>
    <w:rsid w:val="006A73DF"/>
    <w:rsid w:val="006B11B6"/>
    <w:rsid w:val="006B2004"/>
    <w:rsid w:val="006B2D86"/>
    <w:rsid w:val="006B3FA6"/>
    <w:rsid w:val="006B4F61"/>
    <w:rsid w:val="006B4FD5"/>
    <w:rsid w:val="006B6E83"/>
    <w:rsid w:val="006B770C"/>
    <w:rsid w:val="006C133B"/>
    <w:rsid w:val="006C1CFF"/>
    <w:rsid w:val="006C2465"/>
    <w:rsid w:val="006C283B"/>
    <w:rsid w:val="006C2946"/>
    <w:rsid w:val="006C30E9"/>
    <w:rsid w:val="006C3C23"/>
    <w:rsid w:val="006C57CF"/>
    <w:rsid w:val="006C79EE"/>
    <w:rsid w:val="006D16FC"/>
    <w:rsid w:val="006D1B17"/>
    <w:rsid w:val="006D25AA"/>
    <w:rsid w:val="006D289F"/>
    <w:rsid w:val="006D3C1D"/>
    <w:rsid w:val="006D3C44"/>
    <w:rsid w:val="006D4025"/>
    <w:rsid w:val="006D407E"/>
    <w:rsid w:val="006D41D0"/>
    <w:rsid w:val="006D420C"/>
    <w:rsid w:val="006D54F7"/>
    <w:rsid w:val="006D6306"/>
    <w:rsid w:val="006D7FE7"/>
    <w:rsid w:val="006E0824"/>
    <w:rsid w:val="006E12BA"/>
    <w:rsid w:val="006E1527"/>
    <w:rsid w:val="006E1F61"/>
    <w:rsid w:val="006E304D"/>
    <w:rsid w:val="006E3128"/>
    <w:rsid w:val="006E317A"/>
    <w:rsid w:val="006E4244"/>
    <w:rsid w:val="006E491B"/>
    <w:rsid w:val="006E5FF7"/>
    <w:rsid w:val="006F0BE0"/>
    <w:rsid w:val="006F116D"/>
    <w:rsid w:val="006F2481"/>
    <w:rsid w:val="006F354B"/>
    <w:rsid w:val="006F5A6F"/>
    <w:rsid w:val="006F75D7"/>
    <w:rsid w:val="0070149E"/>
    <w:rsid w:val="00701744"/>
    <w:rsid w:val="007038AD"/>
    <w:rsid w:val="00703C67"/>
    <w:rsid w:val="00704C29"/>
    <w:rsid w:val="00706FEA"/>
    <w:rsid w:val="00710ED5"/>
    <w:rsid w:val="007111A8"/>
    <w:rsid w:val="00711BCD"/>
    <w:rsid w:val="00712AB6"/>
    <w:rsid w:val="0071496D"/>
    <w:rsid w:val="00715F84"/>
    <w:rsid w:val="0072142F"/>
    <w:rsid w:val="007229D1"/>
    <w:rsid w:val="00722E31"/>
    <w:rsid w:val="00724CB5"/>
    <w:rsid w:val="00724FE2"/>
    <w:rsid w:val="007253BD"/>
    <w:rsid w:val="00726EA1"/>
    <w:rsid w:val="00730FDA"/>
    <w:rsid w:val="00731236"/>
    <w:rsid w:val="00731AB6"/>
    <w:rsid w:val="007322DA"/>
    <w:rsid w:val="0073350D"/>
    <w:rsid w:val="007349AA"/>
    <w:rsid w:val="00734A32"/>
    <w:rsid w:val="0073570D"/>
    <w:rsid w:val="00736B81"/>
    <w:rsid w:val="00736E42"/>
    <w:rsid w:val="00737AE8"/>
    <w:rsid w:val="007405E5"/>
    <w:rsid w:val="00740BA0"/>
    <w:rsid w:val="0074128D"/>
    <w:rsid w:val="00741ED4"/>
    <w:rsid w:val="0074610B"/>
    <w:rsid w:val="00746574"/>
    <w:rsid w:val="007505AA"/>
    <w:rsid w:val="00750DA1"/>
    <w:rsid w:val="00753FAF"/>
    <w:rsid w:val="00754C86"/>
    <w:rsid w:val="007551C4"/>
    <w:rsid w:val="007561F7"/>
    <w:rsid w:val="00756BB2"/>
    <w:rsid w:val="00761298"/>
    <w:rsid w:val="00761FA5"/>
    <w:rsid w:val="00770DA9"/>
    <w:rsid w:val="00770EA8"/>
    <w:rsid w:val="007725C1"/>
    <w:rsid w:val="00775518"/>
    <w:rsid w:val="00775645"/>
    <w:rsid w:val="00777D90"/>
    <w:rsid w:val="0078098E"/>
    <w:rsid w:val="007809D9"/>
    <w:rsid w:val="007814FB"/>
    <w:rsid w:val="0078179C"/>
    <w:rsid w:val="007824CF"/>
    <w:rsid w:val="00783A81"/>
    <w:rsid w:val="007856B7"/>
    <w:rsid w:val="00786547"/>
    <w:rsid w:val="007872B6"/>
    <w:rsid w:val="007872E4"/>
    <w:rsid w:val="007877D8"/>
    <w:rsid w:val="00790393"/>
    <w:rsid w:val="007909E1"/>
    <w:rsid w:val="00791383"/>
    <w:rsid w:val="00791675"/>
    <w:rsid w:val="00792E68"/>
    <w:rsid w:val="007930B8"/>
    <w:rsid w:val="00793991"/>
    <w:rsid w:val="007963A9"/>
    <w:rsid w:val="007A2A78"/>
    <w:rsid w:val="007A42D0"/>
    <w:rsid w:val="007A6773"/>
    <w:rsid w:val="007B0DD4"/>
    <w:rsid w:val="007B157E"/>
    <w:rsid w:val="007B2097"/>
    <w:rsid w:val="007B222A"/>
    <w:rsid w:val="007B2417"/>
    <w:rsid w:val="007B60A6"/>
    <w:rsid w:val="007C2059"/>
    <w:rsid w:val="007C2D84"/>
    <w:rsid w:val="007C2E7C"/>
    <w:rsid w:val="007C378D"/>
    <w:rsid w:val="007C4072"/>
    <w:rsid w:val="007C5AE6"/>
    <w:rsid w:val="007C5DF6"/>
    <w:rsid w:val="007C6907"/>
    <w:rsid w:val="007C758D"/>
    <w:rsid w:val="007D000D"/>
    <w:rsid w:val="007D0D91"/>
    <w:rsid w:val="007D2762"/>
    <w:rsid w:val="007D2B32"/>
    <w:rsid w:val="007D3B7B"/>
    <w:rsid w:val="007D502D"/>
    <w:rsid w:val="007D7180"/>
    <w:rsid w:val="007E007B"/>
    <w:rsid w:val="007E059C"/>
    <w:rsid w:val="007E2D48"/>
    <w:rsid w:val="007E3886"/>
    <w:rsid w:val="007E4F75"/>
    <w:rsid w:val="007E6F20"/>
    <w:rsid w:val="007E7416"/>
    <w:rsid w:val="007E797B"/>
    <w:rsid w:val="007F06E4"/>
    <w:rsid w:val="007F10BA"/>
    <w:rsid w:val="007F3136"/>
    <w:rsid w:val="007F4F54"/>
    <w:rsid w:val="007F5826"/>
    <w:rsid w:val="007F5D2D"/>
    <w:rsid w:val="007F7E6F"/>
    <w:rsid w:val="0080022D"/>
    <w:rsid w:val="0080193E"/>
    <w:rsid w:val="008026A5"/>
    <w:rsid w:val="00803EE0"/>
    <w:rsid w:val="008052E6"/>
    <w:rsid w:val="008053FC"/>
    <w:rsid w:val="00807B69"/>
    <w:rsid w:val="008100BC"/>
    <w:rsid w:val="00810828"/>
    <w:rsid w:val="00811377"/>
    <w:rsid w:val="0081224F"/>
    <w:rsid w:val="00812658"/>
    <w:rsid w:val="008134AD"/>
    <w:rsid w:val="00816476"/>
    <w:rsid w:val="00820D6D"/>
    <w:rsid w:val="00822E90"/>
    <w:rsid w:val="008231CE"/>
    <w:rsid w:val="00824031"/>
    <w:rsid w:val="008253B2"/>
    <w:rsid w:val="0082565E"/>
    <w:rsid w:val="008257B3"/>
    <w:rsid w:val="008263D7"/>
    <w:rsid w:val="008264E1"/>
    <w:rsid w:val="00827334"/>
    <w:rsid w:val="00830BCA"/>
    <w:rsid w:val="00833522"/>
    <w:rsid w:val="0083472C"/>
    <w:rsid w:val="0083546B"/>
    <w:rsid w:val="00835584"/>
    <w:rsid w:val="00836081"/>
    <w:rsid w:val="008417D5"/>
    <w:rsid w:val="0084290D"/>
    <w:rsid w:val="0084380D"/>
    <w:rsid w:val="00843BB5"/>
    <w:rsid w:val="00844058"/>
    <w:rsid w:val="00844FF5"/>
    <w:rsid w:val="008454BE"/>
    <w:rsid w:val="008514C1"/>
    <w:rsid w:val="00852645"/>
    <w:rsid w:val="00852E46"/>
    <w:rsid w:val="00854D8B"/>
    <w:rsid w:val="00854EF5"/>
    <w:rsid w:val="008553E3"/>
    <w:rsid w:val="0085725E"/>
    <w:rsid w:val="0085779B"/>
    <w:rsid w:val="00857B32"/>
    <w:rsid w:val="00861760"/>
    <w:rsid w:val="00862655"/>
    <w:rsid w:val="00863D9D"/>
    <w:rsid w:val="00865BD4"/>
    <w:rsid w:val="00866069"/>
    <w:rsid w:val="008668F0"/>
    <w:rsid w:val="00872B2A"/>
    <w:rsid w:val="00872D83"/>
    <w:rsid w:val="00874731"/>
    <w:rsid w:val="008749A5"/>
    <w:rsid w:val="00874B70"/>
    <w:rsid w:val="00874EAD"/>
    <w:rsid w:val="00881852"/>
    <w:rsid w:val="00881941"/>
    <w:rsid w:val="00881BF9"/>
    <w:rsid w:val="00884F35"/>
    <w:rsid w:val="00887CF2"/>
    <w:rsid w:val="0089097F"/>
    <w:rsid w:val="008929A1"/>
    <w:rsid w:val="0089684B"/>
    <w:rsid w:val="00896E88"/>
    <w:rsid w:val="00896F90"/>
    <w:rsid w:val="00897796"/>
    <w:rsid w:val="008A0F97"/>
    <w:rsid w:val="008A13D0"/>
    <w:rsid w:val="008A1E4D"/>
    <w:rsid w:val="008A2CFF"/>
    <w:rsid w:val="008A43DD"/>
    <w:rsid w:val="008A5DFC"/>
    <w:rsid w:val="008B12D7"/>
    <w:rsid w:val="008B52CD"/>
    <w:rsid w:val="008C0A5C"/>
    <w:rsid w:val="008C197F"/>
    <w:rsid w:val="008C27B2"/>
    <w:rsid w:val="008C499F"/>
    <w:rsid w:val="008C4FA2"/>
    <w:rsid w:val="008C5643"/>
    <w:rsid w:val="008D096E"/>
    <w:rsid w:val="008D26E2"/>
    <w:rsid w:val="008D271F"/>
    <w:rsid w:val="008D3161"/>
    <w:rsid w:val="008D70CA"/>
    <w:rsid w:val="008D7FD0"/>
    <w:rsid w:val="008E2687"/>
    <w:rsid w:val="008E2CDD"/>
    <w:rsid w:val="008E4DD8"/>
    <w:rsid w:val="008E5B02"/>
    <w:rsid w:val="008F0B05"/>
    <w:rsid w:val="008F0C53"/>
    <w:rsid w:val="008F0F8A"/>
    <w:rsid w:val="008F126C"/>
    <w:rsid w:val="008F22CA"/>
    <w:rsid w:val="008F284D"/>
    <w:rsid w:val="008F34A5"/>
    <w:rsid w:val="008F4274"/>
    <w:rsid w:val="008F4278"/>
    <w:rsid w:val="008F4808"/>
    <w:rsid w:val="008F4E7A"/>
    <w:rsid w:val="008F795C"/>
    <w:rsid w:val="008F79B8"/>
    <w:rsid w:val="00900764"/>
    <w:rsid w:val="00901DFC"/>
    <w:rsid w:val="00902EA4"/>
    <w:rsid w:val="0090358A"/>
    <w:rsid w:val="00903F2B"/>
    <w:rsid w:val="009042E1"/>
    <w:rsid w:val="00907218"/>
    <w:rsid w:val="00907C9D"/>
    <w:rsid w:val="00910184"/>
    <w:rsid w:val="0091190A"/>
    <w:rsid w:val="00912F99"/>
    <w:rsid w:val="009135BE"/>
    <w:rsid w:val="00913D8B"/>
    <w:rsid w:val="0091428E"/>
    <w:rsid w:val="00914C24"/>
    <w:rsid w:val="00921EB1"/>
    <w:rsid w:val="0092469B"/>
    <w:rsid w:val="00924B4B"/>
    <w:rsid w:val="0092520D"/>
    <w:rsid w:val="009268E3"/>
    <w:rsid w:val="00926E94"/>
    <w:rsid w:val="00926EEC"/>
    <w:rsid w:val="00927398"/>
    <w:rsid w:val="00932C3F"/>
    <w:rsid w:val="00932D3F"/>
    <w:rsid w:val="00933567"/>
    <w:rsid w:val="009342A2"/>
    <w:rsid w:val="009362E5"/>
    <w:rsid w:val="00937AF5"/>
    <w:rsid w:val="00941E58"/>
    <w:rsid w:val="009449E7"/>
    <w:rsid w:val="009451C8"/>
    <w:rsid w:val="009456E1"/>
    <w:rsid w:val="00946B4B"/>
    <w:rsid w:val="00950C94"/>
    <w:rsid w:val="009512AC"/>
    <w:rsid w:val="0095142F"/>
    <w:rsid w:val="009522F1"/>
    <w:rsid w:val="00952D02"/>
    <w:rsid w:val="0095396F"/>
    <w:rsid w:val="0095432F"/>
    <w:rsid w:val="009543DA"/>
    <w:rsid w:val="00954CB4"/>
    <w:rsid w:val="00956179"/>
    <w:rsid w:val="00956B52"/>
    <w:rsid w:val="0095756D"/>
    <w:rsid w:val="00957F23"/>
    <w:rsid w:val="0096010A"/>
    <w:rsid w:val="009662F4"/>
    <w:rsid w:val="00973E82"/>
    <w:rsid w:val="009758C0"/>
    <w:rsid w:val="0098004B"/>
    <w:rsid w:val="009808FC"/>
    <w:rsid w:val="00981B04"/>
    <w:rsid w:val="009827DB"/>
    <w:rsid w:val="00982C47"/>
    <w:rsid w:val="009837A1"/>
    <w:rsid w:val="00985F64"/>
    <w:rsid w:val="0098651D"/>
    <w:rsid w:val="00990FB6"/>
    <w:rsid w:val="00994308"/>
    <w:rsid w:val="00994AF3"/>
    <w:rsid w:val="00995AF6"/>
    <w:rsid w:val="0099660F"/>
    <w:rsid w:val="00996744"/>
    <w:rsid w:val="00996D46"/>
    <w:rsid w:val="00997FDB"/>
    <w:rsid w:val="009A0ADC"/>
    <w:rsid w:val="009A0ED7"/>
    <w:rsid w:val="009A24DC"/>
    <w:rsid w:val="009A25F0"/>
    <w:rsid w:val="009A320A"/>
    <w:rsid w:val="009A3D2D"/>
    <w:rsid w:val="009A44ED"/>
    <w:rsid w:val="009A5272"/>
    <w:rsid w:val="009B28EC"/>
    <w:rsid w:val="009B2AD7"/>
    <w:rsid w:val="009B3AD4"/>
    <w:rsid w:val="009B5427"/>
    <w:rsid w:val="009B5B5B"/>
    <w:rsid w:val="009B5F51"/>
    <w:rsid w:val="009B60B2"/>
    <w:rsid w:val="009B7084"/>
    <w:rsid w:val="009B75B9"/>
    <w:rsid w:val="009C53B4"/>
    <w:rsid w:val="009C5BDD"/>
    <w:rsid w:val="009C67EB"/>
    <w:rsid w:val="009C7BF2"/>
    <w:rsid w:val="009D038D"/>
    <w:rsid w:val="009D098E"/>
    <w:rsid w:val="009D12AE"/>
    <w:rsid w:val="009D14CF"/>
    <w:rsid w:val="009D1828"/>
    <w:rsid w:val="009D3D04"/>
    <w:rsid w:val="009D561B"/>
    <w:rsid w:val="009D5AF5"/>
    <w:rsid w:val="009D6115"/>
    <w:rsid w:val="009E1FA0"/>
    <w:rsid w:val="009E240B"/>
    <w:rsid w:val="009E5493"/>
    <w:rsid w:val="009E6951"/>
    <w:rsid w:val="009F0860"/>
    <w:rsid w:val="009F17A6"/>
    <w:rsid w:val="009F2875"/>
    <w:rsid w:val="009F295A"/>
    <w:rsid w:val="009F386E"/>
    <w:rsid w:val="009F3E99"/>
    <w:rsid w:val="009F4AE6"/>
    <w:rsid w:val="009F509C"/>
    <w:rsid w:val="009F6E3F"/>
    <w:rsid w:val="00A00911"/>
    <w:rsid w:val="00A01A42"/>
    <w:rsid w:val="00A01FD6"/>
    <w:rsid w:val="00A02F35"/>
    <w:rsid w:val="00A03711"/>
    <w:rsid w:val="00A05AA6"/>
    <w:rsid w:val="00A10954"/>
    <w:rsid w:val="00A10FBD"/>
    <w:rsid w:val="00A115B0"/>
    <w:rsid w:val="00A1379E"/>
    <w:rsid w:val="00A13C7A"/>
    <w:rsid w:val="00A13D7D"/>
    <w:rsid w:val="00A145BA"/>
    <w:rsid w:val="00A151CC"/>
    <w:rsid w:val="00A15895"/>
    <w:rsid w:val="00A23CA6"/>
    <w:rsid w:val="00A248BB"/>
    <w:rsid w:val="00A24C1E"/>
    <w:rsid w:val="00A2629B"/>
    <w:rsid w:val="00A30D08"/>
    <w:rsid w:val="00A31355"/>
    <w:rsid w:val="00A31EEC"/>
    <w:rsid w:val="00A33313"/>
    <w:rsid w:val="00A341A6"/>
    <w:rsid w:val="00A344F6"/>
    <w:rsid w:val="00A34C91"/>
    <w:rsid w:val="00A37936"/>
    <w:rsid w:val="00A419FA"/>
    <w:rsid w:val="00A41D16"/>
    <w:rsid w:val="00A424F7"/>
    <w:rsid w:val="00A426C1"/>
    <w:rsid w:val="00A43C1A"/>
    <w:rsid w:val="00A44CF5"/>
    <w:rsid w:val="00A4577A"/>
    <w:rsid w:val="00A501AC"/>
    <w:rsid w:val="00A511DE"/>
    <w:rsid w:val="00A51FB8"/>
    <w:rsid w:val="00A532ED"/>
    <w:rsid w:val="00A56168"/>
    <w:rsid w:val="00A57200"/>
    <w:rsid w:val="00A62AA6"/>
    <w:rsid w:val="00A63246"/>
    <w:rsid w:val="00A64471"/>
    <w:rsid w:val="00A64B79"/>
    <w:rsid w:val="00A653A9"/>
    <w:rsid w:val="00A655A9"/>
    <w:rsid w:val="00A6692F"/>
    <w:rsid w:val="00A671F0"/>
    <w:rsid w:val="00A675DA"/>
    <w:rsid w:val="00A70F97"/>
    <w:rsid w:val="00A710C8"/>
    <w:rsid w:val="00A71140"/>
    <w:rsid w:val="00A726A4"/>
    <w:rsid w:val="00A73501"/>
    <w:rsid w:val="00A756F2"/>
    <w:rsid w:val="00A7694C"/>
    <w:rsid w:val="00A7724C"/>
    <w:rsid w:val="00A7789B"/>
    <w:rsid w:val="00A77D38"/>
    <w:rsid w:val="00A77E6E"/>
    <w:rsid w:val="00A82BF3"/>
    <w:rsid w:val="00A83CFB"/>
    <w:rsid w:val="00A83D2B"/>
    <w:rsid w:val="00A84801"/>
    <w:rsid w:val="00A84F18"/>
    <w:rsid w:val="00A85227"/>
    <w:rsid w:val="00A87352"/>
    <w:rsid w:val="00A90648"/>
    <w:rsid w:val="00A925BF"/>
    <w:rsid w:val="00A95864"/>
    <w:rsid w:val="00A96BD2"/>
    <w:rsid w:val="00A97230"/>
    <w:rsid w:val="00AA03E3"/>
    <w:rsid w:val="00AA165C"/>
    <w:rsid w:val="00AA1BF1"/>
    <w:rsid w:val="00AA31B8"/>
    <w:rsid w:val="00AA4D19"/>
    <w:rsid w:val="00AA520F"/>
    <w:rsid w:val="00AA5443"/>
    <w:rsid w:val="00AB01D5"/>
    <w:rsid w:val="00AB0D08"/>
    <w:rsid w:val="00AB1328"/>
    <w:rsid w:val="00AB173C"/>
    <w:rsid w:val="00AB553E"/>
    <w:rsid w:val="00AB5A16"/>
    <w:rsid w:val="00AB7DAC"/>
    <w:rsid w:val="00AC0172"/>
    <w:rsid w:val="00AC0A0E"/>
    <w:rsid w:val="00AC0BEA"/>
    <w:rsid w:val="00AC15DB"/>
    <w:rsid w:val="00AC1D19"/>
    <w:rsid w:val="00AC5AFB"/>
    <w:rsid w:val="00AC60E2"/>
    <w:rsid w:val="00AC7556"/>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2A1F"/>
    <w:rsid w:val="00AE341F"/>
    <w:rsid w:val="00AE5191"/>
    <w:rsid w:val="00AE73BC"/>
    <w:rsid w:val="00AE76C7"/>
    <w:rsid w:val="00AE7F2E"/>
    <w:rsid w:val="00AF2C65"/>
    <w:rsid w:val="00AF3D70"/>
    <w:rsid w:val="00AF3E60"/>
    <w:rsid w:val="00AF5F2B"/>
    <w:rsid w:val="00AF7D6B"/>
    <w:rsid w:val="00B00292"/>
    <w:rsid w:val="00B01D1E"/>
    <w:rsid w:val="00B02C44"/>
    <w:rsid w:val="00B03A2A"/>
    <w:rsid w:val="00B05157"/>
    <w:rsid w:val="00B05495"/>
    <w:rsid w:val="00B05EC1"/>
    <w:rsid w:val="00B0713C"/>
    <w:rsid w:val="00B1388E"/>
    <w:rsid w:val="00B15858"/>
    <w:rsid w:val="00B15F91"/>
    <w:rsid w:val="00B16476"/>
    <w:rsid w:val="00B16637"/>
    <w:rsid w:val="00B1682C"/>
    <w:rsid w:val="00B16F50"/>
    <w:rsid w:val="00B1750B"/>
    <w:rsid w:val="00B204EA"/>
    <w:rsid w:val="00B20853"/>
    <w:rsid w:val="00B20974"/>
    <w:rsid w:val="00B22AEF"/>
    <w:rsid w:val="00B23281"/>
    <w:rsid w:val="00B236F5"/>
    <w:rsid w:val="00B24414"/>
    <w:rsid w:val="00B259A1"/>
    <w:rsid w:val="00B309F9"/>
    <w:rsid w:val="00B31F31"/>
    <w:rsid w:val="00B321EB"/>
    <w:rsid w:val="00B32221"/>
    <w:rsid w:val="00B329E2"/>
    <w:rsid w:val="00B3612C"/>
    <w:rsid w:val="00B3668B"/>
    <w:rsid w:val="00B37C15"/>
    <w:rsid w:val="00B40171"/>
    <w:rsid w:val="00B407D7"/>
    <w:rsid w:val="00B445A3"/>
    <w:rsid w:val="00B447AB"/>
    <w:rsid w:val="00B4495B"/>
    <w:rsid w:val="00B45DDC"/>
    <w:rsid w:val="00B4796B"/>
    <w:rsid w:val="00B501CE"/>
    <w:rsid w:val="00B541A6"/>
    <w:rsid w:val="00B56D1C"/>
    <w:rsid w:val="00B6017D"/>
    <w:rsid w:val="00B62005"/>
    <w:rsid w:val="00B63388"/>
    <w:rsid w:val="00B64A22"/>
    <w:rsid w:val="00B64A57"/>
    <w:rsid w:val="00B655AD"/>
    <w:rsid w:val="00B70274"/>
    <w:rsid w:val="00B70586"/>
    <w:rsid w:val="00B7164D"/>
    <w:rsid w:val="00B7271A"/>
    <w:rsid w:val="00B737A2"/>
    <w:rsid w:val="00B740D3"/>
    <w:rsid w:val="00B749D5"/>
    <w:rsid w:val="00B75F36"/>
    <w:rsid w:val="00B75F7D"/>
    <w:rsid w:val="00B77811"/>
    <w:rsid w:val="00B8143D"/>
    <w:rsid w:val="00B857C3"/>
    <w:rsid w:val="00B864C4"/>
    <w:rsid w:val="00B86C4A"/>
    <w:rsid w:val="00B87D1C"/>
    <w:rsid w:val="00B90803"/>
    <w:rsid w:val="00B90AE9"/>
    <w:rsid w:val="00B929C0"/>
    <w:rsid w:val="00B92F77"/>
    <w:rsid w:val="00B95A12"/>
    <w:rsid w:val="00B967DC"/>
    <w:rsid w:val="00B96A11"/>
    <w:rsid w:val="00B9734F"/>
    <w:rsid w:val="00B97CF2"/>
    <w:rsid w:val="00BA0D2B"/>
    <w:rsid w:val="00BA3E49"/>
    <w:rsid w:val="00BA5336"/>
    <w:rsid w:val="00BA537F"/>
    <w:rsid w:val="00BA6FA7"/>
    <w:rsid w:val="00BA7489"/>
    <w:rsid w:val="00BB0137"/>
    <w:rsid w:val="00BB152F"/>
    <w:rsid w:val="00BB172D"/>
    <w:rsid w:val="00BB2F7A"/>
    <w:rsid w:val="00BB4DF9"/>
    <w:rsid w:val="00BB7066"/>
    <w:rsid w:val="00BB7678"/>
    <w:rsid w:val="00BB7CDC"/>
    <w:rsid w:val="00BC11D7"/>
    <w:rsid w:val="00BC20DD"/>
    <w:rsid w:val="00BC2DFD"/>
    <w:rsid w:val="00BC3510"/>
    <w:rsid w:val="00BC4A61"/>
    <w:rsid w:val="00BC4FBB"/>
    <w:rsid w:val="00BC514D"/>
    <w:rsid w:val="00BD056B"/>
    <w:rsid w:val="00BD0D02"/>
    <w:rsid w:val="00BD0F38"/>
    <w:rsid w:val="00BD46FD"/>
    <w:rsid w:val="00BD4FC1"/>
    <w:rsid w:val="00BD52AA"/>
    <w:rsid w:val="00BD572F"/>
    <w:rsid w:val="00BD7A71"/>
    <w:rsid w:val="00BE1B94"/>
    <w:rsid w:val="00BE3369"/>
    <w:rsid w:val="00BE37BC"/>
    <w:rsid w:val="00BE6AA1"/>
    <w:rsid w:val="00BE6DEA"/>
    <w:rsid w:val="00BE7922"/>
    <w:rsid w:val="00BE795D"/>
    <w:rsid w:val="00BF057E"/>
    <w:rsid w:val="00BF0D65"/>
    <w:rsid w:val="00BF13C6"/>
    <w:rsid w:val="00BF29B1"/>
    <w:rsid w:val="00BF3A83"/>
    <w:rsid w:val="00BF48F2"/>
    <w:rsid w:val="00BF4B24"/>
    <w:rsid w:val="00BF66C2"/>
    <w:rsid w:val="00C00245"/>
    <w:rsid w:val="00C014EC"/>
    <w:rsid w:val="00C053EB"/>
    <w:rsid w:val="00C068BE"/>
    <w:rsid w:val="00C07399"/>
    <w:rsid w:val="00C075A3"/>
    <w:rsid w:val="00C10795"/>
    <w:rsid w:val="00C10A52"/>
    <w:rsid w:val="00C11899"/>
    <w:rsid w:val="00C137AD"/>
    <w:rsid w:val="00C148E2"/>
    <w:rsid w:val="00C1531D"/>
    <w:rsid w:val="00C15916"/>
    <w:rsid w:val="00C16183"/>
    <w:rsid w:val="00C16314"/>
    <w:rsid w:val="00C1724A"/>
    <w:rsid w:val="00C20140"/>
    <w:rsid w:val="00C22EBB"/>
    <w:rsid w:val="00C233C2"/>
    <w:rsid w:val="00C30358"/>
    <w:rsid w:val="00C30CC8"/>
    <w:rsid w:val="00C3336A"/>
    <w:rsid w:val="00C336D0"/>
    <w:rsid w:val="00C343B0"/>
    <w:rsid w:val="00C37545"/>
    <w:rsid w:val="00C4241B"/>
    <w:rsid w:val="00C42762"/>
    <w:rsid w:val="00C44BF1"/>
    <w:rsid w:val="00C45996"/>
    <w:rsid w:val="00C46A1C"/>
    <w:rsid w:val="00C46F30"/>
    <w:rsid w:val="00C501AB"/>
    <w:rsid w:val="00C5126D"/>
    <w:rsid w:val="00C528A3"/>
    <w:rsid w:val="00C52FFB"/>
    <w:rsid w:val="00C53A8F"/>
    <w:rsid w:val="00C53AA2"/>
    <w:rsid w:val="00C54D89"/>
    <w:rsid w:val="00C550C2"/>
    <w:rsid w:val="00C55272"/>
    <w:rsid w:val="00C5539F"/>
    <w:rsid w:val="00C56E88"/>
    <w:rsid w:val="00C60AAE"/>
    <w:rsid w:val="00C6149E"/>
    <w:rsid w:val="00C62C49"/>
    <w:rsid w:val="00C65D47"/>
    <w:rsid w:val="00C7041D"/>
    <w:rsid w:val="00C70823"/>
    <w:rsid w:val="00C73064"/>
    <w:rsid w:val="00C73363"/>
    <w:rsid w:val="00C73E93"/>
    <w:rsid w:val="00C75C85"/>
    <w:rsid w:val="00C77054"/>
    <w:rsid w:val="00C80F39"/>
    <w:rsid w:val="00C81AE2"/>
    <w:rsid w:val="00C82904"/>
    <w:rsid w:val="00C848F7"/>
    <w:rsid w:val="00C867E0"/>
    <w:rsid w:val="00C8707B"/>
    <w:rsid w:val="00C91F05"/>
    <w:rsid w:val="00C92805"/>
    <w:rsid w:val="00C93005"/>
    <w:rsid w:val="00C94197"/>
    <w:rsid w:val="00C9451B"/>
    <w:rsid w:val="00C95008"/>
    <w:rsid w:val="00C9555D"/>
    <w:rsid w:val="00C95ACC"/>
    <w:rsid w:val="00CA0242"/>
    <w:rsid w:val="00CA14EB"/>
    <w:rsid w:val="00CA23F1"/>
    <w:rsid w:val="00CA299A"/>
    <w:rsid w:val="00CA350F"/>
    <w:rsid w:val="00CA5732"/>
    <w:rsid w:val="00CA5FF0"/>
    <w:rsid w:val="00CB1EF2"/>
    <w:rsid w:val="00CB2184"/>
    <w:rsid w:val="00CB2B59"/>
    <w:rsid w:val="00CB67F0"/>
    <w:rsid w:val="00CB6BB7"/>
    <w:rsid w:val="00CC06F8"/>
    <w:rsid w:val="00CC1600"/>
    <w:rsid w:val="00CC220A"/>
    <w:rsid w:val="00CC2BA5"/>
    <w:rsid w:val="00CC36E0"/>
    <w:rsid w:val="00CC435D"/>
    <w:rsid w:val="00CC6798"/>
    <w:rsid w:val="00CD3490"/>
    <w:rsid w:val="00CD47C5"/>
    <w:rsid w:val="00CD5E28"/>
    <w:rsid w:val="00CD6CB1"/>
    <w:rsid w:val="00CD7DFF"/>
    <w:rsid w:val="00CE1088"/>
    <w:rsid w:val="00CE2754"/>
    <w:rsid w:val="00CE307C"/>
    <w:rsid w:val="00CE3B60"/>
    <w:rsid w:val="00CE3BC2"/>
    <w:rsid w:val="00CE3BEE"/>
    <w:rsid w:val="00CE752F"/>
    <w:rsid w:val="00CF00F1"/>
    <w:rsid w:val="00CF3E6C"/>
    <w:rsid w:val="00CF4019"/>
    <w:rsid w:val="00CF56AD"/>
    <w:rsid w:val="00CF56E3"/>
    <w:rsid w:val="00D0004D"/>
    <w:rsid w:val="00D00343"/>
    <w:rsid w:val="00D0087E"/>
    <w:rsid w:val="00D00D22"/>
    <w:rsid w:val="00D01755"/>
    <w:rsid w:val="00D01B4D"/>
    <w:rsid w:val="00D03DCE"/>
    <w:rsid w:val="00D04037"/>
    <w:rsid w:val="00D04590"/>
    <w:rsid w:val="00D0482A"/>
    <w:rsid w:val="00D0532F"/>
    <w:rsid w:val="00D06D90"/>
    <w:rsid w:val="00D11A3F"/>
    <w:rsid w:val="00D13F7E"/>
    <w:rsid w:val="00D15EC9"/>
    <w:rsid w:val="00D16713"/>
    <w:rsid w:val="00D16E20"/>
    <w:rsid w:val="00D17384"/>
    <w:rsid w:val="00D17F09"/>
    <w:rsid w:val="00D209AA"/>
    <w:rsid w:val="00D218AE"/>
    <w:rsid w:val="00D22A6E"/>
    <w:rsid w:val="00D23327"/>
    <w:rsid w:val="00D242B7"/>
    <w:rsid w:val="00D26C16"/>
    <w:rsid w:val="00D272C2"/>
    <w:rsid w:val="00D2759A"/>
    <w:rsid w:val="00D30C48"/>
    <w:rsid w:val="00D31EDF"/>
    <w:rsid w:val="00D3348D"/>
    <w:rsid w:val="00D33A88"/>
    <w:rsid w:val="00D3782B"/>
    <w:rsid w:val="00D4058A"/>
    <w:rsid w:val="00D40D69"/>
    <w:rsid w:val="00D40DE6"/>
    <w:rsid w:val="00D41D79"/>
    <w:rsid w:val="00D420B9"/>
    <w:rsid w:val="00D43D70"/>
    <w:rsid w:val="00D45571"/>
    <w:rsid w:val="00D45BBF"/>
    <w:rsid w:val="00D4636B"/>
    <w:rsid w:val="00D46600"/>
    <w:rsid w:val="00D46A12"/>
    <w:rsid w:val="00D47088"/>
    <w:rsid w:val="00D50DB7"/>
    <w:rsid w:val="00D532CF"/>
    <w:rsid w:val="00D532FE"/>
    <w:rsid w:val="00D535B0"/>
    <w:rsid w:val="00D56197"/>
    <w:rsid w:val="00D57232"/>
    <w:rsid w:val="00D57814"/>
    <w:rsid w:val="00D61D5D"/>
    <w:rsid w:val="00D62606"/>
    <w:rsid w:val="00D63074"/>
    <w:rsid w:val="00D651CE"/>
    <w:rsid w:val="00D6593B"/>
    <w:rsid w:val="00D65CDF"/>
    <w:rsid w:val="00D6605A"/>
    <w:rsid w:val="00D66601"/>
    <w:rsid w:val="00D714C6"/>
    <w:rsid w:val="00D75EB2"/>
    <w:rsid w:val="00D76660"/>
    <w:rsid w:val="00D76E81"/>
    <w:rsid w:val="00D77D65"/>
    <w:rsid w:val="00D803B8"/>
    <w:rsid w:val="00D80C95"/>
    <w:rsid w:val="00D865FC"/>
    <w:rsid w:val="00D86660"/>
    <w:rsid w:val="00D8711D"/>
    <w:rsid w:val="00D879DE"/>
    <w:rsid w:val="00D909B7"/>
    <w:rsid w:val="00D92358"/>
    <w:rsid w:val="00D928EC"/>
    <w:rsid w:val="00D934CA"/>
    <w:rsid w:val="00D93D1F"/>
    <w:rsid w:val="00D9594E"/>
    <w:rsid w:val="00D96401"/>
    <w:rsid w:val="00D96549"/>
    <w:rsid w:val="00DA30BE"/>
    <w:rsid w:val="00DA3CF1"/>
    <w:rsid w:val="00DA5188"/>
    <w:rsid w:val="00DA55E8"/>
    <w:rsid w:val="00DA6B93"/>
    <w:rsid w:val="00DA6D17"/>
    <w:rsid w:val="00DB0A92"/>
    <w:rsid w:val="00DB12EF"/>
    <w:rsid w:val="00DB58AB"/>
    <w:rsid w:val="00DB6C0C"/>
    <w:rsid w:val="00DC0274"/>
    <w:rsid w:val="00DC0E89"/>
    <w:rsid w:val="00DC2970"/>
    <w:rsid w:val="00DC3F0B"/>
    <w:rsid w:val="00DC50FA"/>
    <w:rsid w:val="00DC51CD"/>
    <w:rsid w:val="00DC5523"/>
    <w:rsid w:val="00DC615B"/>
    <w:rsid w:val="00DC784C"/>
    <w:rsid w:val="00DC7906"/>
    <w:rsid w:val="00DD07BB"/>
    <w:rsid w:val="00DD297F"/>
    <w:rsid w:val="00DD470D"/>
    <w:rsid w:val="00DD4A29"/>
    <w:rsid w:val="00DD4D55"/>
    <w:rsid w:val="00DD5358"/>
    <w:rsid w:val="00DD6AE4"/>
    <w:rsid w:val="00DD6C1D"/>
    <w:rsid w:val="00DD7831"/>
    <w:rsid w:val="00DD7BD4"/>
    <w:rsid w:val="00DE00D3"/>
    <w:rsid w:val="00DE0D13"/>
    <w:rsid w:val="00DE24C4"/>
    <w:rsid w:val="00DE35FB"/>
    <w:rsid w:val="00DE5499"/>
    <w:rsid w:val="00DE6017"/>
    <w:rsid w:val="00DE6B4D"/>
    <w:rsid w:val="00DE7B44"/>
    <w:rsid w:val="00DF07DB"/>
    <w:rsid w:val="00DF1299"/>
    <w:rsid w:val="00DF168C"/>
    <w:rsid w:val="00DF18B9"/>
    <w:rsid w:val="00DF1BBA"/>
    <w:rsid w:val="00DF1F78"/>
    <w:rsid w:val="00DF2079"/>
    <w:rsid w:val="00DF2694"/>
    <w:rsid w:val="00DF2B79"/>
    <w:rsid w:val="00DF3185"/>
    <w:rsid w:val="00DF484D"/>
    <w:rsid w:val="00DF4B18"/>
    <w:rsid w:val="00DF5087"/>
    <w:rsid w:val="00DF5F9F"/>
    <w:rsid w:val="00DF65F2"/>
    <w:rsid w:val="00DF69B2"/>
    <w:rsid w:val="00E00024"/>
    <w:rsid w:val="00E00A81"/>
    <w:rsid w:val="00E021F8"/>
    <w:rsid w:val="00E0419D"/>
    <w:rsid w:val="00E044F3"/>
    <w:rsid w:val="00E05266"/>
    <w:rsid w:val="00E06982"/>
    <w:rsid w:val="00E06CB1"/>
    <w:rsid w:val="00E0790E"/>
    <w:rsid w:val="00E109ED"/>
    <w:rsid w:val="00E12E46"/>
    <w:rsid w:val="00E164F6"/>
    <w:rsid w:val="00E16F20"/>
    <w:rsid w:val="00E17009"/>
    <w:rsid w:val="00E206C6"/>
    <w:rsid w:val="00E20B44"/>
    <w:rsid w:val="00E228D2"/>
    <w:rsid w:val="00E24300"/>
    <w:rsid w:val="00E2541E"/>
    <w:rsid w:val="00E25AA8"/>
    <w:rsid w:val="00E26927"/>
    <w:rsid w:val="00E26AD0"/>
    <w:rsid w:val="00E26FD3"/>
    <w:rsid w:val="00E27078"/>
    <w:rsid w:val="00E27826"/>
    <w:rsid w:val="00E27B30"/>
    <w:rsid w:val="00E27F92"/>
    <w:rsid w:val="00E3003D"/>
    <w:rsid w:val="00E3067B"/>
    <w:rsid w:val="00E30E3F"/>
    <w:rsid w:val="00E32353"/>
    <w:rsid w:val="00E33F78"/>
    <w:rsid w:val="00E35059"/>
    <w:rsid w:val="00E3509D"/>
    <w:rsid w:val="00E35234"/>
    <w:rsid w:val="00E35533"/>
    <w:rsid w:val="00E358CB"/>
    <w:rsid w:val="00E359A5"/>
    <w:rsid w:val="00E36E09"/>
    <w:rsid w:val="00E3727C"/>
    <w:rsid w:val="00E37C7C"/>
    <w:rsid w:val="00E41BE5"/>
    <w:rsid w:val="00E42288"/>
    <w:rsid w:val="00E4757C"/>
    <w:rsid w:val="00E47A90"/>
    <w:rsid w:val="00E47F71"/>
    <w:rsid w:val="00E505C9"/>
    <w:rsid w:val="00E50CF7"/>
    <w:rsid w:val="00E50E6A"/>
    <w:rsid w:val="00E50ECC"/>
    <w:rsid w:val="00E51F7A"/>
    <w:rsid w:val="00E521EB"/>
    <w:rsid w:val="00E52E7A"/>
    <w:rsid w:val="00E53840"/>
    <w:rsid w:val="00E57259"/>
    <w:rsid w:val="00E6378D"/>
    <w:rsid w:val="00E63EF5"/>
    <w:rsid w:val="00E65BD9"/>
    <w:rsid w:val="00E65D6D"/>
    <w:rsid w:val="00E66623"/>
    <w:rsid w:val="00E70424"/>
    <w:rsid w:val="00E71E8D"/>
    <w:rsid w:val="00E7255D"/>
    <w:rsid w:val="00E7359B"/>
    <w:rsid w:val="00E7437E"/>
    <w:rsid w:val="00E74692"/>
    <w:rsid w:val="00E74DA6"/>
    <w:rsid w:val="00E750D3"/>
    <w:rsid w:val="00E75311"/>
    <w:rsid w:val="00E75B4C"/>
    <w:rsid w:val="00E76A57"/>
    <w:rsid w:val="00E76A8F"/>
    <w:rsid w:val="00E77700"/>
    <w:rsid w:val="00E801BF"/>
    <w:rsid w:val="00E81C24"/>
    <w:rsid w:val="00E845A0"/>
    <w:rsid w:val="00E8510D"/>
    <w:rsid w:val="00E854F5"/>
    <w:rsid w:val="00E855B1"/>
    <w:rsid w:val="00E861FA"/>
    <w:rsid w:val="00E8689F"/>
    <w:rsid w:val="00E86986"/>
    <w:rsid w:val="00E900D4"/>
    <w:rsid w:val="00E9183F"/>
    <w:rsid w:val="00E91A11"/>
    <w:rsid w:val="00E93874"/>
    <w:rsid w:val="00E9552A"/>
    <w:rsid w:val="00E9596E"/>
    <w:rsid w:val="00E9657A"/>
    <w:rsid w:val="00E97305"/>
    <w:rsid w:val="00E97790"/>
    <w:rsid w:val="00EA0D20"/>
    <w:rsid w:val="00EA1B14"/>
    <w:rsid w:val="00EA246E"/>
    <w:rsid w:val="00EA2FD5"/>
    <w:rsid w:val="00EA4A3D"/>
    <w:rsid w:val="00EA4A91"/>
    <w:rsid w:val="00EA63F4"/>
    <w:rsid w:val="00EA751D"/>
    <w:rsid w:val="00EA7A8F"/>
    <w:rsid w:val="00EB365E"/>
    <w:rsid w:val="00EB3D19"/>
    <w:rsid w:val="00EB403E"/>
    <w:rsid w:val="00EB4191"/>
    <w:rsid w:val="00EB42ED"/>
    <w:rsid w:val="00EB4EB1"/>
    <w:rsid w:val="00EB7E89"/>
    <w:rsid w:val="00EC1765"/>
    <w:rsid w:val="00EC1C27"/>
    <w:rsid w:val="00EC1E77"/>
    <w:rsid w:val="00EC2AA7"/>
    <w:rsid w:val="00EC2B4A"/>
    <w:rsid w:val="00EC4172"/>
    <w:rsid w:val="00EC504D"/>
    <w:rsid w:val="00EC6A32"/>
    <w:rsid w:val="00EC7594"/>
    <w:rsid w:val="00ED0778"/>
    <w:rsid w:val="00ED1C42"/>
    <w:rsid w:val="00ED2722"/>
    <w:rsid w:val="00ED27CE"/>
    <w:rsid w:val="00ED4422"/>
    <w:rsid w:val="00ED4811"/>
    <w:rsid w:val="00ED4C5A"/>
    <w:rsid w:val="00ED6286"/>
    <w:rsid w:val="00ED6F19"/>
    <w:rsid w:val="00ED7893"/>
    <w:rsid w:val="00EE2430"/>
    <w:rsid w:val="00EE5391"/>
    <w:rsid w:val="00EE58EA"/>
    <w:rsid w:val="00EE5CE5"/>
    <w:rsid w:val="00EE729C"/>
    <w:rsid w:val="00EF1CC8"/>
    <w:rsid w:val="00EF21E9"/>
    <w:rsid w:val="00EF2697"/>
    <w:rsid w:val="00EF2791"/>
    <w:rsid w:val="00EF4104"/>
    <w:rsid w:val="00EF44C5"/>
    <w:rsid w:val="00EF513E"/>
    <w:rsid w:val="00EF53C2"/>
    <w:rsid w:val="00EF6264"/>
    <w:rsid w:val="00EF7030"/>
    <w:rsid w:val="00EF768C"/>
    <w:rsid w:val="00F0021D"/>
    <w:rsid w:val="00F00515"/>
    <w:rsid w:val="00F00F55"/>
    <w:rsid w:val="00F018D4"/>
    <w:rsid w:val="00F06482"/>
    <w:rsid w:val="00F06E55"/>
    <w:rsid w:val="00F07762"/>
    <w:rsid w:val="00F10344"/>
    <w:rsid w:val="00F14F78"/>
    <w:rsid w:val="00F15233"/>
    <w:rsid w:val="00F16821"/>
    <w:rsid w:val="00F20B6C"/>
    <w:rsid w:val="00F20B79"/>
    <w:rsid w:val="00F20D1E"/>
    <w:rsid w:val="00F21361"/>
    <w:rsid w:val="00F21F94"/>
    <w:rsid w:val="00F22109"/>
    <w:rsid w:val="00F230BF"/>
    <w:rsid w:val="00F235F0"/>
    <w:rsid w:val="00F24056"/>
    <w:rsid w:val="00F3054D"/>
    <w:rsid w:val="00F30563"/>
    <w:rsid w:val="00F305E2"/>
    <w:rsid w:val="00F317CC"/>
    <w:rsid w:val="00F331F3"/>
    <w:rsid w:val="00F336B6"/>
    <w:rsid w:val="00F3462C"/>
    <w:rsid w:val="00F36434"/>
    <w:rsid w:val="00F367A0"/>
    <w:rsid w:val="00F36EA2"/>
    <w:rsid w:val="00F40F4B"/>
    <w:rsid w:val="00F43A37"/>
    <w:rsid w:val="00F51D03"/>
    <w:rsid w:val="00F51F8B"/>
    <w:rsid w:val="00F52329"/>
    <w:rsid w:val="00F548D0"/>
    <w:rsid w:val="00F54B3E"/>
    <w:rsid w:val="00F54E67"/>
    <w:rsid w:val="00F55793"/>
    <w:rsid w:val="00F56C9B"/>
    <w:rsid w:val="00F57BC6"/>
    <w:rsid w:val="00F602FB"/>
    <w:rsid w:val="00F6117A"/>
    <w:rsid w:val="00F61822"/>
    <w:rsid w:val="00F6204D"/>
    <w:rsid w:val="00F63691"/>
    <w:rsid w:val="00F641E2"/>
    <w:rsid w:val="00F64DC8"/>
    <w:rsid w:val="00F652D9"/>
    <w:rsid w:val="00F653BA"/>
    <w:rsid w:val="00F654D0"/>
    <w:rsid w:val="00F6651D"/>
    <w:rsid w:val="00F6719D"/>
    <w:rsid w:val="00F70056"/>
    <w:rsid w:val="00F70D21"/>
    <w:rsid w:val="00F71FE6"/>
    <w:rsid w:val="00F74CD6"/>
    <w:rsid w:val="00F74FD0"/>
    <w:rsid w:val="00F75F58"/>
    <w:rsid w:val="00F80468"/>
    <w:rsid w:val="00F8155A"/>
    <w:rsid w:val="00F81B4B"/>
    <w:rsid w:val="00F81D29"/>
    <w:rsid w:val="00F82953"/>
    <w:rsid w:val="00F83325"/>
    <w:rsid w:val="00F84024"/>
    <w:rsid w:val="00F84694"/>
    <w:rsid w:val="00F8552E"/>
    <w:rsid w:val="00F86120"/>
    <w:rsid w:val="00F87165"/>
    <w:rsid w:val="00F90F17"/>
    <w:rsid w:val="00F91667"/>
    <w:rsid w:val="00F91827"/>
    <w:rsid w:val="00F9226C"/>
    <w:rsid w:val="00F9244D"/>
    <w:rsid w:val="00F92B05"/>
    <w:rsid w:val="00F935EC"/>
    <w:rsid w:val="00F9437B"/>
    <w:rsid w:val="00F97545"/>
    <w:rsid w:val="00F97D69"/>
    <w:rsid w:val="00FA120B"/>
    <w:rsid w:val="00FA1B96"/>
    <w:rsid w:val="00FA2311"/>
    <w:rsid w:val="00FA3B80"/>
    <w:rsid w:val="00FA4AC1"/>
    <w:rsid w:val="00FA7446"/>
    <w:rsid w:val="00FA782E"/>
    <w:rsid w:val="00FB04EE"/>
    <w:rsid w:val="00FB10C3"/>
    <w:rsid w:val="00FB16B3"/>
    <w:rsid w:val="00FB3A38"/>
    <w:rsid w:val="00FB48A0"/>
    <w:rsid w:val="00FB58FD"/>
    <w:rsid w:val="00FB5AEF"/>
    <w:rsid w:val="00FB5E44"/>
    <w:rsid w:val="00FB6BFE"/>
    <w:rsid w:val="00FC1925"/>
    <w:rsid w:val="00FC245B"/>
    <w:rsid w:val="00FC325E"/>
    <w:rsid w:val="00FC5220"/>
    <w:rsid w:val="00FC6C03"/>
    <w:rsid w:val="00FC7B47"/>
    <w:rsid w:val="00FC7FD0"/>
    <w:rsid w:val="00FD0115"/>
    <w:rsid w:val="00FD0848"/>
    <w:rsid w:val="00FD17A3"/>
    <w:rsid w:val="00FD46DE"/>
    <w:rsid w:val="00FD5E89"/>
    <w:rsid w:val="00FD79DD"/>
    <w:rsid w:val="00FD7B2F"/>
    <w:rsid w:val="00FD7E41"/>
    <w:rsid w:val="00FE010C"/>
    <w:rsid w:val="00FE2085"/>
    <w:rsid w:val="00FE2F58"/>
    <w:rsid w:val="00FE3112"/>
    <w:rsid w:val="00FE3928"/>
    <w:rsid w:val="00FE51F9"/>
    <w:rsid w:val="00FE5940"/>
    <w:rsid w:val="00FE5CBA"/>
    <w:rsid w:val="00FE70C3"/>
    <w:rsid w:val="00FE79C8"/>
    <w:rsid w:val="00FE7A2B"/>
    <w:rsid w:val="00FF06B1"/>
    <w:rsid w:val="00FF0FB6"/>
    <w:rsid w:val="00FF1C40"/>
    <w:rsid w:val="00FF225B"/>
    <w:rsid w:val="00FF286C"/>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027EF31A"/>
  <w15:docId w15:val="{4E7CDC3F-7CCD-44A1-A217-4BE0D6B8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D5"/>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unhideWhenUsed/>
    <w:rsid w:val="00341AE1"/>
    <w:rPr>
      <w:sz w:val="20"/>
      <w:szCs w:val="20"/>
    </w:rPr>
  </w:style>
  <w:style w:type="character" w:customStyle="1" w:styleId="CommentTextChar">
    <w:name w:val="Comment Text Char"/>
    <w:link w:val="CommentText"/>
    <w:uiPriority w:val="99"/>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UnresolvedMention">
    <w:name w:val="Unresolved Mention"/>
    <w:basedOn w:val="DefaultParagraphFont"/>
    <w:uiPriority w:val="99"/>
    <w:semiHidden/>
    <w:unhideWhenUsed/>
    <w:rsid w:val="00050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388367">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utsekoda.ee/et/kutseregister/kutsestandardid/10683463/lisad/10683468/keelte-oskustasemete-kirjeldusedks-lisauu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kutsekoda.ee/wp-content/uploads/2019/04/Digip&#228;devuste-enesehindamise-skaala.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E5FCA-87C2-4B63-B919-F0402D3F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1619</Words>
  <Characters>9392</Characters>
  <Application>Microsoft Office Word</Application>
  <DocSecurity>0</DocSecurity>
  <Lines>78</Lines>
  <Paragraphs>21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Microsoft</Company>
  <LinksUpToDate>false</LinksUpToDate>
  <CharactersWithSpaces>10990</CharactersWithSpaces>
  <SharedDoc>false</SharedDoc>
  <HLinks>
    <vt:vector size="6" baseType="variant">
      <vt:variant>
        <vt:i4>1507395</vt:i4>
      </vt:variant>
      <vt:variant>
        <vt:i4>0</vt:i4>
      </vt:variant>
      <vt:variant>
        <vt:i4>0</vt:i4>
      </vt:variant>
      <vt:variant>
        <vt:i4>5</vt:i4>
      </vt:variant>
      <vt:variant>
        <vt:lpwstr>http://www.kutsekoda.ee/et/kutseregister/kutsestandardid/10479568/lisad/10479587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Reet Suviste</cp:lastModifiedBy>
  <cp:revision>3</cp:revision>
  <cp:lastPrinted>2011-06-28T12:10:00Z</cp:lastPrinted>
  <dcterms:created xsi:type="dcterms:W3CDTF">2023-05-10T13:37:00Z</dcterms:created>
  <dcterms:modified xsi:type="dcterms:W3CDTF">2023-05-10T13:44:00Z</dcterms:modified>
</cp:coreProperties>
</file>