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8754" w14:textId="66B11F3F" w:rsidR="00D14CFC" w:rsidRDefault="00D14CFC" w:rsidP="00D14CFC">
      <w:pPr>
        <w:jc w:val="center"/>
        <w:rPr>
          <w:u w:val="single"/>
        </w:rPr>
      </w:pPr>
      <w:r w:rsidRPr="00D14CFC">
        <w:rPr>
          <w:u w:val="single"/>
        </w:rPr>
        <w:t>Kutsestandar</w:t>
      </w:r>
      <w:r w:rsidR="00F06DEC">
        <w:rPr>
          <w:u w:val="single"/>
        </w:rPr>
        <w:t>d</w:t>
      </w:r>
      <w:r w:rsidRPr="00D14CFC">
        <w:rPr>
          <w:u w:val="single"/>
        </w:rPr>
        <w:t>i uuendamise käigus tehtud muudatused</w:t>
      </w:r>
    </w:p>
    <w:p w14:paraId="096FEFA8" w14:textId="77777777" w:rsidR="001B0B30" w:rsidRPr="00D14CFC" w:rsidRDefault="001B0B30" w:rsidP="00D14CFC">
      <w:pPr>
        <w:jc w:val="center"/>
        <w:rPr>
          <w:u w:val="single"/>
        </w:rPr>
      </w:pPr>
    </w:p>
    <w:p w14:paraId="4CAF44F6" w14:textId="77777777" w:rsidR="00D14CFC" w:rsidRDefault="00D14CFC"/>
    <w:p w14:paraId="3DEED389" w14:textId="6E54FC1A" w:rsidR="0065072C" w:rsidRDefault="000215CE">
      <w:r>
        <w:t>Tisler</w:t>
      </w:r>
      <w:r w:rsidR="00927830">
        <w:t xml:space="preserve">, </w:t>
      </w:r>
      <w:r w:rsidR="00440A6F">
        <w:t>t</w:t>
      </w:r>
      <w:r w:rsidR="00AB6722">
        <w:t xml:space="preserve">ase </w:t>
      </w:r>
      <w:r w:rsidR="00927830">
        <w:t>4</w:t>
      </w:r>
    </w:p>
    <w:p w14:paraId="3326C1A4" w14:textId="215357A6" w:rsidR="00927830" w:rsidRDefault="00927830" w:rsidP="00D14CFC">
      <w:pPr>
        <w:pStyle w:val="ListParagraph"/>
        <w:numPr>
          <w:ilvl w:val="0"/>
          <w:numId w:val="1"/>
        </w:numPr>
      </w:pPr>
      <w:r w:rsidRPr="00927830">
        <w:t>Uuendamise käigus</w:t>
      </w:r>
      <w:r w:rsidR="000215CE">
        <w:t xml:space="preserve"> korrastati </w:t>
      </w:r>
      <w:r w:rsidRPr="00927830">
        <w:t>sõnastusi</w:t>
      </w:r>
      <w:r w:rsidR="000215CE">
        <w:t xml:space="preserve"> kogu standardi ulatuses.</w:t>
      </w:r>
    </w:p>
    <w:p w14:paraId="04AA144D" w14:textId="6FCBE2E4" w:rsidR="000215CE" w:rsidRDefault="000215CE" w:rsidP="00D14CFC">
      <w:pPr>
        <w:pStyle w:val="ListParagraph"/>
        <w:numPr>
          <w:ilvl w:val="0"/>
          <w:numId w:val="1"/>
        </w:numPr>
      </w:pPr>
      <w:r>
        <w:t>Lisati tulevikuoskused.</w:t>
      </w:r>
    </w:p>
    <w:p w14:paraId="7D944CFB" w14:textId="77777777" w:rsidR="000215CE" w:rsidRDefault="000215CE" w:rsidP="000215CE">
      <w:pPr>
        <w:pStyle w:val="ListParagraph"/>
        <w:numPr>
          <w:ilvl w:val="0"/>
          <w:numId w:val="1"/>
        </w:numPr>
      </w:pPr>
      <w:r w:rsidRPr="00927830">
        <w:t xml:space="preserve">Kutset läbiva kompetentsi asemel on </w:t>
      </w:r>
      <w:proofErr w:type="spellStart"/>
      <w:r w:rsidRPr="00927830">
        <w:t>üldoskused</w:t>
      </w:r>
      <w:proofErr w:type="spellEnd"/>
      <w:r w:rsidRPr="00927830">
        <w:t>, mis sõnastati koostöös Kutsekoja oskuste registriga.</w:t>
      </w:r>
    </w:p>
    <w:p w14:paraId="537A5128" w14:textId="3D15C7A0" w:rsidR="000215CE" w:rsidRDefault="000215CE" w:rsidP="000215CE">
      <w:pPr>
        <w:pStyle w:val="ListParagraph"/>
        <w:numPr>
          <w:ilvl w:val="0"/>
          <w:numId w:val="1"/>
        </w:numPr>
      </w:pPr>
      <w:r>
        <w:t>Täpsustati CAD/CAM programmide kasutamise oskus (vt B.3.1, p 1).</w:t>
      </w:r>
    </w:p>
    <w:p w14:paraId="6572E1CF" w14:textId="1DA5A683" w:rsidR="000215CE" w:rsidRDefault="000215CE" w:rsidP="00D14CFC">
      <w:pPr>
        <w:pStyle w:val="ListParagraph"/>
        <w:numPr>
          <w:ilvl w:val="0"/>
          <w:numId w:val="1"/>
        </w:numPr>
      </w:pPr>
      <w:r>
        <w:t>Kompetentsist „</w:t>
      </w:r>
      <w:r w:rsidRPr="00C32ABF">
        <w:rPr>
          <w:rFonts w:ascii="Calibri" w:hAnsi="Calibri"/>
          <w:bCs/>
        </w:rPr>
        <w:t>Mööbli ja puittoodete montaaž ja paigaldamine</w:t>
      </w:r>
      <w:r>
        <w:rPr>
          <w:rFonts w:ascii="Calibri" w:hAnsi="Calibri"/>
          <w:bCs/>
        </w:rPr>
        <w:t>“ võeti välja paigaldamise tegevusnäitajad ning muudeti nimetus „</w:t>
      </w:r>
      <w:r w:rsidRPr="000215CE">
        <w:rPr>
          <w:rFonts w:ascii="Calibri" w:hAnsi="Calibri"/>
          <w:bCs/>
        </w:rPr>
        <w:t>Mööbli ja puittoodete koostetööd</w:t>
      </w:r>
      <w:r>
        <w:rPr>
          <w:rFonts w:ascii="Calibri" w:hAnsi="Calibri"/>
          <w:bCs/>
        </w:rPr>
        <w:t>“.</w:t>
      </w:r>
    </w:p>
    <w:p w14:paraId="2C2B6F70" w14:textId="77777777" w:rsidR="00927830" w:rsidRDefault="00927830" w:rsidP="00927830">
      <w:pPr>
        <w:ind w:left="360"/>
      </w:pPr>
    </w:p>
    <w:p w14:paraId="2FAE8A23" w14:textId="55F61B28" w:rsidR="0032101F" w:rsidRDefault="0032101F"/>
    <w:sectPr w:rsidR="0032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B23"/>
    <w:multiLevelType w:val="hybridMultilevel"/>
    <w:tmpl w:val="A1B044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3869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2B53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67943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15AC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5BBE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73E6B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3552">
    <w:abstractNumId w:val="0"/>
  </w:num>
  <w:num w:numId="2" w16cid:durableId="1257052812">
    <w:abstractNumId w:val="6"/>
  </w:num>
  <w:num w:numId="3" w16cid:durableId="1462844728">
    <w:abstractNumId w:val="1"/>
  </w:num>
  <w:num w:numId="4" w16cid:durableId="375468626">
    <w:abstractNumId w:val="4"/>
  </w:num>
  <w:num w:numId="5" w16cid:durableId="1468547161">
    <w:abstractNumId w:val="3"/>
  </w:num>
  <w:num w:numId="6" w16cid:durableId="646283228">
    <w:abstractNumId w:val="5"/>
  </w:num>
  <w:num w:numId="7" w16cid:durableId="1221556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2"/>
    <w:rsid w:val="0001420B"/>
    <w:rsid w:val="000215CE"/>
    <w:rsid w:val="001305CB"/>
    <w:rsid w:val="00130A45"/>
    <w:rsid w:val="001B0B30"/>
    <w:rsid w:val="002401EE"/>
    <w:rsid w:val="0032101F"/>
    <w:rsid w:val="00440A6F"/>
    <w:rsid w:val="005676F0"/>
    <w:rsid w:val="0065072C"/>
    <w:rsid w:val="00855492"/>
    <w:rsid w:val="00884FC7"/>
    <w:rsid w:val="00927830"/>
    <w:rsid w:val="00A71DD8"/>
    <w:rsid w:val="00AB6722"/>
    <w:rsid w:val="00B36735"/>
    <w:rsid w:val="00CD20F4"/>
    <w:rsid w:val="00D14CFC"/>
    <w:rsid w:val="00DA6053"/>
    <w:rsid w:val="00E94587"/>
    <w:rsid w:val="00F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780"/>
  <w15:chartTrackingRefBased/>
  <w15:docId w15:val="{A68439D4-97B6-48B8-9459-305AD43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2</cp:revision>
  <dcterms:created xsi:type="dcterms:W3CDTF">2023-05-08T12:25:00Z</dcterms:created>
  <dcterms:modified xsi:type="dcterms:W3CDTF">2023-05-08T12:25:00Z</dcterms:modified>
</cp:coreProperties>
</file>