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05CA" w14:textId="77777777" w:rsidR="00CB5C17" w:rsidRDefault="00CB5C17">
      <w:pPr>
        <w:jc w:val="center"/>
        <w:rPr>
          <w:rFonts w:ascii="Calibri" w:eastAsia="Calibri" w:hAnsi="Calibri" w:cs="Calibri"/>
          <w:b/>
          <w:sz w:val="40"/>
          <w:szCs w:val="40"/>
        </w:rPr>
      </w:pPr>
    </w:p>
    <w:p w14:paraId="0217EBCE" w14:textId="77777777" w:rsidR="00CB5C17" w:rsidRDefault="009E7CC0">
      <w:pPr>
        <w:jc w:val="center"/>
        <w:rPr>
          <w:rFonts w:ascii="Calibri" w:eastAsia="Calibri" w:hAnsi="Calibri" w:cs="Calibri"/>
          <w:b/>
          <w:sz w:val="40"/>
          <w:szCs w:val="40"/>
        </w:rPr>
      </w:pPr>
      <w:r>
        <w:rPr>
          <w:rFonts w:ascii="Calibri" w:eastAsia="Calibri" w:hAnsi="Calibri" w:cs="Calibri"/>
          <w:b/>
          <w:sz w:val="40"/>
          <w:szCs w:val="40"/>
        </w:rPr>
        <w:t>KUTSESTANDARD</w:t>
      </w:r>
    </w:p>
    <w:p w14:paraId="6ABDF402" w14:textId="77777777" w:rsidR="00CB5C17" w:rsidRDefault="009E7CC0">
      <w:pPr>
        <w:jc w:val="center"/>
        <w:rPr>
          <w:rFonts w:ascii="Calibri" w:eastAsia="Calibri" w:hAnsi="Calibri" w:cs="Calibri"/>
          <w:b/>
          <w:color w:val="000000"/>
          <w:sz w:val="28"/>
          <w:szCs w:val="28"/>
        </w:rPr>
      </w:pPr>
      <w:r>
        <w:rPr>
          <w:rFonts w:ascii="Calibri" w:eastAsia="Calibri" w:hAnsi="Calibri" w:cs="Calibri"/>
          <w:b/>
          <w:color w:val="000000"/>
          <w:sz w:val="28"/>
          <w:szCs w:val="28"/>
        </w:rPr>
        <w:t>Keraamik, tase 5</w:t>
      </w:r>
    </w:p>
    <w:p w14:paraId="1446D715" w14:textId="77777777" w:rsidR="00CB5C17" w:rsidRDefault="00CB5C17">
      <w:pPr>
        <w:jc w:val="center"/>
        <w:rPr>
          <w:rFonts w:ascii="Calibri" w:eastAsia="Calibri" w:hAnsi="Calibri" w:cs="Calibri"/>
          <w:b/>
          <w:color w:val="000000"/>
          <w:sz w:val="22"/>
          <w:szCs w:val="22"/>
        </w:rPr>
      </w:pPr>
    </w:p>
    <w:p w14:paraId="7CB60FC0" w14:textId="77777777" w:rsidR="00CB5C17" w:rsidRDefault="00CB5C17">
      <w:pPr>
        <w:rPr>
          <w:rFonts w:ascii="Calibri" w:eastAsia="Calibri" w:hAnsi="Calibri" w:cs="Calibri"/>
          <w:b/>
          <w:color w:val="000000"/>
          <w:sz w:val="22"/>
          <w:szCs w:val="22"/>
        </w:rPr>
      </w:pPr>
    </w:p>
    <w:p w14:paraId="6F8731C2" w14:textId="77777777" w:rsidR="00CB5C17" w:rsidRDefault="009E7CC0">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308CC6CE" w14:textId="77777777" w:rsidR="00CB5C17" w:rsidRDefault="00CB5C17">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1416"/>
        <w:gridCol w:w="3402"/>
      </w:tblGrid>
      <w:tr w:rsidR="00CB5C17" w14:paraId="0365F093" w14:textId="77777777">
        <w:tc>
          <w:tcPr>
            <w:tcW w:w="6062" w:type="dxa"/>
            <w:gridSpan w:val="2"/>
            <w:shd w:val="clear" w:color="auto" w:fill="auto"/>
          </w:tcPr>
          <w:p w14:paraId="23B392E5" w14:textId="77777777" w:rsidR="00CB5C17" w:rsidRDefault="009E7CC0">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3B172EAA" w14:textId="77777777" w:rsidR="00CB5C17" w:rsidRDefault="009E7CC0">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CB5C17" w14:paraId="66354FF0" w14:textId="77777777">
        <w:tc>
          <w:tcPr>
            <w:tcW w:w="6062" w:type="dxa"/>
            <w:gridSpan w:val="2"/>
            <w:shd w:val="clear" w:color="auto" w:fill="auto"/>
          </w:tcPr>
          <w:p w14:paraId="78CAEF72" w14:textId="77777777" w:rsidR="00CB5C17" w:rsidRDefault="009E7CC0">
            <w:pPr>
              <w:jc w:val="center"/>
              <w:rPr>
                <w:rFonts w:ascii="Calibri" w:eastAsia="Calibri" w:hAnsi="Calibri" w:cs="Calibri"/>
                <w:i/>
                <w:sz w:val="28"/>
                <w:szCs w:val="28"/>
              </w:rPr>
            </w:pPr>
            <w:r>
              <w:rPr>
                <w:rFonts w:ascii="Calibri" w:eastAsia="Calibri" w:hAnsi="Calibri" w:cs="Calibri"/>
                <w:color w:val="000000"/>
                <w:sz w:val="28"/>
                <w:szCs w:val="28"/>
              </w:rPr>
              <w:t>Keraamik, tase 5</w:t>
            </w:r>
          </w:p>
        </w:tc>
        <w:tc>
          <w:tcPr>
            <w:tcW w:w="3402" w:type="dxa"/>
            <w:shd w:val="clear" w:color="auto" w:fill="auto"/>
          </w:tcPr>
          <w:p w14:paraId="1C50E386" w14:textId="77777777" w:rsidR="00CB5C17" w:rsidRDefault="009E7CC0">
            <w:pPr>
              <w:jc w:val="center"/>
              <w:rPr>
                <w:rFonts w:ascii="Calibri" w:eastAsia="Calibri" w:hAnsi="Calibri" w:cs="Calibri"/>
                <w:sz w:val="32"/>
                <w:szCs w:val="32"/>
              </w:rPr>
            </w:pPr>
            <w:r>
              <w:rPr>
                <w:rFonts w:ascii="Calibri" w:eastAsia="Calibri" w:hAnsi="Calibri" w:cs="Calibri"/>
                <w:sz w:val="32"/>
                <w:szCs w:val="32"/>
              </w:rPr>
              <w:t>5</w:t>
            </w:r>
          </w:p>
        </w:tc>
      </w:tr>
      <w:tr w:rsidR="00CB5C17" w14:paraId="49B852CA" w14:textId="77777777">
        <w:tc>
          <w:tcPr>
            <w:tcW w:w="9464" w:type="dxa"/>
            <w:gridSpan w:val="3"/>
            <w:tcBorders>
              <w:top w:val="single" w:sz="4" w:space="0" w:color="000000"/>
              <w:left w:val="single" w:sz="4" w:space="0" w:color="000000"/>
              <w:bottom w:val="single" w:sz="4" w:space="0" w:color="000000"/>
              <w:right w:val="single" w:sz="4" w:space="0" w:color="000000"/>
            </w:tcBorders>
            <w:shd w:val="clear" w:color="auto" w:fill="auto"/>
          </w:tcPr>
          <w:p w14:paraId="2648963C" w14:textId="77777777" w:rsidR="00CB5C17" w:rsidRDefault="009E7CC0">
            <w:pPr>
              <w:rPr>
                <w:rFonts w:ascii="Calibri" w:eastAsia="Calibri" w:hAnsi="Calibri" w:cs="Calibri"/>
                <w:b/>
                <w:sz w:val="22"/>
                <w:szCs w:val="22"/>
              </w:rPr>
            </w:pPr>
            <w:r>
              <w:rPr>
                <w:rFonts w:ascii="Calibri" w:eastAsia="Calibri" w:hAnsi="Calibri" w:cs="Calibri"/>
                <w:b/>
                <w:sz w:val="22"/>
                <w:szCs w:val="22"/>
              </w:rPr>
              <w:t>Võimalikud spetsialiseerumised ja nimetused kutsetunnistusel</w:t>
            </w:r>
          </w:p>
        </w:tc>
      </w:tr>
      <w:tr w:rsidR="00CB5C17" w14:paraId="05B35815"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3F4CE4CD" w14:textId="77777777" w:rsidR="00CB5C17" w:rsidRDefault="009E7CC0">
            <w:pPr>
              <w:jc w:val="center"/>
              <w:rPr>
                <w:rFonts w:ascii="Calibri" w:eastAsia="Calibri" w:hAnsi="Calibri" w:cs="Calibri"/>
                <w:b/>
                <w:sz w:val="22"/>
                <w:szCs w:val="22"/>
              </w:rPr>
            </w:pPr>
            <w:r>
              <w:rPr>
                <w:rFonts w:ascii="Calibri" w:eastAsia="Calibri" w:hAnsi="Calibri" w:cs="Calibri"/>
                <w:b/>
                <w:sz w:val="22"/>
                <w:szCs w:val="22"/>
              </w:rPr>
              <w:t>Spetsialiseerumine</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tcPr>
          <w:p w14:paraId="03F26903" w14:textId="77777777" w:rsidR="00CB5C17" w:rsidRDefault="009E7CC0">
            <w:pPr>
              <w:jc w:val="center"/>
              <w:rPr>
                <w:rFonts w:ascii="Calibri" w:eastAsia="Calibri" w:hAnsi="Calibri" w:cs="Calibri"/>
                <w:b/>
                <w:sz w:val="22"/>
                <w:szCs w:val="22"/>
              </w:rPr>
            </w:pPr>
            <w:r>
              <w:rPr>
                <w:rFonts w:ascii="Calibri" w:eastAsia="Calibri" w:hAnsi="Calibri" w:cs="Calibri"/>
                <w:b/>
                <w:sz w:val="22"/>
                <w:szCs w:val="22"/>
              </w:rPr>
              <w:t>Nimetus kutsetunnistusel</w:t>
            </w:r>
          </w:p>
        </w:tc>
      </w:tr>
      <w:tr w:rsidR="00CB5C17" w14:paraId="10A8D5B4"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4C46D5C0" w14:textId="47BA9316" w:rsidR="00CB5C17" w:rsidRDefault="000D25F4">
            <w:pPr>
              <w:jc w:val="center"/>
              <w:rPr>
                <w:rFonts w:ascii="Calibri" w:eastAsia="Calibri" w:hAnsi="Calibri" w:cs="Calibri"/>
                <w:b/>
                <w:sz w:val="22"/>
                <w:szCs w:val="22"/>
              </w:rPr>
            </w:pPr>
            <w:r>
              <w:rPr>
                <w:rFonts w:ascii="Calibri" w:eastAsia="Calibri" w:hAnsi="Calibri" w:cs="Calibri"/>
                <w:sz w:val="22"/>
                <w:szCs w:val="22"/>
              </w:rPr>
              <w:t>Saviesemete t</w:t>
            </w:r>
            <w:r w:rsidR="009E7CC0">
              <w:rPr>
                <w:rFonts w:ascii="Calibri" w:eastAsia="Calibri" w:hAnsi="Calibri" w:cs="Calibri"/>
                <w:sz w:val="22"/>
                <w:szCs w:val="22"/>
              </w:rPr>
              <w:t>reimine</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tcPr>
          <w:p w14:paraId="54830276" w14:textId="77777777" w:rsidR="00CB5C17" w:rsidRDefault="009E7CC0">
            <w:pPr>
              <w:jc w:val="center"/>
              <w:rPr>
                <w:rFonts w:ascii="Calibri" w:eastAsia="Calibri" w:hAnsi="Calibri" w:cs="Calibri"/>
                <w:sz w:val="22"/>
                <w:szCs w:val="22"/>
              </w:rPr>
            </w:pPr>
            <w:r>
              <w:rPr>
                <w:rFonts w:ascii="Calibri" w:eastAsia="Calibri" w:hAnsi="Calibri" w:cs="Calibri"/>
                <w:sz w:val="22"/>
                <w:szCs w:val="22"/>
              </w:rPr>
              <w:t>Keraamik, tase 5</w:t>
            </w:r>
          </w:p>
          <w:p w14:paraId="41024F4B" w14:textId="77777777" w:rsidR="00CB5C17" w:rsidRDefault="009E7CC0">
            <w:pPr>
              <w:jc w:val="center"/>
              <w:rPr>
                <w:rFonts w:ascii="Calibri" w:eastAsia="Calibri" w:hAnsi="Calibri" w:cs="Calibri"/>
                <w:b/>
                <w:sz w:val="22"/>
                <w:szCs w:val="22"/>
              </w:rPr>
            </w:pPr>
            <w:r w:rsidRPr="00495D0C">
              <w:rPr>
                <w:rFonts w:ascii="Calibri" w:eastAsia="Calibri" w:hAnsi="Calibri" w:cs="Calibri"/>
                <w:sz w:val="22"/>
                <w:szCs w:val="22"/>
                <w:highlight w:val="white"/>
              </w:rPr>
              <w:t>Savi</w:t>
            </w:r>
            <w:r w:rsidRPr="00495D0C">
              <w:rPr>
                <w:rFonts w:ascii="Calibri" w:eastAsia="Calibri" w:hAnsi="Calibri" w:cs="Calibri"/>
                <w:sz w:val="22"/>
                <w:szCs w:val="22"/>
              </w:rPr>
              <w:t>esemete treimine</w:t>
            </w:r>
          </w:p>
        </w:tc>
      </w:tr>
      <w:tr w:rsidR="00CB5C17" w14:paraId="04928ADC"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381B0B9F" w14:textId="77777777" w:rsidR="00CB5C17" w:rsidRDefault="009E7CC0">
            <w:pPr>
              <w:jc w:val="center"/>
              <w:rPr>
                <w:rFonts w:ascii="Calibri" w:eastAsia="Calibri" w:hAnsi="Calibri" w:cs="Calibri"/>
                <w:sz w:val="22"/>
                <w:szCs w:val="22"/>
              </w:rPr>
            </w:pPr>
            <w:r>
              <w:rPr>
                <w:rFonts w:ascii="Calibri" w:eastAsia="Calibri" w:hAnsi="Calibri" w:cs="Calibri"/>
                <w:sz w:val="22"/>
                <w:szCs w:val="22"/>
              </w:rPr>
              <w:t>Kipsvormiga paljundamine</w:t>
            </w:r>
          </w:p>
        </w:tc>
        <w:tc>
          <w:tcPr>
            <w:tcW w:w="4818" w:type="dxa"/>
            <w:gridSpan w:val="2"/>
            <w:tcBorders>
              <w:top w:val="single" w:sz="4" w:space="0" w:color="000000"/>
              <w:left w:val="single" w:sz="4" w:space="0" w:color="000000"/>
              <w:right w:val="single" w:sz="4" w:space="0" w:color="000000"/>
            </w:tcBorders>
            <w:shd w:val="clear" w:color="auto" w:fill="auto"/>
          </w:tcPr>
          <w:p w14:paraId="00999334" w14:textId="77777777" w:rsidR="00CB5C17" w:rsidRDefault="009E7CC0">
            <w:pPr>
              <w:jc w:val="center"/>
              <w:rPr>
                <w:rFonts w:ascii="Calibri" w:eastAsia="Calibri" w:hAnsi="Calibri" w:cs="Calibri"/>
                <w:sz w:val="22"/>
                <w:szCs w:val="22"/>
              </w:rPr>
            </w:pPr>
            <w:r>
              <w:rPr>
                <w:rFonts w:ascii="Calibri" w:eastAsia="Calibri" w:hAnsi="Calibri" w:cs="Calibri"/>
                <w:sz w:val="22"/>
                <w:szCs w:val="22"/>
              </w:rPr>
              <w:t>Keraamik, tase 5</w:t>
            </w:r>
          </w:p>
          <w:p w14:paraId="1EB0ED76" w14:textId="77777777" w:rsidR="00CB5C17" w:rsidRDefault="009E7CC0">
            <w:pPr>
              <w:jc w:val="center"/>
              <w:rPr>
                <w:rFonts w:ascii="Calibri" w:eastAsia="Calibri" w:hAnsi="Calibri" w:cs="Calibri"/>
                <w:b/>
                <w:sz w:val="22"/>
                <w:szCs w:val="22"/>
              </w:rPr>
            </w:pPr>
            <w:r>
              <w:rPr>
                <w:rFonts w:ascii="Calibri" w:eastAsia="Calibri" w:hAnsi="Calibri" w:cs="Calibri"/>
                <w:sz w:val="22"/>
                <w:szCs w:val="22"/>
              </w:rPr>
              <w:t>Kipsvormiga paljundamine</w:t>
            </w:r>
          </w:p>
        </w:tc>
      </w:tr>
    </w:tbl>
    <w:p w14:paraId="04E5C160" w14:textId="77777777" w:rsidR="00CB5C17" w:rsidRDefault="00CB5C17"/>
    <w:p w14:paraId="7D38387B" w14:textId="77777777" w:rsidR="00CB5C17" w:rsidRDefault="009E7CC0">
      <w:pPr>
        <w:jc w:val="center"/>
      </w:pPr>
      <w:r>
        <w:br w:type="page"/>
      </w:r>
    </w:p>
    <w:p w14:paraId="70DBBC81" w14:textId="77777777" w:rsidR="00CB5C17" w:rsidRDefault="009E7CC0">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A-osa</w:t>
      </w:r>
      <w:proofErr w:type="spellEnd"/>
    </w:p>
    <w:p w14:paraId="38DBA629" w14:textId="77777777" w:rsidR="00CB5C17" w:rsidRDefault="009E7CC0">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5D825220" w14:textId="77777777" w:rsidR="00CB5C17" w:rsidRDefault="00CB5C17"/>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CB5C17" w14:paraId="63DB609C" w14:textId="77777777">
        <w:tc>
          <w:tcPr>
            <w:tcW w:w="9356" w:type="dxa"/>
            <w:shd w:val="clear" w:color="auto" w:fill="FFFFCC"/>
          </w:tcPr>
          <w:p w14:paraId="6B9590A8" w14:textId="77777777" w:rsidR="00CB5C17" w:rsidRDefault="009E7CC0">
            <w:pPr>
              <w:rPr>
                <w:b/>
                <w:sz w:val="22"/>
                <w:szCs w:val="22"/>
              </w:rPr>
            </w:pPr>
            <w:r>
              <w:rPr>
                <w:rFonts w:ascii="Calibri" w:eastAsia="Calibri" w:hAnsi="Calibri" w:cs="Calibri"/>
                <w:b/>
                <w:sz w:val="22"/>
                <w:szCs w:val="22"/>
              </w:rPr>
              <w:t>A.1 Töö kirjeldus</w:t>
            </w:r>
          </w:p>
        </w:tc>
      </w:tr>
      <w:tr w:rsidR="00CB5C17" w14:paraId="7AB3A1ED" w14:textId="77777777">
        <w:tc>
          <w:tcPr>
            <w:tcW w:w="9356" w:type="dxa"/>
            <w:shd w:val="clear" w:color="auto" w:fill="auto"/>
          </w:tcPr>
          <w:p w14:paraId="686008DB" w14:textId="77777777" w:rsidR="00495D0C" w:rsidRDefault="009E7CC0">
            <w:pPr>
              <w:rPr>
                <w:rFonts w:ascii="Calibri" w:eastAsia="Calibri" w:hAnsi="Calibri" w:cs="Calibri"/>
                <w:sz w:val="22"/>
                <w:szCs w:val="22"/>
              </w:rPr>
            </w:pPr>
            <w:r w:rsidRPr="00495D0C">
              <w:rPr>
                <w:rFonts w:ascii="Calibri" w:eastAsia="Calibri" w:hAnsi="Calibri" w:cs="Calibri"/>
                <w:sz w:val="22"/>
                <w:szCs w:val="22"/>
              </w:rPr>
              <w:t xml:space="preserve">Keraamik, tase 5 valmistab kavandite, tööjuhiste või esemete järgi kvaliteetseid ja esteetilisi keraamilisi esemeid, kasutades traditsioonilisi ja kaasaegseid tehnikaid ning töövõtteid. </w:t>
            </w:r>
          </w:p>
          <w:p w14:paraId="721629F2" w14:textId="09532931" w:rsidR="00CB5C17" w:rsidRPr="00495D0C" w:rsidRDefault="009E7CC0">
            <w:pPr>
              <w:rPr>
                <w:rFonts w:ascii="Calibri" w:eastAsia="Calibri" w:hAnsi="Calibri" w:cs="Calibri"/>
                <w:sz w:val="22"/>
                <w:szCs w:val="22"/>
              </w:rPr>
            </w:pPr>
            <w:r w:rsidRPr="00495D0C">
              <w:rPr>
                <w:rFonts w:ascii="Calibri" w:eastAsia="Calibri" w:hAnsi="Calibri" w:cs="Calibri"/>
                <w:sz w:val="22"/>
                <w:szCs w:val="22"/>
              </w:rPr>
              <w:t>5. taseme keraamik kavandab, valmistab, viimistleb, põletab, glasuurib ja dekoreerib keraamilisi esemeid</w:t>
            </w:r>
            <w:r w:rsidR="00F44C99">
              <w:rPr>
                <w:rFonts w:ascii="Calibri" w:eastAsia="Calibri" w:hAnsi="Calibri" w:cs="Calibri"/>
                <w:sz w:val="22"/>
                <w:szCs w:val="22"/>
              </w:rPr>
              <w:t>,</w:t>
            </w:r>
            <w:r w:rsidR="00F44C99" w:rsidRPr="00495D0C">
              <w:rPr>
                <w:rFonts w:ascii="Calibri" w:eastAsia="Calibri" w:hAnsi="Calibri" w:cs="Calibri"/>
                <w:sz w:val="22"/>
                <w:szCs w:val="22"/>
              </w:rPr>
              <w:t xml:space="preserve"> </w:t>
            </w:r>
            <w:r w:rsidR="00F50FF1">
              <w:rPr>
                <w:rFonts w:ascii="Calibri" w:eastAsia="Calibri" w:hAnsi="Calibri" w:cs="Calibri"/>
                <w:sz w:val="22"/>
                <w:szCs w:val="22"/>
              </w:rPr>
              <w:t xml:space="preserve">tegutsedes ettevõtjana </w:t>
            </w:r>
            <w:proofErr w:type="spellStart"/>
            <w:r w:rsidR="00F44C99" w:rsidRPr="00495D0C">
              <w:rPr>
                <w:rFonts w:ascii="Calibri" w:eastAsia="Calibri" w:hAnsi="Calibri" w:cs="Calibri"/>
                <w:sz w:val="22"/>
                <w:szCs w:val="22"/>
              </w:rPr>
              <w:t>turundab</w:t>
            </w:r>
            <w:proofErr w:type="spellEnd"/>
            <w:r w:rsidR="00F44C99" w:rsidRPr="00495D0C">
              <w:rPr>
                <w:rFonts w:ascii="Calibri" w:eastAsia="Calibri" w:hAnsi="Calibri" w:cs="Calibri"/>
                <w:sz w:val="22"/>
                <w:szCs w:val="22"/>
              </w:rPr>
              <w:t xml:space="preserve"> oma toodangut ning osutab teenuseid. </w:t>
            </w:r>
            <w:r w:rsidR="00495D0C">
              <w:rPr>
                <w:rFonts w:ascii="Calibri" w:eastAsia="Calibri" w:hAnsi="Calibri" w:cs="Calibri"/>
                <w:sz w:val="22"/>
                <w:szCs w:val="22"/>
              </w:rPr>
              <w:t>Ta</w:t>
            </w:r>
            <w:r w:rsidRPr="00495D0C">
              <w:rPr>
                <w:rFonts w:ascii="Calibri" w:eastAsia="Calibri" w:hAnsi="Calibri" w:cs="Calibri"/>
                <w:sz w:val="22"/>
                <w:szCs w:val="22"/>
              </w:rPr>
              <w:t xml:space="preserve"> vastutab enda ja teiste töötajate töötulemuste eest. Ta juhendab kaastöötajate või praktikantide tegevust</w:t>
            </w:r>
            <w:r w:rsidR="00F50FF1">
              <w:rPr>
                <w:rFonts w:ascii="Calibri" w:eastAsia="Calibri" w:hAnsi="Calibri" w:cs="Calibri"/>
                <w:sz w:val="22"/>
                <w:szCs w:val="22"/>
              </w:rPr>
              <w:t xml:space="preserve"> </w:t>
            </w:r>
            <w:r w:rsidRPr="00495D0C">
              <w:rPr>
                <w:rFonts w:ascii="Calibri" w:eastAsia="Calibri" w:hAnsi="Calibri" w:cs="Calibri"/>
                <w:sz w:val="22"/>
                <w:szCs w:val="22"/>
              </w:rPr>
              <w:t xml:space="preserve">ning teeb koostööd </w:t>
            </w:r>
            <w:r w:rsidR="00F50FF1">
              <w:rPr>
                <w:rFonts w:ascii="Calibri" w:eastAsia="Calibri" w:hAnsi="Calibri" w:cs="Calibri"/>
                <w:sz w:val="22"/>
                <w:szCs w:val="22"/>
              </w:rPr>
              <w:t xml:space="preserve">erinevate </w:t>
            </w:r>
            <w:r w:rsidRPr="00495D0C">
              <w:rPr>
                <w:rFonts w:ascii="Calibri" w:eastAsia="Calibri" w:hAnsi="Calibri" w:cs="Calibri"/>
                <w:sz w:val="22"/>
                <w:szCs w:val="22"/>
              </w:rPr>
              <w:t xml:space="preserve">spetsialistidega. </w:t>
            </w:r>
          </w:p>
          <w:p w14:paraId="4E284A35" w14:textId="22E942A5" w:rsidR="00CB5C17" w:rsidRDefault="009E7CC0" w:rsidP="00F937B7">
            <w:pPr>
              <w:rPr>
                <w:rFonts w:ascii="Calibri" w:eastAsia="Calibri" w:hAnsi="Calibri" w:cs="Calibri"/>
                <w:sz w:val="22"/>
                <w:szCs w:val="22"/>
              </w:rPr>
            </w:pPr>
            <w:r w:rsidRPr="00495D0C">
              <w:rPr>
                <w:rFonts w:ascii="Calibri" w:eastAsia="Calibri" w:hAnsi="Calibri" w:cs="Calibri"/>
                <w:sz w:val="22"/>
                <w:szCs w:val="22"/>
              </w:rPr>
              <w:t>Keraamiku töökoormus võib jaotuda ebaühtlaselt, vajadusel tuleb olla valmis hooajatööks ja töötamiseks puhkepäevadel. Töö võib olla füüsiliselt pingutav, sundasendit nõudev ja kiire tempoga. Ta puutub kokku niiskuse, tolmu ja kemikaalidega, mis võivad põhjustada ohtu tervisele (allergia, silikoos vms), mistõttu tuleb kasutada isikukaitsevahendeid ning järgida tööohutusnõudeid.</w:t>
            </w:r>
          </w:p>
        </w:tc>
      </w:tr>
      <w:tr w:rsidR="00211078" w14:paraId="1958D6C2" w14:textId="77777777">
        <w:tc>
          <w:tcPr>
            <w:tcW w:w="9356" w:type="dxa"/>
            <w:shd w:val="clear" w:color="auto" w:fill="auto"/>
          </w:tcPr>
          <w:p w14:paraId="063AD061" w14:textId="4D8884B0" w:rsidR="00211078" w:rsidRPr="00495D0C" w:rsidRDefault="00211078" w:rsidP="006A610C">
            <w:pPr>
              <w:rPr>
                <w:rFonts w:ascii="Calibri" w:eastAsia="Calibri" w:hAnsi="Calibri" w:cs="Calibri"/>
                <w:sz w:val="22"/>
                <w:szCs w:val="22"/>
              </w:rPr>
            </w:pPr>
            <w:r>
              <w:rPr>
                <w:rFonts w:ascii="Calibri" w:eastAsia="Calibri" w:hAnsi="Calibri" w:cs="Calibri"/>
                <w:color w:val="FF0000"/>
                <w:sz w:val="22"/>
                <w:szCs w:val="22"/>
              </w:rPr>
              <w:t>Kommentaarid:</w:t>
            </w:r>
          </w:p>
        </w:tc>
      </w:tr>
      <w:tr w:rsidR="00CB5C17" w14:paraId="419E8B15" w14:textId="77777777">
        <w:tc>
          <w:tcPr>
            <w:tcW w:w="9356" w:type="dxa"/>
            <w:shd w:val="clear" w:color="auto" w:fill="FFFFCC"/>
          </w:tcPr>
          <w:p w14:paraId="5857F6A9" w14:textId="77777777" w:rsidR="00CB5C17" w:rsidRDefault="009E7CC0">
            <w:pPr>
              <w:rPr>
                <w:rFonts w:ascii="Calibri" w:eastAsia="Calibri" w:hAnsi="Calibri" w:cs="Calibri"/>
                <w:b/>
                <w:sz w:val="22"/>
                <w:szCs w:val="22"/>
              </w:rPr>
            </w:pPr>
            <w:r>
              <w:rPr>
                <w:rFonts w:ascii="Calibri" w:eastAsia="Calibri" w:hAnsi="Calibri" w:cs="Calibri"/>
                <w:b/>
                <w:sz w:val="22"/>
                <w:szCs w:val="22"/>
              </w:rPr>
              <w:t>A.2 Tööosad</w:t>
            </w:r>
          </w:p>
        </w:tc>
      </w:tr>
      <w:tr w:rsidR="00CB5C17" w14:paraId="150A4FD1" w14:textId="77777777">
        <w:tc>
          <w:tcPr>
            <w:tcW w:w="9356" w:type="dxa"/>
            <w:shd w:val="clear" w:color="auto" w:fill="auto"/>
          </w:tcPr>
          <w:p w14:paraId="7A4A8EB9" w14:textId="04D1184D" w:rsidR="00CB5C17" w:rsidRDefault="009E7CC0">
            <w:pPr>
              <w:rPr>
                <w:rFonts w:ascii="Calibri" w:eastAsia="Calibri" w:hAnsi="Calibri" w:cs="Calibri"/>
                <w:sz w:val="22"/>
                <w:szCs w:val="22"/>
              </w:rPr>
            </w:pPr>
            <w:r>
              <w:rPr>
                <w:rFonts w:ascii="Calibri" w:eastAsia="Calibri" w:hAnsi="Calibri" w:cs="Calibri"/>
                <w:sz w:val="22"/>
                <w:szCs w:val="22"/>
              </w:rPr>
              <w:t>A.2.1 Keraamikaesemete valmistamine</w:t>
            </w:r>
          </w:p>
          <w:p w14:paraId="19525734" w14:textId="649DF54C" w:rsidR="00CB5C17" w:rsidRDefault="009E7CC0">
            <w:pPr>
              <w:rPr>
                <w:rFonts w:ascii="Calibri" w:eastAsia="Calibri" w:hAnsi="Calibri" w:cs="Calibri"/>
                <w:sz w:val="22"/>
                <w:szCs w:val="22"/>
              </w:rPr>
            </w:pPr>
            <w:r>
              <w:rPr>
                <w:rFonts w:ascii="Calibri" w:eastAsia="Calibri" w:hAnsi="Calibri" w:cs="Calibri"/>
                <w:sz w:val="22"/>
                <w:szCs w:val="22"/>
              </w:rPr>
              <w:t>A.2.2 Ettevõtlus</w:t>
            </w:r>
          </w:p>
          <w:p w14:paraId="06E83372" w14:textId="77777777" w:rsidR="00CB5C17" w:rsidRDefault="009E7CC0">
            <w:pPr>
              <w:rPr>
                <w:rFonts w:ascii="Calibri" w:eastAsia="Calibri" w:hAnsi="Calibri" w:cs="Calibri"/>
                <w:sz w:val="22"/>
                <w:szCs w:val="22"/>
              </w:rPr>
            </w:pPr>
            <w:r>
              <w:rPr>
                <w:rFonts w:ascii="Calibri" w:eastAsia="Calibri" w:hAnsi="Calibri" w:cs="Calibri"/>
                <w:sz w:val="22"/>
                <w:szCs w:val="22"/>
              </w:rPr>
              <w:t>A.2.3 Juhendamine</w:t>
            </w:r>
          </w:p>
        </w:tc>
      </w:tr>
      <w:tr w:rsidR="00CB5C17" w14:paraId="18BE3100" w14:textId="77777777">
        <w:tc>
          <w:tcPr>
            <w:tcW w:w="9356" w:type="dxa"/>
            <w:shd w:val="clear" w:color="auto" w:fill="FFFFCC"/>
          </w:tcPr>
          <w:p w14:paraId="47A4CFA1" w14:textId="77777777" w:rsidR="00CB5C17" w:rsidRDefault="009E7CC0">
            <w:pPr>
              <w:rPr>
                <w:rFonts w:ascii="Calibri" w:eastAsia="Calibri" w:hAnsi="Calibri" w:cs="Calibri"/>
                <w:b/>
                <w:sz w:val="22"/>
                <w:szCs w:val="22"/>
              </w:rPr>
            </w:pPr>
            <w:r>
              <w:rPr>
                <w:rFonts w:ascii="Calibri" w:eastAsia="Calibri" w:hAnsi="Calibri" w:cs="Calibri"/>
                <w:b/>
                <w:sz w:val="22"/>
                <w:szCs w:val="22"/>
              </w:rPr>
              <w:t xml:space="preserve">Spetsialiseerumisega seotud tööosad </w:t>
            </w:r>
          </w:p>
        </w:tc>
      </w:tr>
      <w:tr w:rsidR="00CB5C17" w14:paraId="0D86EAAF" w14:textId="77777777">
        <w:tc>
          <w:tcPr>
            <w:tcW w:w="9356" w:type="dxa"/>
            <w:shd w:val="clear" w:color="auto" w:fill="auto"/>
          </w:tcPr>
          <w:p w14:paraId="536A9ADA" w14:textId="77777777" w:rsidR="00CB5C17" w:rsidRPr="00F937B7" w:rsidRDefault="009E7CC0">
            <w:pPr>
              <w:rPr>
                <w:rFonts w:ascii="Calibri" w:eastAsia="Calibri" w:hAnsi="Calibri" w:cs="Calibri"/>
                <w:b/>
                <w:sz w:val="22"/>
                <w:szCs w:val="22"/>
              </w:rPr>
            </w:pPr>
            <w:r w:rsidRPr="00F937B7">
              <w:rPr>
                <w:rFonts w:ascii="Calibri" w:eastAsia="Calibri" w:hAnsi="Calibri" w:cs="Calibri"/>
                <w:b/>
                <w:sz w:val="22"/>
                <w:szCs w:val="22"/>
              </w:rPr>
              <w:t>Saviesemete treimine</w:t>
            </w:r>
          </w:p>
          <w:p w14:paraId="3BC36C78" w14:textId="77777777" w:rsidR="00CB5C17" w:rsidRPr="00F937B7" w:rsidRDefault="009E7CC0">
            <w:pPr>
              <w:rPr>
                <w:rFonts w:ascii="Calibri" w:eastAsia="Calibri" w:hAnsi="Calibri" w:cs="Calibri"/>
                <w:sz w:val="22"/>
                <w:szCs w:val="22"/>
              </w:rPr>
            </w:pPr>
            <w:r w:rsidRPr="00F937B7">
              <w:rPr>
                <w:rFonts w:ascii="Calibri" w:eastAsia="Calibri" w:hAnsi="Calibri" w:cs="Calibri"/>
                <w:sz w:val="22"/>
                <w:szCs w:val="22"/>
              </w:rPr>
              <w:t>A.2.4 Saviesemete treimine</w:t>
            </w:r>
          </w:p>
          <w:p w14:paraId="5325182D" w14:textId="77777777" w:rsidR="00CB5C17" w:rsidRDefault="00CB5C17">
            <w:pPr>
              <w:rPr>
                <w:rFonts w:ascii="Calibri" w:eastAsia="Calibri" w:hAnsi="Calibri" w:cs="Calibri"/>
                <w:sz w:val="22"/>
                <w:szCs w:val="22"/>
              </w:rPr>
            </w:pPr>
          </w:p>
          <w:p w14:paraId="511D555B" w14:textId="77777777" w:rsidR="00CB5C17" w:rsidRDefault="009E7CC0">
            <w:pPr>
              <w:rPr>
                <w:rFonts w:ascii="Calibri" w:eastAsia="Calibri" w:hAnsi="Calibri" w:cs="Calibri"/>
                <w:b/>
                <w:sz w:val="22"/>
                <w:szCs w:val="22"/>
              </w:rPr>
            </w:pPr>
            <w:r>
              <w:rPr>
                <w:rFonts w:ascii="Calibri" w:eastAsia="Calibri" w:hAnsi="Calibri" w:cs="Calibri"/>
                <w:b/>
                <w:sz w:val="22"/>
                <w:szCs w:val="22"/>
              </w:rPr>
              <w:t>Kipsvormiga paljundamine</w:t>
            </w:r>
          </w:p>
          <w:p w14:paraId="26D67D05" w14:textId="69AE8370" w:rsidR="00CB5C17" w:rsidRDefault="009E7CC0" w:rsidP="00F937B7">
            <w:pPr>
              <w:rPr>
                <w:rFonts w:ascii="Calibri" w:eastAsia="Calibri" w:hAnsi="Calibri" w:cs="Calibri"/>
                <w:sz w:val="22"/>
                <w:szCs w:val="22"/>
              </w:rPr>
            </w:pPr>
            <w:r>
              <w:rPr>
                <w:rFonts w:ascii="Calibri" w:eastAsia="Calibri" w:hAnsi="Calibri" w:cs="Calibri"/>
                <w:sz w:val="22"/>
                <w:szCs w:val="22"/>
              </w:rPr>
              <w:t>A.2.5 Kipsvormiga paljundamine</w:t>
            </w:r>
          </w:p>
        </w:tc>
      </w:tr>
      <w:tr w:rsidR="00CB5C17" w14:paraId="0D1F4DC5" w14:textId="77777777">
        <w:tc>
          <w:tcPr>
            <w:tcW w:w="9356" w:type="dxa"/>
            <w:shd w:val="clear" w:color="auto" w:fill="FFFFCC"/>
          </w:tcPr>
          <w:p w14:paraId="0BE5E217" w14:textId="77777777" w:rsidR="00CB5C17" w:rsidRDefault="009E7CC0">
            <w:pPr>
              <w:rPr>
                <w:rFonts w:ascii="Calibri" w:eastAsia="Calibri" w:hAnsi="Calibri" w:cs="Calibri"/>
                <w:b/>
                <w:sz w:val="22"/>
                <w:szCs w:val="22"/>
              </w:rPr>
            </w:pPr>
            <w:r>
              <w:rPr>
                <w:rFonts w:ascii="Calibri" w:eastAsia="Calibri" w:hAnsi="Calibri" w:cs="Calibri"/>
                <w:b/>
                <w:sz w:val="22"/>
                <w:szCs w:val="22"/>
              </w:rPr>
              <w:t>A.3 Kutsealane ettevalmistus</w:t>
            </w:r>
          </w:p>
        </w:tc>
      </w:tr>
      <w:tr w:rsidR="00CB5C17" w14:paraId="7FA92879" w14:textId="77777777">
        <w:tc>
          <w:tcPr>
            <w:tcW w:w="9356" w:type="dxa"/>
            <w:shd w:val="clear" w:color="auto" w:fill="auto"/>
          </w:tcPr>
          <w:p w14:paraId="1D91DBC7" w14:textId="09F299FB" w:rsidR="00CB5C17" w:rsidRPr="00BE2F94" w:rsidRDefault="00211078" w:rsidP="00BE2F94">
            <w:pPr>
              <w:rPr>
                <w:rFonts w:ascii="Calibri" w:eastAsia="Calibri" w:hAnsi="Calibri" w:cs="Calibri"/>
                <w:sz w:val="22"/>
                <w:szCs w:val="22"/>
              </w:rPr>
            </w:pPr>
            <w:r>
              <w:rPr>
                <w:rFonts w:ascii="Calibri" w:eastAsia="Calibri" w:hAnsi="Calibri" w:cs="Calibri"/>
                <w:sz w:val="22"/>
                <w:szCs w:val="22"/>
              </w:rPr>
              <w:t xml:space="preserve">5. taseme keraamikuna töötavad inimesed, kelle kutseoskused on omandatud </w:t>
            </w:r>
            <w:r w:rsidR="00876E6B" w:rsidRPr="00BE2F94">
              <w:rPr>
                <w:rFonts w:ascii="Calibri" w:eastAsia="Calibri" w:hAnsi="Calibri" w:cs="Calibri"/>
                <w:sz w:val="22"/>
                <w:szCs w:val="22"/>
              </w:rPr>
              <w:t xml:space="preserve">praktilise töö </w:t>
            </w:r>
            <w:r w:rsidR="00BE2F94" w:rsidRPr="00BE2F94">
              <w:rPr>
                <w:rFonts w:ascii="Calibri" w:eastAsia="Calibri" w:hAnsi="Calibri" w:cs="Calibri"/>
                <w:sz w:val="22"/>
                <w:szCs w:val="22"/>
              </w:rPr>
              <w:t>ja erialaste täiendkoolituste käigus.</w:t>
            </w:r>
          </w:p>
        </w:tc>
      </w:tr>
      <w:tr w:rsidR="006A610C" w14:paraId="302BCC0B" w14:textId="77777777">
        <w:tc>
          <w:tcPr>
            <w:tcW w:w="9356" w:type="dxa"/>
            <w:shd w:val="clear" w:color="auto" w:fill="auto"/>
          </w:tcPr>
          <w:p w14:paraId="7002A2C8" w14:textId="49F82098" w:rsidR="006A610C" w:rsidRDefault="006A610C" w:rsidP="00BE2F94">
            <w:pPr>
              <w:rPr>
                <w:rFonts w:ascii="Calibri" w:eastAsia="Calibri" w:hAnsi="Calibri" w:cs="Calibri"/>
                <w:sz w:val="22"/>
                <w:szCs w:val="22"/>
              </w:rPr>
            </w:pPr>
            <w:r>
              <w:rPr>
                <w:rFonts w:ascii="Calibri" w:eastAsia="Calibri" w:hAnsi="Calibri" w:cs="Calibri"/>
                <w:color w:val="FF0000"/>
                <w:sz w:val="22"/>
                <w:szCs w:val="22"/>
              </w:rPr>
              <w:t>Kommentaarid:</w:t>
            </w:r>
          </w:p>
        </w:tc>
      </w:tr>
      <w:tr w:rsidR="00CB5C17" w14:paraId="083D15DF" w14:textId="77777777">
        <w:tc>
          <w:tcPr>
            <w:tcW w:w="9356" w:type="dxa"/>
            <w:shd w:val="clear" w:color="auto" w:fill="FFFFCC"/>
          </w:tcPr>
          <w:p w14:paraId="1782993A" w14:textId="77777777" w:rsidR="00CB5C17" w:rsidRDefault="009E7CC0">
            <w:pPr>
              <w:rPr>
                <w:rFonts w:ascii="Calibri" w:eastAsia="Calibri" w:hAnsi="Calibri" w:cs="Calibri"/>
                <w:b/>
                <w:sz w:val="22"/>
                <w:szCs w:val="22"/>
              </w:rPr>
            </w:pPr>
            <w:r>
              <w:rPr>
                <w:rFonts w:ascii="Calibri" w:eastAsia="Calibri" w:hAnsi="Calibri" w:cs="Calibri"/>
                <w:b/>
                <w:sz w:val="22"/>
                <w:szCs w:val="22"/>
              </w:rPr>
              <w:t>A.4 Enamlevinud ametinimetused</w:t>
            </w:r>
          </w:p>
        </w:tc>
      </w:tr>
      <w:tr w:rsidR="00CB5C17" w14:paraId="115D3278" w14:textId="77777777">
        <w:tc>
          <w:tcPr>
            <w:tcW w:w="9356" w:type="dxa"/>
            <w:shd w:val="clear" w:color="auto" w:fill="auto"/>
          </w:tcPr>
          <w:p w14:paraId="2A7CD0A6" w14:textId="793304C6" w:rsidR="00CB5C17" w:rsidRDefault="00BE2F94">
            <w:pPr>
              <w:rPr>
                <w:rFonts w:ascii="Calibri" w:eastAsia="Calibri" w:hAnsi="Calibri" w:cs="Calibri"/>
                <w:i/>
                <w:sz w:val="22"/>
                <w:szCs w:val="22"/>
              </w:rPr>
            </w:pPr>
            <w:r>
              <w:rPr>
                <w:rFonts w:ascii="Calibri" w:eastAsia="Calibri" w:hAnsi="Calibri" w:cs="Calibri"/>
                <w:sz w:val="22"/>
                <w:szCs w:val="22"/>
              </w:rPr>
              <w:t>K</w:t>
            </w:r>
            <w:r w:rsidR="009E7CC0">
              <w:rPr>
                <w:rFonts w:ascii="Calibri" w:eastAsia="Calibri" w:hAnsi="Calibri" w:cs="Calibri"/>
                <w:sz w:val="22"/>
                <w:szCs w:val="22"/>
              </w:rPr>
              <w:t>eraamik</w:t>
            </w:r>
            <w:r>
              <w:rPr>
                <w:rFonts w:ascii="Calibri" w:eastAsia="Calibri" w:hAnsi="Calibri" w:cs="Calibri"/>
                <w:sz w:val="22"/>
                <w:szCs w:val="22"/>
              </w:rPr>
              <w:t>.</w:t>
            </w:r>
          </w:p>
        </w:tc>
      </w:tr>
      <w:tr w:rsidR="006A610C" w14:paraId="16AC99E3" w14:textId="77777777">
        <w:tc>
          <w:tcPr>
            <w:tcW w:w="9356" w:type="dxa"/>
            <w:shd w:val="clear" w:color="auto" w:fill="auto"/>
          </w:tcPr>
          <w:p w14:paraId="646BCD37" w14:textId="43E8BE60" w:rsidR="006A610C" w:rsidRDefault="006A610C" w:rsidP="006A610C">
            <w:pPr>
              <w:rPr>
                <w:rFonts w:ascii="Calibri" w:eastAsia="Calibri" w:hAnsi="Calibri" w:cs="Calibri"/>
                <w:sz w:val="22"/>
                <w:szCs w:val="22"/>
              </w:rPr>
            </w:pPr>
            <w:r>
              <w:rPr>
                <w:rFonts w:ascii="Calibri" w:eastAsia="Calibri" w:hAnsi="Calibri" w:cs="Calibri"/>
                <w:color w:val="FF0000"/>
                <w:sz w:val="22"/>
                <w:szCs w:val="22"/>
              </w:rPr>
              <w:t>Kommentaarid:</w:t>
            </w:r>
          </w:p>
        </w:tc>
      </w:tr>
      <w:tr w:rsidR="00CB5C17" w14:paraId="43815F7A" w14:textId="77777777">
        <w:tc>
          <w:tcPr>
            <w:tcW w:w="9356" w:type="dxa"/>
            <w:shd w:val="clear" w:color="auto" w:fill="FFFFCC"/>
          </w:tcPr>
          <w:p w14:paraId="3F65E7FB" w14:textId="77777777" w:rsidR="00CB5C17" w:rsidRDefault="009E7CC0">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CB5C17" w14:paraId="76E8E14D" w14:textId="77777777">
        <w:tc>
          <w:tcPr>
            <w:tcW w:w="9356" w:type="dxa"/>
            <w:shd w:val="clear" w:color="auto" w:fill="auto"/>
          </w:tcPr>
          <w:p w14:paraId="5538963F" w14:textId="77777777" w:rsidR="00CB5C17" w:rsidRDefault="009E7CC0">
            <w:pPr>
              <w:rPr>
                <w:rFonts w:ascii="Calibri" w:eastAsia="Calibri" w:hAnsi="Calibri" w:cs="Calibri"/>
                <w:sz w:val="22"/>
                <w:szCs w:val="22"/>
              </w:rPr>
            </w:pPr>
            <w:r>
              <w:rPr>
                <w:rFonts w:ascii="Calibri" w:eastAsia="Calibri" w:hAnsi="Calibri" w:cs="Calibri"/>
                <w:sz w:val="22"/>
                <w:szCs w:val="22"/>
              </w:rPr>
              <w:t>Regulatsioonid kutsealal tegutsemiseks puuduvad.</w:t>
            </w:r>
          </w:p>
        </w:tc>
      </w:tr>
      <w:tr w:rsidR="00CB5C17" w14:paraId="3DC92533" w14:textId="77777777">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5F182ED2" w14:textId="77777777" w:rsidR="00CB5C17" w:rsidRDefault="009E7CC0">
            <w:pPr>
              <w:rPr>
                <w:rFonts w:ascii="Calibri" w:eastAsia="Calibri" w:hAnsi="Calibri" w:cs="Calibri"/>
                <w:b/>
                <w:sz w:val="22"/>
                <w:szCs w:val="22"/>
              </w:rPr>
            </w:pPr>
            <w:r>
              <w:rPr>
                <w:rFonts w:ascii="Calibri" w:eastAsia="Calibri" w:hAnsi="Calibri" w:cs="Calibri"/>
                <w:b/>
                <w:sz w:val="22"/>
                <w:szCs w:val="22"/>
              </w:rPr>
              <w:t>A.6 Tulevikuoskused</w:t>
            </w:r>
          </w:p>
        </w:tc>
      </w:tr>
      <w:tr w:rsidR="00CB5C17" w14:paraId="5850BAEB"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C03C95D" w14:textId="6A5510AD" w:rsidR="00CB5C17" w:rsidRPr="009E7CC0" w:rsidRDefault="009A461D" w:rsidP="00393B2F">
            <w:pPr>
              <w:rPr>
                <w:rFonts w:ascii="Calibri" w:eastAsia="Calibri" w:hAnsi="Calibri" w:cs="Calibri"/>
                <w:color w:val="3366FF"/>
                <w:sz w:val="22"/>
                <w:szCs w:val="22"/>
              </w:rPr>
            </w:pPr>
            <w:r w:rsidRPr="00393B2F">
              <w:rPr>
                <w:rFonts w:ascii="Calibri" w:hAnsi="Calibri"/>
                <w:sz w:val="22"/>
                <w:szCs w:val="22"/>
              </w:rPr>
              <w:t>Oskus rakendada d</w:t>
            </w:r>
            <w:r w:rsidR="003C1900" w:rsidRPr="00393B2F">
              <w:rPr>
                <w:rFonts w:ascii="Calibri" w:hAnsi="Calibri"/>
                <w:sz w:val="22"/>
                <w:szCs w:val="22"/>
              </w:rPr>
              <w:t>igipädevus</w:t>
            </w:r>
            <w:r w:rsidRPr="00393B2F">
              <w:rPr>
                <w:rFonts w:ascii="Calibri" w:hAnsi="Calibri"/>
                <w:sz w:val="22"/>
                <w:szCs w:val="22"/>
              </w:rPr>
              <w:t>i</w:t>
            </w:r>
            <w:r w:rsidR="00833C41" w:rsidRPr="00393B2F">
              <w:rPr>
                <w:rFonts w:ascii="Calibri" w:hAnsi="Calibri"/>
                <w:sz w:val="22"/>
                <w:szCs w:val="22"/>
              </w:rPr>
              <w:t xml:space="preserve">, et valmistada mudeleid või kipsvorme </w:t>
            </w:r>
            <w:r w:rsidR="003C1900" w:rsidRPr="00393B2F">
              <w:rPr>
                <w:rFonts w:ascii="Calibri" w:hAnsi="Calibri"/>
                <w:sz w:val="22"/>
                <w:szCs w:val="22"/>
              </w:rPr>
              <w:t xml:space="preserve">kihtlisandustehnoloogia abil ning </w:t>
            </w:r>
            <w:r w:rsidR="00737D4F">
              <w:rPr>
                <w:rFonts w:ascii="Calibri" w:hAnsi="Calibri"/>
                <w:sz w:val="22"/>
                <w:szCs w:val="22"/>
              </w:rPr>
              <w:t>kasutada</w:t>
            </w:r>
            <w:r w:rsidR="00393B2F" w:rsidRPr="00393B2F">
              <w:rPr>
                <w:rFonts w:ascii="Calibri" w:hAnsi="Calibri"/>
                <w:sz w:val="22"/>
                <w:szCs w:val="22"/>
              </w:rPr>
              <w:t xml:space="preserve"> </w:t>
            </w:r>
            <w:r w:rsidR="003C1900" w:rsidRPr="00393B2F">
              <w:rPr>
                <w:rFonts w:ascii="Calibri" w:hAnsi="Calibri"/>
                <w:sz w:val="22"/>
                <w:szCs w:val="22"/>
              </w:rPr>
              <w:t>3D-saviprintimi</w:t>
            </w:r>
            <w:r w:rsidR="00393B2F" w:rsidRPr="00393B2F">
              <w:rPr>
                <w:rFonts w:ascii="Calibri" w:hAnsi="Calibri"/>
                <w:sz w:val="22"/>
                <w:szCs w:val="22"/>
              </w:rPr>
              <w:t>s</w:t>
            </w:r>
            <w:r w:rsidR="003B6FE0">
              <w:rPr>
                <w:rFonts w:ascii="Calibri" w:hAnsi="Calibri"/>
                <w:sz w:val="22"/>
                <w:szCs w:val="22"/>
              </w:rPr>
              <w:t>tehnikat</w:t>
            </w:r>
            <w:r w:rsidR="003C1900" w:rsidRPr="00393B2F">
              <w:rPr>
                <w:rFonts w:ascii="Calibri" w:hAnsi="Calibri"/>
                <w:sz w:val="22"/>
                <w:szCs w:val="22"/>
              </w:rPr>
              <w:t>.</w:t>
            </w:r>
          </w:p>
        </w:tc>
      </w:tr>
      <w:tr w:rsidR="006A610C" w14:paraId="14A8B11F"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703B7A2" w14:textId="03A84636" w:rsidR="006A610C" w:rsidRPr="006A610C" w:rsidRDefault="006A610C" w:rsidP="00393B2F">
            <w:pPr>
              <w:rPr>
                <w:rFonts w:ascii="Calibri" w:eastAsia="Calibri" w:hAnsi="Calibri" w:cs="Calibri"/>
                <w:sz w:val="22"/>
                <w:szCs w:val="22"/>
              </w:rPr>
            </w:pPr>
            <w:r>
              <w:rPr>
                <w:rFonts w:ascii="Calibri" w:eastAsia="Calibri" w:hAnsi="Calibri" w:cs="Calibri"/>
                <w:color w:val="FF0000"/>
                <w:sz w:val="22"/>
                <w:szCs w:val="22"/>
              </w:rPr>
              <w:t>Kommentaarid:</w:t>
            </w:r>
          </w:p>
        </w:tc>
      </w:tr>
    </w:tbl>
    <w:p w14:paraId="2C1FA3D0" w14:textId="77777777" w:rsidR="00CB5C17" w:rsidRDefault="009E7CC0">
      <w:pPr>
        <w:jc w:val="center"/>
        <w:rPr>
          <w:rFonts w:ascii="Calibri" w:eastAsia="Calibri" w:hAnsi="Calibri" w:cs="Calibri"/>
          <w:b/>
          <w:color w:val="FF0000"/>
          <w:sz w:val="28"/>
          <w:szCs w:val="28"/>
        </w:rPr>
      </w:pPr>
      <w:r>
        <w:br w:type="page"/>
      </w:r>
    </w:p>
    <w:p w14:paraId="54DC1F41" w14:textId="77777777" w:rsidR="00CB5C17" w:rsidRDefault="009E7CC0">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B-osa</w:t>
      </w:r>
      <w:proofErr w:type="spellEnd"/>
    </w:p>
    <w:p w14:paraId="1BA7DF66" w14:textId="77777777" w:rsidR="00CB5C17" w:rsidRDefault="009E7CC0">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12321D48" w14:textId="77777777" w:rsidR="00CB5C17" w:rsidRDefault="00CB5C17">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B5C17" w14:paraId="5A67CD3F" w14:textId="77777777">
        <w:tc>
          <w:tcPr>
            <w:tcW w:w="9214" w:type="dxa"/>
            <w:shd w:val="clear" w:color="auto" w:fill="FFFFCC"/>
          </w:tcPr>
          <w:p w14:paraId="279A02BD" w14:textId="77777777" w:rsidR="00CB5C17" w:rsidRDefault="009E7CC0">
            <w:pPr>
              <w:rPr>
                <w:rFonts w:ascii="Calibri" w:eastAsia="Calibri" w:hAnsi="Calibri" w:cs="Calibri"/>
                <w:b/>
                <w:sz w:val="22"/>
                <w:szCs w:val="22"/>
              </w:rPr>
            </w:pPr>
            <w:r>
              <w:rPr>
                <w:rFonts w:ascii="Calibri" w:eastAsia="Calibri" w:hAnsi="Calibri" w:cs="Calibri"/>
                <w:b/>
                <w:sz w:val="22"/>
                <w:szCs w:val="22"/>
              </w:rPr>
              <w:t>B.1 Kutse struktuur</w:t>
            </w:r>
          </w:p>
        </w:tc>
      </w:tr>
      <w:tr w:rsidR="00CB5C17" w14:paraId="5563A238" w14:textId="77777777">
        <w:tc>
          <w:tcPr>
            <w:tcW w:w="9214" w:type="dxa"/>
            <w:shd w:val="clear" w:color="auto" w:fill="auto"/>
          </w:tcPr>
          <w:p w14:paraId="5B39D9C1" w14:textId="45CFBD07" w:rsidR="00956E54" w:rsidRDefault="007C0476" w:rsidP="00DB362F">
            <w:pPr>
              <w:rPr>
                <w:rFonts w:ascii="Calibri" w:eastAsia="Calibri" w:hAnsi="Calibri" w:cs="Calibri"/>
                <w:strike/>
                <w:sz w:val="22"/>
                <w:szCs w:val="22"/>
              </w:rPr>
            </w:pPr>
            <w:r>
              <w:rPr>
                <w:rFonts w:asciiTheme="minorHAnsi" w:hAnsiTheme="minorHAnsi" w:cstheme="minorHAnsi"/>
                <w:sz w:val="22"/>
                <w:szCs w:val="22"/>
              </w:rPr>
              <w:t>K</w:t>
            </w:r>
            <w:r w:rsidRPr="00F013ED">
              <w:rPr>
                <w:rFonts w:asciiTheme="minorHAnsi" w:hAnsiTheme="minorHAnsi" w:cstheme="minorHAnsi"/>
                <w:sz w:val="22"/>
                <w:szCs w:val="22"/>
              </w:rPr>
              <w:t xml:space="preserve">utse moodustub </w:t>
            </w:r>
            <w:proofErr w:type="spellStart"/>
            <w:r w:rsidRPr="00F013ED">
              <w:rPr>
                <w:rFonts w:asciiTheme="minorHAnsi" w:hAnsiTheme="minorHAnsi" w:cstheme="minorHAnsi"/>
                <w:sz w:val="22"/>
                <w:szCs w:val="22"/>
              </w:rPr>
              <w:t>üldoskustest</w:t>
            </w:r>
            <w:proofErr w:type="spellEnd"/>
            <w:r>
              <w:rPr>
                <w:rFonts w:asciiTheme="minorHAnsi" w:hAnsiTheme="minorHAnsi" w:cstheme="minorHAnsi"/>
                <w:sz w:val="22"/>
                <w:szCs w:val="22"/>
              </w:rPr>
              <w:t xml:space="preserve">, </w:t>
            </w:r>
            <w:r w:rsidRPr="00F013ED">
              <w:rPr>
                <w:rFonts w:asciiTheme="minorHAnsi" w:hAnsiTheme="minorHAnsi" w:cstheme="minorHAnsi"/>
                <w:sz w:val="22"/>
                <w:szCs w:val="22"/>
              </w:rPr>
              <w:t>kohustuslik</w:t>
            </w:r>
            <w:r>
              <w:rPr>
                <w:rFonts w:asciiTheme="minorHAnsi" w:hAnsiTheme="minorHAnsi" w:cstheme="minorHAnsi"/>
                <w:sz w:val="22"/>
                <w:szCs w:val="22"/>
              </w:rPr>
              <w:t>e</w:t>
            </w:r>
            <w:r w:rsidRPr="00F013ED">
              <w:rPr>
                <w:rFonts w:asciiTheme="minorHAnsi" w:hAnsiTheme="minorHAnsi" w:cstheme="minorHAnsi"/>
                <w:sz w:val="22"/>
                <w:szCs w:val="22"/>
              </w:rPr>
              <w:t xml:space="preserve">st </w:t>
            </w:r>
            <w:r>
              <w:rPr>
                <w:rFonts w:asciiTheme="minorHAnsi" w:hAnsiTheme="minorHAnsi" w:cstheme="minorHAnsi"/>
                <w:sz w:val="22"/>
                <w:szCs w:val="22"/>
              </w:rPr>
              <w:t xml:space="preserve">ja spetsialiseerumisega seotud </w:t>
            </w:r>
            <w:r w:rsidRPr="00F013ED">
              <w:rPr>
                <w:rFonts w:asciiTheme="minorHAnsi" w:hAnsiTheme="minorHAnsi" w:cstheme="minorHAnsi"/>
                <w:sz w:val="22"/>
                <w:szCs w:val="22"/>
              </w:rPr>
              <w:t>kompetentsi</w:t>
            </w:r>
            <w:r>
              <w:rPr>
                <w:rFonts w:asciiTheme="minorHAnsi" w:hAnsiTheme="minorHAnsi" w:cstheme="minorHAnsi"/>
                <w:sz w:val="22"/>
                <w:szCs w:val="22"/>
              </w:rPr>
              <w:t>de</w:t>
            </w:r>
            <w:r w:rsidRPr="00F013ED">
              <w:rPr>
                <w:rFonts w:asciiTheme="minorHAnsi" w:hAnsiTheme="minorHAnsi" w:cstheme="minorHAnsi"/>
                <w:sz w:val="22"/>
                <w:szCs w:val="22"/>
              </w:rPr>
              <w:t xml:space="preserve">st. </w:t>
            </w:r>
            <w:r w:rsidR="009E7CC0">
              <w:rPr>
                <w:rFonts w:ascii="Calibri" w:eastAsia="Calibri" w:hAnsi="Calibri" w:cs="Calibri"/>
                <w:sz w:val="22"/>
                <w:szCs w:val="22"/>
              </w:rPr>
              <w:t xml:space="preserve">Kutse taotlemisel </w:t>
            </w:r>
            <w:r>
              <w:rPr>
                <w:rFonts w:ascii="Calibri" w:eastAsia="Calibri" w:hAnsi="Calibri" w:cs="Calibri"/>
                <w:sz w:val="22"/>
                <w:szCs w:val="22"/>
              </w:rPr>
              <w:t xml:space="preserve">on nõutav </w:t>
            </w:r>
            <w:proofErr w:type="spellStart"/>
            <w:r w:rsidR="009E7CC0">
              <w:rPr>
                <w:rFonts w:ascii="Calibri" w:eastAsia="Calibri" w:hAnsi="Calibri" w:cs="Calibri"/>
                <w:sz w:val="22"/>
                <w:szCs w:val="22"/>
              </w:rPr>
              <w:t>üldoskus</w:t>
            </w:r>
            <w:r>
              <w:rPr>
                <w:rFonts w:ascii="Calibri" w:eastAsia="Calibri" w:hAnsi="Calibri" w:cs="Calibri"/>
                <w:sz w:val="22"/>
                <w:szCs w:val="22"/>
              </w:rPr>
              <w:t>te</w:t>
            </w:r>
            <w:proofErr w:type="spellEnd"/>
            <w:r>
              <w:rPr>
                <w:rFonts w:ascii="Calibri" w:eastAsia="Calibri" w:hAnsi="Calibri" w:cs="Calibri"/>
                <w:sz w:val="22"/>
                <w:szCs w:val="22"/>
              </w:rPr>
              <w:t>, kõigi</w:t>
            </w:r>
            <w:r w:rsidR="009E7CC0">
              <w:rPr>
                <w:rFonts w:ascii="Calibri" w:eastAsia="Calibri" w:hAnsi="Calibri" w:cs="Calibri"/>
                <w:sz w:val="22"/>
                <w:szCs w:val="22"/>
              </w:rPr>
              <w:t xml:space="preserve"> kohustuslik</w:t>
            </w:r>
            <w:r>
              <w:rPr>
                <w:rFonts w:ascii="Calibri" w:eastAsia="Calibri" w:hAnsi="Calibri" w:cs="Calibri"/>
                <w:sz w:val="22"/>
                <w:szCs w:val="22"/>
              </w:rPr>
              <w:t>e</w:t>
            </w:r>
            <w:r w:rsidR="009E7CC0">
              <w:rPr>
                <w:rFonts w:ascii="Calibri" w:eastAsia="Calibri" w:hAnsi="Calibri" w:cs="Calibri"/>
                <w:sz w:val="22"/>
                <w:szCs w:val="22"/>
              </w:rPr>
              <w:t xml:space="preserve"> kompetentsid</w:t>
            </w:r>
            <w:r>
              <w:rPr>
                <w:rFonts w:ascii="Calibri" w:eastAsia="Calibri" w:hAnsi="Calibri" w:cs="Calibri"/>
                <w:sz w:val="22"/>
                <w:szCs w:val="22"/>
              </w:rPr>
              <w:t xml:space="preserve">e ja vähemalt ühe </w:t>
            </w:r>
            <w:r w:rsidR="009E7CC0">
              <w:rPr>
                <w:rFonts w:ascii="Calibri" w:eastAsia="Calibri" w:hAnsi="Calibri" w:cs="Calibri"/>
                <w:sz w:val="22"/>
                <w:szCs w:val="22"/>
              </w:rPr>
              <w:t>spetsialiseerumisega seotud kompetents</w:t>
            </w:r>
            <w:r w:rsidR="00DB362F">
              <w:rPr>
                <w:rFonts w:ascii="Calibri" w:eastAsia="Calibri" w:hAnsi="Calibri" w:cs="Calibri"/>
                <w:sz w:val="22"/>
                <w:szCs w:val="22"/>
              </w:rPr>
              <w:t>i tõendamine.</w:t>
            </w:r>
          </w:p>
        </w:tc>
      </w:tr>
    </w:tbl>
    <w:p w14:paraId="6A5327C4" w14:textId="77777777" w:rsidR="00CB5C17" w:rsidRDefault="00CB5C17"/>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B5C17" w14:paraId="39344609" w14:textId="77777777">
        <w:tc>
          <w:tcPr>
            <w:tcW w:w="9214" w:type="dxa"/>
            <w:shd w:val="clear" w:color="auto" w:fill="FFFFCC"/>
          </w:tcPr>
          <w:p w14:paraId="132979D9" w14:textId="77777777" w:rsidR="00CB5C17" w:rsidRDefault="009E7CC0">
            <w:pPr>
              <w:rPr>
                <w:rFonts w:ascii="Calibri" w:eastAsia="Calibri" w:hAnsi="Calibri" w:cs="Calibri"/>
                <w:b/>
                <w:sz w:val="22"/>
                <w:szCs w:val="22"/>
              </w:rPr>
            </w:pPr>
            <w:r>
              <w:rPr>
                <w:rFonts w:ascii="Calibri" w:eastAsia="Calibri" w:hAnsi="Calibri" w:cs="Calibri"/>
                <w:b/>
                <w:sz w:val="22"/>
                <w:szCs w:val="22"/>
              </w:rPr>
              <w:t>B.2 Keraamik, tase 5</w:t>
            </w:r>
            <w:r>
              <w:rPr>
                <w:rFonts w:ascii="Calibri" w:eastAsia="Calibri" w:hAnsi="Calibri" w:cs="Calibri"/>
                <w:i/>
                <w:sz w:val="22"/>
                <w:szCs w:val="22"/>
              </w:rPr>
              <w:t xml:space="preserve">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CB5C17" w14:paraId="11189F78" w14:textId="77777777">
        <w:tc>
          <w:tcPr>
            <w:tcW w:w="9214" w:type="dxa"/>
            <w:shd w:val="clear" w:color="auto" w:fill="auto"/>
          </w:tcPr>
          <w:p w14:paraId="256F96B2" w14:textId="77777777" w:rsidR="00CB5C17" w:rsidRDefault="009E7CC0">
            <w:pPr>
              <w:rPr>
                <w:rFonts w:ascii="Calibri" w:eastAsia="Calibri" w:hAnsi="Calibri" w:cs="Calibri"/>
                <w:sz w:val="22"/>
                <w:szCs w:val="22"/>
                <w:u w:val="single"/>
              </w:rPr>
            </w:pPr>
            <w:r>
              <w:rPr>
                <w:rFonts w:ascii="Calibri" w:eastAsia="Calibri" w:hAnsi="Calibri" w:cs="Calibri"/>
                <w:sz w:val="22"/>
                <w:szCs w:val="22"/>
                <w:u w:val="single"/>
              </w:rPr>
              <w:t>Tegevusnäitajad:</w:t>
            </w:r>
          </w:p>
          <w:p w14:paraId="44F4F2D2" w14:textId="5C6DA333" w:rsidR="00CB5C17" w:rsidRDefault="009E7CC0">
            <w:pPr>
              <w:numPr>
                <w:ilvl w:val="0"/>
                <w:numId w:val="4"/>
              </w:numPr>
              <w:pBdr>
                <w:top w:val="nil"/>
                <w:left w:val="nil"/>
                <w:bottom w:val="nil"/>
                <w:right w:val="nil"/>
                <w:between w:val="nil"/>
              </w:pBdr>
              <w:rPr>
                <w:rFonts w:ascii="Calibri" w:eastAsia="Calibri" w:hAnsi="Calibri" w:cs="Calibri"/>
                <w:color w:val="000000"/>
                <w:sz w:val="22"/>
                <w:szCs w:val="22"/>
              </w:rPr>
            </w:pPr>
            <w:bookmarkStart w:id="0" w:name="OLE_LINK8"/>
            <w:r>
              <w:rPr>
                <w:rFonts w:ascii="Calibri" w:eastAsia="Calibri" w:hAnsi="Calibri" w:cs="Calibri"/>
                <w:color w:val="000000"/>
                <w:sz w:val="22"/>
                <w:szCs w:val="22"/>
              </w:rPr>
              <w:t xml:space="preserve">järgib oma tegevuses käsitöölise </w:t>
            </w:r>
            <w:r w:rsidR="000D25F4">
              <w:rPr>
                <w:rFonts w:ascii="Calibri" w:eastAsia="Calibri" w:hAnsi="Calibri" w:cs="Calibri"/>
                <w:color w:val="000000"/>
                <w:sz w:val="22"/>
                <w:szCs w:val="22"/>
              </w:rPr>
              <w:t>kutse-</w:t>
            </w:r>
            <w:r>
              <w:rPr>
                <w:rFonts w:ascii="Calibri" w:eastAsia="Calibri" w:hAnsi="Calibri" w:cs="Calibri"/>
                <w:color w:val="000000"/>
                <w:sz w:val="22"/>
                <w:szCs w:val="22"/>
              </w:rPr>
              <w:t>eetika</w:t>
            </w:r>
            <w:r w:rsidR="000D25F4">
              <w:rPr>
                <w:rFonts w:ascii="Calibri" w:eastAsia="Calibri" w:hAnsi="Calibri" w:cs="Calibri"/>
                <w:color w:val="000000"/>
                <w:sz w:val="22"/>
                <w:szCs w:val="22"/>
              </w:rPr>
              <w:t xml:space="preserve"> </w:t>
            </w:r>
            <w:r>
              <w:rPr>
                <w:rFonts w:ascii="Calibri" w:eastAsia="Calibri" w:hAnsi="Calibri" w:cs="Calibri"/>
                <w:color w:val="000000"/>
                <w:sz w:val="22"/>
                <w:szCs w:val="22"/>
              </w:rPr>
              <w:t>nõudeid (</w:t>
            </w:r>
            <w:r w:rsidR="000D25F4">
              <w:rPr>
                <w:rFonts w:ascii="Calibri" w:eastAsia="Calibri" w:hAnsi="Calibri" w:cs="Calibri"/>
                <w:color w:val="000000"/>
                <w:sz w:val="22"/>
                <w:szCs w:val="22"/>
              </w:rPr>
              <w:t>Lisa</w:t>
            </w:r>
            <w:r>
              <w:rPr>
                <w:rFonts w:ascii="Calibri" w:eastAsia="Calibri" w:hAnsi="Calibri" w:cs="Calibri"/>
                <w:color w:val="000000"/>
                <w:sz w:val="22"/>
                <w:szCs w:val="22"/>
              </w:rPr>
              <w:t xml:space="preserve"> 1); hoiab ja säilitab kultuuripärandit;</w:t>
            </w:r>
          </w:p>
          <w:p w14:paraId="0414390F" w14:textId="77777777" w:rsidR="00CB5C17" w:rsidRDefault="009E7CC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järgib oma tööga seotud õigusakte, sh autorikaitse seadust, tarbijakaitse seadust;</w:t>
            </w:r>
          </w:p>
          <w:p w14:paraId="52742A44" w14:textId="77777777" w:rsidR="00CB5C17" w:rsidRDefault="009E7CC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tegutseb vastutustundlikult ja eesmärgipäraselt, arvestades töötervishoiu, keskkonnahoiu ja tööohutuse reegleid; kasutab vastavalt vajadusele isikukaitsevahendeid;</w:t>
            </w:r>
          </w:p>
          <w:p w14:paraId="5E9C432D" w14:textId="77777777" w:rsidR="00282757" w:rsidRDefault="00282757" w:rsidP="00282757">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ja kasutab ressursse (nt inimesed, aeg, töövahendid, finantsid) efektiivselt; jälgib tähtaegadest kinnipidamist; reageerib kiiresti tööprotsessis tekkinud eriolukordadele;</w:t>
            </w:r>
          </w:p>
          <w:p w14:paraId="4D8657EE" w14:textId="60BCBCA1" w:rsidR="00CB5C17" w:rsidRDefault="009E7CC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kohandub meeskonnaga ja töötab tõhusalt selle huvides; arvestab teistega ja täidab oma rolli meeskonnas; teeb koostööd; vajadusel lahendab keerulisi </w:t>
            </w:r>
            <w:r w:rsidR="0043256A">
              <w:rPr>
                <w:rFonts w:ascii="Calibri" w:eastAsia="Calibri" w:hAnsi="Calibri" w:cs="Calibri"/>
                <w:color w:val="000000"/>
                <w:sz w:val="22"/>
                <w:szCs w:val="22"/>
              </w:rPr>
              <w:t>suhtlus</w:t>
            </w:r>
            <w:r>
              <w:rPr>
                <w:rFonts w:ascii="Calibri" w:eastAsia="Calibri" w:hAnsi="Calibri" w:cs="Calibri"/>
                <w:color w:val="000000"/>
                <w:sz w:val="22"/>
                <w:szCs w:val="22"/>
              </w:rPr>
              <w:t>situatsioone.</w:t>
            </w:r>
          </w:p>
          <w:p w14:paraId="274D2465" w14:textId="77777777" w:rsidR="00CB5C17" w:rsidRDefault="009E7CC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valib sihtgrupile vastava suhtlemisviisi; esitab teabe selgelt, loogiliselt ja sihtgrupile mõistetavalt; </w:t>
            </w:r>
          </w:p>
          <w:p w14:paraId="21FE6C77" w14:textId="77777777" w:rsidR="000D25F4" w:rsidRDefault="000D25F4" w:rsidP="000D25F4">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säilitab ja arendab oma kutseoskusi; hoiab end kursis tehnoloogiliste muutuste ja erialase terminoloogiaga; jagab ja vahetab erialast informatsiooni, ka võõrkeeles;</w:t>
            </w:r>
          </w:p>
          <w:p w14:paraId="5579F122" w14:textId="77777777" w:rsidR="00CB5C17" w:rsidRDefault="009E7CC0">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kasutab oma töös eesti keelt </w:t>
            </w:r>
            <w:r w:rsidR="001631CF" w:rsidRPr="00A97B8F">
              <w:rPr>
                <w:rFonts w:ascii="Calibri" w:eastAsia="Calibri" w:hAnsi="Calibri" w:cs="Calibri"/>
                <w:sz w:val="22"/>
                <w:szCs w:val="22"/>
              </w:rPr>
              <w:t xml:space="preserve">vähemalt </w:t>
            </w:r>
            <w:r w:rsidRPr="00A97B8F">
              <w:rPr>
                <w:rFonts w:ascii="Calibri" w:eastAsia="Calibri" w:hAnsi="Calibri" w:cs="Calibri"/>
                <w:sz w:val="22"/>
                <w:szCs w:val="22"/>
              </w:rPr>
              <w:t>tasemel B1</w:t>
            </w:r>
            <w:r w:rsidR="001631CF" w:rsidRPr="00A97B8F">
              <w:rPr>
                <w:rFonts w:ascii="Calibri" w:eastAsia="Calibri" w:hAnsi="Calibri" w:cs="Calibri"/>
                <w:sz w:val="22"/>
                <w:szCs w:val="22"/>
              </w:rPr>
              <w:t xml:space="preserve"> (Lisa 2)</w:t>
            </w:r>
            <w:r w:rsidRPr="00A97B8F">
              <w:rPr>
                <w:rFonts w:ascii="Calibri" w:eastAsia="Calibri" w:hAnsi="Calibri" w:cs="Calibri"/>
                <w:sz w:val="22"/>
                <w:szCs w:val="22"/>
              </w:rPr>
              <w:t xml:space="preserve">; </w:t>
            </w:r>
            <w:r>
              <w:rPr>
                <w:rFonts w:ascii="Calibri" w:eastAsia="Calibri" w:hAnsi="Calibri" w:cs="Calibri"/>
                <w:color w:val="000000"/>
                <w:sz w:val="22"/>
                <w:szCs w:val="22"/>
              </w:rPr>
              <w:t>kasutab vähemalt ühte võõrkeelt erialase kirjanduse lugemiseks;</w:t>
            </w:r>
          </w:p>
          <w:p w14:paraId="42249944" w14:textId="078751FD" w:rsidR="00CB5C17" w:rsidRDefault="00AA11CD">
            <w:pPr>
              <w:numPr>
                <w:ilvl w:val="0"/>
                <w:numId w:val="4"/>
              </w:numPr>
              <w:rPr>
                <w:rFonts w:ascii="Calibri" w:eastAsia="Calibri" w:hAnsi="Calibri" w:cs="Calibri"/>
                <w:sz w:val="22"/>
                <w:szCs w:val="22"/>
              </w:rPr>
            </w:pPr>
            <w:r>
              <w:rPr>
                <w:rFonts w:ascii="Calibri" w:eastAsia="Calibri" w:hAnsi="Calibri" w:cs="Calibri"/>
                <w:color w:val="000000"/>
                <w:sz w:val="22"/>
                <w:szCs w:val="22"/>
              </w:rPr>
              <w:t>kasutab infotehnoloogilisi vahendeid iseseisva kasutaja tasemel, v.a osaoskused sisuloome ja probleemilahendus, mida kasutab algtasemel kasutaja tasemel (Lisa 3).</w:t>
            </w:r>
            <w:bookmarkEnd w:id="0"/>
          </w:p>
        </w:tc>
      </w:tr>
      <w:tr w:rsidR="00537924" w14:paraId="44AB1E95" w14:textId="77777777">
        <w:tc>
          <w:tcPr>
            <w:tcW w:w="9214" w:type="dxa"/>
            <w:shd w:val="clear" w:color="auto" w:fill="auto"/>
          </w:tcPr>
          <w:p w14:paraId="112146F0" w14:textId="6F195EFC" w:rsidR="00537924" w:rsidRPr="00537924" w:rsidRDefault="00537924">
            <w:pPr>
              <w:rPr>
                <w:rFonts w:ascii="Calibri" w:eastAsia="Calibri" w:hAnsi="Calibri" w:cs="Calibri"/>
                <w:sz w:val="22"/>
                <w:szCs w:val="22"/>
              </w:rPr>
            </w:pPr>
            <w:r>
              <w:rPr>
                <w:rFonts w:ascii="Calibri" w:eastAsia="Calibri" w:hAnsi="Calibri" w:cs="Calibri"/>
                <w:color w:val="FF0000"/>
                <w:sz w:val="22"/>
                <w:szCs w:val="22"/>
              </w:rPr>
              <w:t>Kommentaarid:</w:t>
            </w:r>
          </w:p>
        </w:tc>
      </w:tr>
    </w:tbl>
    <w:p w14:paraId="78AA894B" w14:textId="77777777" w:rsidR="00CB5C17" w:rsidRDefault="00CB5C17"/>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B5C17" w14:paraId="6891A11C" w14:textId="77777777">
        <w:tc>
          <w:tcPr>
            <w:tcW w:w="9214" w:type="dxa"/>
            <w:shd w:val="clear" w:color="auto" w:fill="FFFFCC"/>
          </w:tcPr>
          <w:p w14:paraId="4162061F" w14:textId="77777777" w:rsidR="00CB5C17" w:rsidRDefault="009E7CC0">
            <w:pPr>
              <w:rPr>
                <w:rFonts w:ascii="Calibri" w:eastAsia="Calibri" w:hAnsi="Calibri" w:cs="Calibri"/>
                <w:b/>
                <w:sz w:val="22"/>
                <w:szCs w:val="22"/>
              </w:rPr>
            </w:pPr>
            <w:r>
              <w:rPr>
                <w:rFonts w:ascii="Calibri" w:eastAsia="Calibri" w:hAnsi="Calibri" w:cs="Calibri"/>
                <w:b/>
                <w:sz w:val="22"/>
                <w:szCs w:val="22"/>
              </w:rPr>
              <w:t>B.3 Kompetentsid</w:t>
            </w:r>
          </w:p>
        </w:tc>
      </w:tr>
    </w:tbl>
    <w:p w14:paraId="35DEA4CF" w14:textId="77777777" w:rsidR="00CB5C17" w:rsidRDefault="00CB5C17">
      <w:pPr>
        <w:rPr>
          <w:rFonts w:ascii="Calibri" w:eastAsia="Calibri" w:hAnsi="Calibri" w:cs="Calibri"/>
          <w:b/>
          <w:color w:val="0070C0"/>
          <w:sz w:val="22"/>
          <w:szCs w:val="22"/>
        </w:rPr>
      </w:pPr>
    </w:p>
    <w:p w14:paraId="396579C8" w14:textId="77777777" w:rsidR="00CB5C17" w:rsidRDefault="00CB5C17">
      <w:pPr>
        <w:rPr>
          <w:rFonts w:ascii="Calibri" w:eastAsia="Calibri" w:hAnsi="Calibri" w:cs="Calibri"/>
          <w:b/>
          <w:color w:val="0070C0"/>
          <w:sz w:val="22"/>
          <w:szCs w:val="22"/>
        </w:rPr>
      </w:pPr>
    </w:p>
    <w:p w14:paraId="04FDCCAB" w14:textId="77777777" w:rsidR="00CB5C17" w:rsidRDefault="009E7CC0">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B5C17" w14:paraId="783BF712" w14:textId="77777777">
        <w:tc>
          <w:tcPr>
            <w:tcW w:w="8109" w:type="dxa"/>
          </w:tcPr>
          <w:p w14:paraId="17A17BE3" w14:textId="77777777" w:rsidR="00CB5C17" w:rsidRDefault="009E7CC0">
            <w:pPr>
              <w:rPr>
                <w:rFonts w:ascii="Calibri" w:eastAsia="Calibri" w:hAnsi="Calibri" w:cs="Calibri"/>
                <w:sz w:val="22"/>
                <w:szCs w:val="22"/>
              </w:rPr>
            </w:pPr>
            <w:r>
              <w:rPr>
                <w:rFonts w:ascii="Calibri" w:eastAsia="Calibri" w:hAnsi="Calibri" w:cs="Calibri"/>
                <w:b/>
                <w:sz w:val="22"/>
                <w:szCs w:val="22"/>
              </w:rPr>
              <w:t>B.3.1 Keraamikaesemete valmistamine</w:t>
            </w:r>
          </w:p>
        </w:tc>
        <w:tc>
          <w:tcPr>
            <w:tcW w:w="1213" w:type="dxa"/>
          </w:tcPr>
          <w:p w14:paraId="291A7D0C" w14:textId="77777777" w:rsidR="00CB5C17" w:rsidRDefault="009E7CC0">
            <w:pPr>
              <w:rPr>
                <w:rFonts w:ascii="Calibri" w:eastAsia="Calibri" w:hAnsi="Calibri" w:cs="Calibri"/>
                <w:b/>
                <w:sz w:val="22"/>
                <w:szCs w:val="22"/>
              </w:rPr>
            </w:pPr>
            <w:r>
              <w:rPr>
                <w:rFonts w:ascii="Calibri" w:eastAsia="Calibri" w:hAnsi="Calibri" w:cs="Calibri"/>
                <w:b/>
                <w:sz w:val="22"/>
                <w:szCs w:val="22"/>
              </w:rPr>
              <w:t>EKR tase 5</w:t>
            </w:r>
          </w:p>
        </w:tc>
      </w:tr>
      <w:tr w:rsidR="00CB5C17" w14:paraId="528D7C4C" w14:textId="77777777">
        <w:tc>
          <w:tcPr>
            <w:tcW w:w="9322" w:type="dxa"/>
            <w:gridSpan w:val="2"/>
          </w:tcPr>
          <w:p w14:paraId="2F8252D8" w14:textId="77777777" w:rsidR="00CB5C17" w:rsidRDefault="009E7CC0">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35B0F220" w14:textId="77777777"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bookmarkStart w:id="1" w:name="OLE_LINK3"/>
            <w:bookmarkStart w:id="2" w:name="OLE_LINK7"/>
            <w:r>
              <w:rPr>
                <w:rFonts w:ascii="Calibri" w:eastAsia="Calibri" w:hAnsi="Calibri" w:cs="Calibri"/>
                <w:color w:val="000000"/>
                <w:sz w:val="22"/>
                <w:szCs w:val="22"/>
              </w:rPr>
              <w:t xml:space="preserve">kavandab keraamilise eseme, arvestades kompositsiooni ja värvusõpetuse põhimõtetega; koostab mõõtkavas tööjoonise, arvestades seejuures savi kahanemisprotsendiga; vajadusel arvutab eseme mahutavuse; loeb etteantud kavandeid ja tööjooniseid; </w:t>
            </w:r>
          </w:p>
          <w:p w14:paraId="60457E4E" w14:textId="77777777"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valib kavandist ja eseme otstarbest lähtuvalt sobiva valmistusviisi; valib savimassi ja sellele sobiva põletustemperatuuri; valmistab tootenäidise.</w:t>
            </w:r>
          </w:p>
          <w:p w14:paraId="650B5784" w14:textId="146C90B2"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arvutab enda ja meeskonna tööks kuluva aja, arvestades eseme valmimise tähtaega; planeerib tööde järjekorra; seab valmistusprotsessist lähtudes sisse ohutu ja käepärase töökoha ning hoiab selle </w:t>
            </w:r>
            <w:r w:rsidR="00B85724">
              <w:rPr>
                <w:rFonts w:ascii="Calibri" w:eastAsia="Calibri" w:hAnsi="Calibri" w:cs="Calibri"/>
                <w:color w:val="000000"/>
                <w:sz w:val="22"/>
                <w:szCs w:val="22"/>
              </w:rPr>
              <w:t>korras</w:t>
            </w:r>
            <w:r>
              <w:rPr>
                <w:rFonts w:ascii="Calibri" w:eastAsia="Calibri" w:hAnsi="Calibri" w:cs="Calibri"/>
                <w:color w:val="000000"/>
                <w:sz w:val="22"/>
                <w:szCs w:val="22"/>
              </w:rPr>
              <w:t xml:space="preserve"> ja </w:t>
            </w:r>
            <w:r w:rsidR="00B85724">
              <w:rPr>
                <w:rFonts w:ascii="Calibri" w:eastAsia="Calibri" w:hAnsi="Calibri" w:cs="Calibri"/>
                <w:color w:val="000000"/>
                <w:sz w:val="22"/>
                <w:szCs w:val="22"/>
              </w:rPr>
              <w:t>puhtana</w:t>
            </w:r>
            <w:r>
              <w:rPr>
                <w:rFonts w:ascii="Calibri" w:eastAsia="Calibri" w:hAnsi="Calibri" w:cs="Calibri"/>
                <w:color w:val="000000"/>
                <w:sz w:val="22"/>
                <w:szCs w:val="22"/>
              </w:rPr>
              <w:t>; valib ja hangib keraamiliste esemete tegemiseks vajalikud materjalid ja tarvikud, arvestades materjalikulu; valmistab ette materjalid vastavalt eseme valmistusviisile;</w:t>
            </w:r>
          </w:p>
          <w:p w14:paraId="7F295358" w14:textId="77777777"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bookmarkStart w:id="3" w:name="OLE_LINK11"/>
            <w:bookmarkEnd w:id="2"/>
            <w:r>
              <w:rPr>
                <w:rFonts w:ascii="Calibri" w:eastAsia="Calibri" w:hAnsi="Calibri" w:cs="Calibri"/>
                <w:color w:val="000000"/>
                <w:sz w:val="22"/>
                <w:szCs w:val="22"/>
              </w:rPr>
              <w:lastRenderedPageBreak/>
              <w:t>kombineerib erinevaid tehnikaid vastavalt kavandile; vajadusel kaasab teiste erialade spetsialiste (tootedisainer, klaasimeister, sepp jt);</w:t>
            </w:r>
          </w:p>
          <w:p w14:paraId="6F6F427D" w14:textId="77777777"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bookmarkStart w:id="4" w:name="OLE_LINK4"/>
            <w:bookmarkEnd w:id="1"/>
            <w:r>
              <w:rPr>
                <w:rFonts w:ascii="Calibri" w:eastAsia="Calibri" w:hAnsi="Calibri" w:cs="Calibri"/>
                <w:color w:val="000000"/>
                <w:sz w:val="22"/>
                <w:szCs w:val="22"/>
              </w:rPr>
              <w:t>kuivatab saviesemed põletuskõlblikuks, vältides praaki;</w:t>
            </w:r>
          </w:p>
          <w:p w14:paraId="1A56A86D" w14:textId="6EDFB5C0"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viimistleb eseme, arvestades eseme valmistamisel kasutatud tehnikat, materjali eripära ja eseme otstarvet; vajadusel kaunistab esemeid</w:t>
            </w:r>
            <w:r w:rsidR="00B85724">
              <w:rPr>
                <w:rFonts w:ascii="Calibri" w:eastAsia="Calibri" w:hAnsi="Calibri" w:cs="Calibri"/>
                <w:color w:val="000000"/>
                <w:sz w:val="22"/>
                <w:szCs w:val="22"/>
              </w:rPr>
              <w:t>;</w:t>
            </w:r>
          </w:p>
          <w:p w14:paraId="0988308C" w14:textId="77777777"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hindab esemete valmisolekut põletuseks ja valib sobiva põletusrežiimi; valib juhtimispuldil põletuseks sobiva programmi ja muudab vajadusel põletusrežiimi; pakib esemed elektriahju nii ette- kui glasuurpõletuseks, arvestades põletuse eripära; kasutab ahju inventari kaitsvaid vahendeid; vajadusel korrastab inventari vastavalt kahjustuse iseloomule; </w:t>
            </w:r>
          </w:p>
          <w:p w14:paraId="48BB2142" w14:textId="77777777"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valib esemele sobiliku glasuuri ja glasuurimisviisi, arvestades eseme kasutusotstarvet; puhastab esemed tolmust enne glasuurimist; valmistab ette glasuurid, vajadusel sõelub või peenestab glasuuri; muudab vajadusel glasuuri värvi ja sulavust; glasuurib eseme sisse kastes, üle valades, pintseldades või pritsides; </w:t>
            </w:r>
          </w:p>
          <w:p w14:paraId="4DF7B5DF" w14:textId="77777777"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puhastab ja lihvib valmis keraamilise eseme põhja, kontrollib eseme veepidavust ja stabiilsust; pakendab eseme transpordiks;</w:t>
            </w:r>
          </w:p>
          <w:p w14:paraId="3308FE22" w14:textId="77777777"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hoiustab materjalid nõuetekohaselt; kogub materjalijäägid  liigiti ja töötleb sobivad jäägid taaskasutatavaks, järgides säästliku materjalikasutuse põhimõtteid; puhastab töövahendid ja seadmed pärast kasutamist;</w:t>
            </w:r>
          </w:p>
          <w:p w14:paraId="7B0A3B2F" w14:textId="77777777" w:rsidR="00CB5C17" w:rsidRDefault="009E7CC0">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dokumenteerib esemete valmistamise tööprotsessi esemete kordusvalmistamiseks, kvaliteedi hindamiseks ja kogemuse talletamiseks; tunneb ära eseme valmistamisel tekkinud vead ja nende põhjused, väldib neid; analüüsib tööprotsessis tekkinud probleeme ja ennetab neid.</w:t>
            </w:r>
            <w:bookmarkEnd w:id="4"/>
            <w:bookmarkEnd w:id="3"/>
          </w:p>
        </w:tc>
      </w:tr>
      <w:tr w:rsidR="00537924" w14:paraId="5D48AFEB" w14:textId="77777777">
        <w:tc>
          <w:tcPr>
            <w:tcW w:w="9322" w:type="dxa"/>
            <w:gridSpan w:val="2"/>
          </w:tcPr>
          <w:p w14:paraId="1939E667" w14:textId="11896D58" w:rsidR="00537924" w:rsidRPr="00537924" w:rsidRDefault="00537924" w:rsidP="00537924">
            <w:pPr>
              <w:rPr>
                <w:rFonts w:ascii="Calibri" w:eastAsia="Calibri" w:hAnsi="Calibri" w:cs="Calibri"/>
                <w:sz w:val="22"/>
                <w:szCs w:val="22"/>
              </w:rPr>
            </w:pPr>
            <w:r>
              <w:rPr>
                <w:rFonts w:ascii="Calibri" w:eastAsia="Calibri" w:hAnsi="Calibri" w:cs="Calibri"/>
                <w:color w:val="FF0000"/>
                <w:sz w:val="22"/>
                <w:szCs w:val="22"/>
              </w:rPr>
              <w:lastRenderedPageBreak/>
              <w:t>Kommentaarid:</w:t>
            </w:r>
          </w:p>
        </w:tc>
      </w:tr>
      <w:tr w:rsidR="00CB5C17" w14:paraId="4C96603E" w14:textId="77777777">
        <w:tc>
          <w:tcPr>
            <w:tcW w:w="8109" w:type="dxa"/>
          </w:tcPr>
          <w:p w14:paraId="18E66420" w14:textId="77777777" w:rsidR="00CB5C17" w:rsidRDefault="009E7CC0">
            <w:pPr>
              <w:rPr>
                <w:rFonts w:ascii="Calibri" w:eastAsia="Calibri" w:hAnsi="Calibri" w:cs="Calibri"/>
                <w:b/>
                <w:sz w:val="22"/>
                <w:szCs w:val="22"/>
              </w:rPr>
            </w:pPr>
            <w:bookmarkStart w:id="5" w:name="_heading=h.gjdgxs" w:colFirst="0" w:colLast="0"/>
            <w:bookmarkEnd w:id="5"/>
            <w:r>
              <w:rPr>
                <w:rFonts w:ascii="Calibri" w:eastAsia="Calibri" w:hAnsi="Calibri" w:cs="Calibri"/>
                <w:b/>
                <w:sz w:val="22"/>
                <w:szCs w:val="22"/>
              </w:rPr>
              <w:t>B.3.2 Ettevõtlus</w:t>
            </w:r>
          </w:p>
        </w:tc>
        <w:tc>
          <w:tcPr>
            <w:tcW w:w="1213" w:type="dxa"/>
          </w:tcPr>
          <w:p w14:paraId="599BE468" w14:textId="77777777" w:rsidR="00CB5C17" w:rsidRDefault="009E7CC0">
            <w:pPr>
              <w:rPr>
                <w:rFonts w:ascii="Calibri" w:eastAsia="Calibri" w:hAnsi="Calibri" w:cs="Calibri"/>
                <w:b/>
                <w:sz w:val="22"/>
                <w:szCs w:val="22"/>
              </w:rPr>
            </w:pPr>
            <w:r>
              <w:rPr>
                <w:rFonts w:ascii="Calibri" w:eastAsia="Calibri" w:hAnsi="Calibri" w:cs="Calibri"/>
                <w:b/>
                <w:sz w:val="22"/>
                <w:szCs w:val="22"/>
              </w:rPr>
              <w:t>EKR tase 5</w:t>
            </w:r>
          </w:p>
        </w:tc>
      </w:tr>
      <w:tr w:rsidR="00CB5C17" w14:paraId="4905D326" w14:textId="77777777">
        <w:tc>
          <w:tcPr>
            <w:tcW w:w="9322" w:type="dxa"/>
            <w:gridSpan w:val="2"/>
          </w:tcPr>
          <w:p w14:paraId="3FF70B08" w14:textId="77777777" w:rsidR="00CB5C17" w:rsidRDefault="009E7CC0">
            <w:pPr>
              <w:rPr>
                <w:rFonts w:ascii="Calibri" w:eastAsia="Calibri" w:hAnsi="Calibri" w:cs="Calibri"/>
                <w:sz w:val="22"/>
                <w:szCs w:val="22"/>
                <w:u w:val="single"/>
              </w:rPr>
            </w:pPr>
            <w:r>
              <w:rPr>
                <w:rFonts w:ascii="Calibri" w:eastAsia="Calibri" w:hAnsi="Calibri" w:cs="Calibri"/>
                <w:sz w:val="22"/>
                <w:szCs w:val="22"/>
                <w:u w:val="single"/>
              </w:rPr>
              <w:t>Tegevusnäitajad:</w:t>
            </w:r>
          </w:p>
          <w:p w14:paraId="036F09F3" w14:textId="0DD0F9B3" w:rsidR="00CB5C17" w:rsidRDefault="009E7CC0">
            <w:pPr>
              <w:numPr>
                <w:ilvl w:val="0"/>
                <w:numId w:val="1"/>
              </w:numPr>
              <w:pBdr>
                <w:top w:val="nil"/>
                <w:left w:val="nil"/>
                <w:bottom w:val="nil"/>
                <w:right w:val="nil"/>
                <w:between w:val="nil"/>
              </w:pBdr>
              <w:rPr>
                <w:rFonts w:ascii="Calibri" w:eastAsia="Calibri" w:hAnsi="Calibri" w:cs="Calibri"/>
                <w:color w:val="000000"/>
                <w:sz w:val="22"/>
                <w:szCs w:val="22"/>
              </w:rPr>
            </w:pPr>
            <w:bookmarkStart w:id="6" w:name="OLE_LINK6"/>
            <w:r>
              <w:rPr>
                <w:rFonts w:ascii="Calibri" w:eastAsia="Calibri" w:hAnsi="Calibri" w:cs="Calibri"/>
                <w:color w:val="000000"/>
                <w:sz w:val="22"/>
                <w:szCs w:val="22"/>
              </w:rPr>
              <w:t>hindab tegutsemise eesmärgist lähtuvalt ettevõtluse võimalusi; valib talle sobiva ettevõtlusvormi; korraldab ettevõtte tegevust, arvestades kutsealast teavet ja õigusakte ning lähtudes väikeettevõtte juhtimise põhitõdedest; planeerib oma töö; teeb koostööd erinevate partneritega, sh võrgustikega, jälgides tegutsemise tõhusust; hoiab end kursis majanduses toimuvate muutustega ja konkurentide tegevusega, rakendades loovalt tekkinud võimalusi</w:t>
            </w:r>
            <w:r w:rsidR="00CF1299">
              <w:rPr>
                <w:rFonts w:ascii="Calibri" w:eastAsia="Calibri" w:hAnsi="Calibri" w:cs="Calibri"/>
                <w:color w:val="000000"/>
                <w:sz w:val="22"/>
                <w:szCs w:val="22"/>
              </w:rPr>
              <w:t>;</w:t>
            </w:r>
          </w:p>
          <w:p w14:paraId="55DD7329" w14:textId="77777777" w:rsidR="00CB5C17" w:rsidRDefault="009E7CC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nõustab tellijat ja koostööpartnerit sobiva materjali, tehnoloogia ja kompositsiooni valimisel oma pädevuse piires;</w:t>
            </w:r>
          </w:p>
          <w:p w14:paraId="2B97DB77" w14:textId="77777777" w:rsidR="00CB5C17" w:rsidRDefault="009E7CC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turuseisust lähtuvalt leiab oma tootele ja/või teenusele sobiva sihtgrupi; kujundab sihtgrupist lähtudes toote ja/või teenuse, arvestades vajadust ja nõudlust uute toodete järele;</w:t>
            </w:r>
          </w:p>
          <w:p w14:paraId="7BCB2976" w14:textId="77777777" w:rsidR="00CB5C17" w:rsidRDefault="009E7CC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leiab oma tootele ja teenusele sobivaima teostusviisi, lähtudes sihtgrupist, logistikast, tasuvusest ja tootmisbaasist; kujundab toote ja/või teenuse hinna; korraldab toote pakendamise, vajadusel koostab kasutus- ja hooldusjuhendi; analüüsib klientide tagasisidet eesmärgiga hinnata tooteuuenduse või uue toote arendamise vajadusi;</w:t>
            </w:r>
          </w:p>
          <w:p w14:paraId="3C028DC7" w14:textId="77777777" w:rsidR="00CB5C17" w:rsidRDefault="009E7CC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organiseerib oma toodete ja/või teenuste esitluse ning müügi, arvestades nõudlust, võimalusi, tasuvust jm; kasutab sidusvaldkondade ja rahvusvahelise koostöö võimalusi müügi edendamisel.</w:t>
            </w:r>
            <w:bookmarkEnd w:id="6"/>
          </w:p>
        </w:tc>
      </w:tr>
      <w:tr w:rsidR="00537924" w14:paraId="7EF0C854" w14:textId="77777777">
        <w:tc>
          <w:tcPr>
            <w:tcW w:w="9322" w:type="dxa"/>
            <w:gridSpan w:val="2"/>
          </w:tcPr>
          <w:p w14:paraId="57915EDA" w14:textId="7445D754" w:rsidR="00537924" w:rsidRPr="00537924" w:rsidRDefault="00537924">
            <w:pPr>
              <w:rPr>
                <w:rFonts w:ascii="Calibri" w:eastAsia="Calibri" w:hAnsi="Calibri" w:cs="Calibri"/>
                <w:sz w:val="22"/>
                <w:szCs w:val="22"/>
              </w:rPr>
            </w:pPr>
            <w:r>
              <w:rPr>
                <w:rFonts w:ascii="Calibri" w:eastAsia="Calibri" w:hAnsi="Calibri" w:cs="Calibri"/>
                <w:color w:val="FF0000"/>
                <w:sz w:val="22"/>
                <w:szCs w:val="22"/>
              </w:rPr>
              <w:t>Kommentaarid:</w:t>
            </w:r>
          </w:p>
        </w:tc>
      </w:tr>
      <w:tr w:rsidR="00CB5C17" w14:paraId="39C814AD" w14:textId="77777777">
        <w:tc>
          <w:tcPr>
            <w:tcW w:w="8109" w:type="dxa"/>
          </w:tcPr>
          <w:p w14:paraId="7F823A0F" w14:textId="77777777" w:rsidR="00CB5C17" w:rsidRDefault="009E7CC0">
            <w:pPr>
              <w:rPr>
                <w:rFonts w:ascii="Calibri" w:eastAsia="Calibri" w:hAnsi="Calibri" w:cs="Calibri"/>
                <w:b/>
                <w:sz w:val="22"/>
                <w:szCs w:val="22"/>
              </w:rPr>
            </w:pPr>
            <w:r>
              <w:rPr>
                <w:rFonts w:ascii="Calibri" w:eastAsia="Calibri" w:hAnsi="Calibri" w:cs="Calibri"/>
                <w:b/>
                <w:sz w:val="22"/>
                <w:szCs w:val="22"/>
              </w:rPr>
              <w:t>B.3.3 Juhendamine</w:t>
            </w:r>
          </w:p>
        </w:tc>
        <w:tc>
          <w:tcPr>
            <w:tcW w:w="1213" w:type="dxa"/>
          </w:tcPr>
          <w:p w14:paraId="41FA48CF" w14:textId="77777777" w:rsidR="00CB5C17" w:rsidRDefault="009E7CC0">
            <w:pPr>
              <w:rPr>
                <w:rFonts w:ascii="Calibri" w:eastAsia="Calibri" w:hAnsi="Calibri" w:cs="Calibri"/>
                <w:b/>
                <w:sz w:val="22"/>
                <w:szCs w:val="22"/>
              </w:rPr>
            </w:pPr>
            <w:r>
              <w:rPr>
                <w:rFonts w:ascii="Calibri" w:eastAsia="Calibri" w:hAnsi="Calibri" w:cs="Calibri"/>
                <w:b/>
                <w:sz w:val="22"/>
                <w:szCs w:val="22"/>
              </w:rPr>
              <w:t>EKR tase 5</w:t>
            </w:r>
          </w:p>
        </w:tc>
      </w:tr>
      <w:tr w:rsidR="00CB5C17" w14:paraId="4DA9C73B" w14:textId="77777777">
        <w:tc>
          <w:tcPr>
            <w:tcW w:w="9322" w:type="dxa"/>
            <w:gridSpan w:val="2"/>
          </w:tcPr>
          <w:p w14:paraId="4BCE04C4" w14:textId="77777777" w:rsidR="00CB5C17" w:rsidRDefault="009E7CC0">
            <w:pPr>
              <w:rPr>
                <w:rFonts w:ascii="Calibri" w:eastAsia="Calibri" w:hAnsi="Calibri" w:cs="Calibri"/>
                <w:sz w:val="22"/>
                <w:szCs w:val="22"/>
                <w:u w:val="single"/>
              </w:rPr>
            </w:pPr>
            <w:r>
              <w:rPr>
                <w:rFonts w:ascii="Calibri" w:eastAsia="Calibri" w:hAnsi="Calibri" w:cs="Calibri"/>
                <w:sz w:val="22"/>
                <w:szCs w:val="22"/>
                <w:u w:val="single"/>
              </w:rPr>
              <w:t>Tegevusnäitajad:</w:t>
            </w:r>
          </w:p>
          <w:p w14:paraId="3999BDD4" w14:textId="77777777" w:rsidR="00CB5C17" w:rsidRDefault="009E7CC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juhendamise, sh koostab tegevuskava, lähtudes töö eesmärgist, juhendatava võimetest ja olemasolevatest oskustest; </w:t>
            </w:r>
          </w:p>
          <w:p w14:paraId="5A1433B3" w14:textId="77777777" w:rsidR="00CB5C17" w:rsidRDefault="009E7CC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juhendab ja nõustab kolleege, pakub tuge tekkinud probleemide ja küsimuste lahendamisel; aitab tõsta juhendatava töö kvaliteeti, õpetades vajalikke ja kasulikke töövõtteid, andes soovitusi tööga paremaks toimetulekuks;</w:t>
            </w:r>
          </w:p>
          <w:p w14:paraId="54103105" w14:textId="77777777" w:rsidR="00CB5C17" w:rsidRDefault="009E7CC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jälgib juhendatava töö kvaliteeti ja kehtestatud nõuetest kinnipidamist, analüüsib ja hindab koos juhendatavaga tema toimetulekut tööülesannetega ja suhtumist töösse; </w:t>
            </w:r>
          </w:p>
          <w:p w14:paraId="0C35623D" w14:textId="77777777" w:rsidR="00CB5C17" w:rsidRDefault="009E7CC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annab juhendatavale selgesõnaliselt ja õigeaegselt tagasisidet tema tegevuse kohta, märkab edusamme ja tunnustab.</w:t>
            </w:r>
          </w:p>
          <w:p w14:paraId="77067455" w14:textId="77777777" w:rsidR="00CB5C17" w:rsidRDefault="009E7CC0">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lihtsamaid õppematerjale ja tööjuhiseid.</w:t>
            </w:r>
          </w:p>
        </w:tc>
      </w:tr>
      <w:tr w:rsidR="009E1017" w14:paraId="7263570B" w14:textId="77777777">
        <w:tc>
          <w:tcPr>
            <w:tcW w:w="9322" w:type="dxa"/>
            <w:gridSpan w:val="2"/>
          </w:tcPr>
          <w:p w14:paraId="0B706870" w14:textId="37601B9F" w:rsidR="009E1017" w:rsidRPr="009E1017" w:rsidRDefault="009E1017">
            <w:pPr>
              <w:rPr>
                <w:rFonts w:ascii="Calibri" w:eastAsia="Calibri" w:hAnsi="Calibri" w:cs="Calibri"/>
                <w:sz w:val="22"/>
                <w:szCs w:val="22"/>
              </w:rPr>
            </w:pPr>
            <w:r>
              <w:rPr>
                <w:rFonts w:ascii="Calibri" w:eastAsia="Calibri" w:hAnsi="Calibri" w:cs="Calibri"/>
                <w:color w:val="FF0000"/>
                <w:sz w:val="22"/>
                <w:szCs w:val="22"/>
              </w:rPr>
              <w:lastRenderedPageBreak/>
              <w:t>Kommentaarid:</w:t>
            </w:r>
          </w:p>
        </w:tc>
      </w:tr>
    </w:tbl>
    <w:p w14:paraId="054D0112" w14:textId="77777777" w:rsidR="00CB5C17" w:rsidRDefault="00CB5C17">
      <w:pPr>
        <w:rPr>
          <w:rFonts w:ascii="Calibri" w:eastAsia="Calibri" w:hAnsi="Calibri" w:cs="Calibri"/>
          <w:b/>
          <w:color w:val="0070C0"/>
          <w:sz w:val="22"/>
          <w:szCs w:val="22"/>
        </w:rPr>
      </w:pPr>
    </w:p>
    <w:p w14:paraId="762ED2D2" w14:textId="77777777" w:rsidR="00CB5C17" w:rsidRDefault="00CB5C17"/>
    <w:p w14:paraId="7D5AC6D5" w14:textId="77777777" w:rsidR="00CB5C17" w:rsidRDefault="009E7CC0">
      <w:pPr>
        <w:ind w:left="142"/>
        <w:rPr>
          <w:rFonts w:ascii="Calibri" w:eastAsia="Calibri" w:hAnsi="Calibri" w:cs="Calibri"/>
          <w:i/>
          <w:sz w:val="22"/>
          <w:szCs w:val="22"/>
        </w:rPr>
      </w:pPr>
      <w:r>
        <w:rPr>
          <w:rFonts w:ascii="Calibri" w:eastAsia="Calibri" w:hAnsi="Calibri" w:cs="Calibri"/>
          <w:b/>
          <w:color w:val="0070C0"/>
        </w:rPr>
        <w:t>SPETSIALISEERUMISEGA SEOTUD KOMPETENTSID</w:t>
      </w:r>
      <w:r>
        <w:rPr>
          <w:rFonts w:ascii="Calibri" w:eastAsia="Calibri" w:hAnsi="Calibri" w:cs="Calibri"/>
          <w:b/>
          <w:color w:val="0070C0"/>
          <w:sz w:val="22"/>
          <w:szCs w:val="22"/>
        </w:rPr>
        <w:t xml:space="preserve"> </w:t>
      </w:r>
    </w:p>
    <w:tbl>
      <w:tblPr>
        <w:tblStyle w:val="a5"/>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B5C17" w14:paraId="51A72568" w14:textId="77777777">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1E8AE606" w14:textId="3D6D1B30" w:rsidR="00CB5C17" w:rsidRDefault="00BC17C1">
            <w:pPr>
              <w:rPr>
                <w:rFonts w:ascii="Calibri" w:eastAsia="Calibri" w:hAnsi="Calibri" w:cs="Calibri"/>
                <w:b/>
                <w:sz w:val="22"/>
                <w:szCs w:val="22"/>
              </w:rPr>
            </w:pPr>
            <w:r>
              <w:rPr>
                <w:rFonts w:ascii="Calibri" w:eastAsia="Calibri" w:hAnsi="Calibri" w:cs="Calibri"/>
                <w:b/>
                <w:sz w:val="22"/>
                <w:szCs w:val="22"/>
              </w:rPr>
              <w:t>Savie</w:t>
            </w:r>
            <w:r w:rsidR="009E7CC0">
              <w:rPr>
                <w:rFonts w:ascii="Calibri" w:eastAsia="Calibri" w:hAnsi="Calibri" w:cs="Calibri"/>
                <w:b/>
                <w:sz w:val="22"/>
                <w:szCs w:val="22"/>
              </w:rPr>
              <w:t>semete treimine</w:t>
            </w:r>
          </w:p>
        </w:tc>
      </w:tr>
      <w:tr w:rsidR="00CB5C17" w14:paraId="31F2DBCD" w14:textId="77777777">
        <w:tc>
          <w:tcPr>
            <w:tcW w:w="8109" w:type="dxa"/>
          </w:tcPr>
          <w:p w14:paraId="1452ED96" w14:textId="6C9CF40E" w:rsidR="00CB5C17" w:rsidRDefault="009E7CC0">
            <w:pPr>
              <w:rPr>
                <w:rFonts w:ascii="Calibri" w:eastAsia="Calibri" w:hAnsi="Calibri" w:cs="Calibri"/>
                <w:sz w:val="22"/>
                <w:szCs w:val="22"/>
              </w:rPr>
            </w:pPr>
            <w:r>
              <w:rPr>
                <w:rFonts w:ascii="Calibri" w:eastAsia="Calibri" w:hAnsi="Calibri" w:cs="Calibri"/>
                <w:b/>
                <w:sz w:val="22"/>
                <w:szCs w:val="22"/>
              </w:rPr>
              <w:t xml:space="preserve">B.3.4 </w:t>
            </w:r>
            <w:r w:rsidR="00BC17C1">
              <w:rPr>
                <w:rFonts w:ascii="Calibri" w:eastAsia="Calibri" w:hAnsi="Calibri" w:cs="Calibri"/>
                <w:b/>
                <w:sz w:val="22"/>
                <w:szCs w:val="22"/>
              </w:rPr>
              <w:t>Saviesemete treimine</w:t>
            </w:r>
            <w:r>
              <w:rPr>
                <w:rFonts w:ascii="Calibri" w:eastAsia="Calibri" w:hAnsi="Calibri" w:cs="Calibri"/>
                <w:b/>
                <w:sz w:val="22"/>
                <w:szCs w:val="22"/>
              </w:rPr>
              <w:t xml:space="preserve"> </w:t>
            </w:r>
          </w:p>
        </w:tc>
        <w:tc>
          <w:tcPr>
            <w:tcW w:w="1247" w:type="dxa"/>
          </w:tcPr>
          <w:p w14:paraId="4C714F0F" w14:textId="77777777" w:rsidR="00CB5C17" w:rsidRDefault="009E7CC0">
            <w:pPr>
              <w:rPr>
                <w:rFonts w:ascii="Calibri" w:eastAsia="Calibri" w:hAnsi="Calibri" w:cs="Calibri"/>
                <w:b/>
                <w:sz w:val="22"/>
                <w:szCs w:val="22"/>
              </w:rPr>
            </w:pPr>
            <w:r>
              <w:rPr>
                <w:rFonts w:ascii="Calibri" w:eastAsia="Calibri" w:hAnsi="Calibri" w:cs="Calibri"/>
                <w:b/>
                <w:sz w:val="22"/>
                <w:szCs w:val="22"/>
              </w:rPr>
              <w:t>EKR tase 5</w:t>
            </w:r>
          </w:p>
        </w:tc>
      </w:tr>
      <w:tr w:rsidR="00CB5C17" w14:paraId="21647BB3" w14:textId="77777777">
        <w:tc>
          <w:tcPr>
            <w:tcW w:w="9356" w:type="dxa"/>
            <w:gridSpan w:val="2"/>
          </w:tcPr>
          <w:p w14:paraId="4CE709C9" w14:textId="77777777" w:rsidR="00CB5C17" w:rsidRDefault="009E7CC0">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566F3457" w14:textId="3AC83A58" w:rsidR="00CB5C17" w:rsidRDefault="009E7CC0">
            <w:pPr>
              <w:numPr>
                <w:ilvl w:val="0"/>
                <w:numId w:val="2"/>
              </w:numPr>
              <w:pBdr>
                <w:top w:val="nil"/>
                <w:left w:val="nil"/>
                <w:bottom w:val="nil"/>
                <w:right w:val="nil"/>
                <w:between w:val="nil"/>
              </w:pBdr>
              <w:rPr>
                <w:rFonts w:ascii="Calibri" w:eastAsia="Calibri" w:hAnsi="Calibri" w:cs="Calibri"/>
                <w:color w:val="000000"/>
                <w:sz w:val="22"/>
                <w:szCs w:val="22"/>
              </w:rPr>
            </w:pPr>
            <w:bookmarkStart w:id="7" w:name="OLE_LINK9"/>
            <w:r>
              <w:rPr>
                <w:rFonts w:ascii="Calibri" w:eastAsia="Calibri" w:hAnsi="Calibri" w:cs="Calibri"/>
                <w:color w:val="000000"/>
                <w:sz w:val="22"/>
                <w:szCs w:val="22"/>
              </w:rPr>
              <w:t>treib kuni 30 cm kõrgusi esemeid (nt vaas, kann)</w:t>
            </w:r>
            <w:r w:rsidR="004739FC">
              <w:rPr>
                <w:rFonts w:ascii="Calibri" w:eastAsia="Calibri" w:hAnsi="Calibri" w:cs="Calibri"/>
                <w:color w:val="000000"/>
                <w:sz w:val="22"/>
                <w:szCs w:val="22"/>
              </w:rPr>
              <w:t>;</w:t>
            </w:r>
          </w:p>
          <w:p w14:paraId="0337E306" w14:textId="2E7302B5" w:rsidR="00CB5C17" w:rsidRDefault="009E7C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treib kuni 30 cm läbimõõduga esemeid (nt kõrgem, madalam kauss)</w:t>
            </w:r>
            <w:r w:rsidR="004739FC">
              <w:rPr>
                <w:rFonts w:ascii="Calibri" w:eastAsia="Calibri" w:hAnsi="Calibri" w:cs="Calibri"/>
                <w:color w:val="000000"/>
                <w:sz w:val="22"/>
                <w:szCs w:val="22"/>
              </w:rPr>
              <w:t>;</w:t>
            </w:r>
          </w:p>
          <w:p w14:paraId="120D027F" w14:textId="77777777" w:rsidR="00CB5C17" w:rsidRDefault="009E7C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deformeerib treitud eseme (nt ovaalne nõu, kandiline ahjunõu, võitoos), valmistab sellele sobiva põhja;</w:t>
            </w:r>
          </w:p>
          <w:p w14:paraId="18258727" w14:textId="0D3BB133" w:rsidR="00CB5C17" w:rsidRDefault="009E7C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liidab omavahel mitu treitud vormi üheks kõrgeks esemeks (nt kõrge vaas)</w:t>
            </w:r>
            <w:r w:rsidR="004739FC">
              <w:rPr>
                <w:rFonts w:ascii="Calibri" w:eastAsia="Calibri" w:hAnsi="Calibri" w:cs="Calibri"/>
                <w:color w:val="000000"/>
                <w:sz w:val="22"/>
                <w:szCs w:val="22"/>
              </w:rPr>
              <w:t>;</w:t>
            </w:r>
          </w:p>
          <w:p w14:paraId="72BE9272" w14:textId="77777777" w:rsidR="00CB5C17" w:rsidRDefault="009E7C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treib teekannu osad ja liidab need;</w:t>
            </w:r>
          </w:p>
          <w:p w14:paraId="140510DC" w14:textId="7AE68AB7" w:rsidR="00CB5C17" w:rsidRDefault="009E7C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vormib treitud esemele sobiva põhja ja ülemise ääre, arvestades eseme terviklikkust ja kompositsiooni</w:t>
            </w:r>
            <w:r w:rsidR="004739FC">
              <w:rPr>
                <w:rFonts w:ascii="Calibri" w:eastAsia="Calibri" w:hAnsi="Calibri" w:cs="Calibri"/>
                <w:color w:val="000000"/>
                <w:sz w:val="22"/>
                <w:szCs w:val="22"/>
              </w:rPr>
              <w:t>.</w:t>
            </w:r>
            <w:bookmarkEnd w:id="7"/>
          </w:p>
        </w:tc>
      </w:tr>
      <w:tr w:rsidR="009E1017" w14:paraId="017C3A49" w14:textId="77777777">
        <w:tc>
          <w:tcPr>
            <w:tcW w:w="9356" w:type="dxa"/>
            <w:gridSpan w:val="2"/>
          </w:tcPr>
          <w:p w14:paraId="7BAB9B92" w14:textId="7AEB0C01" w:rsidR="009E1017" w:rsidRPr="009E1017" w:rsidRDefault="009E1017" w:rsidP="009E1017">
            <w:pPr>
              <w:rPr>
                <w:rFonts w:ascii="Calibri" w:eastAsia="Calibri" w:hAnsi="Calibri" w:cs="Calibri"/>
                <w:sz w:val="22"/>
                <w:szCs w:val="22"/>
              </w:rPr>
            </w:pPr>
            <w:r>
              <w:rPr>
                <w:rFonts w:ascii="Calibri" w:eastAsia="Calibri" w:hAnsi="Calibri" w:cs="Calibri"/>
                <w:color w:val="FF0000"/>
                <w:sz w:val="22"/>
                <w:szCs w:val="22"/>
              </w:rPr>
              <w:t>Kommentaarid:</w:t>
            </w:r>
          </w:p>
        </w:tc>
      </w:tr>
    </w:tbl>
    <w:p w14:paraId="26EA4936" w14:textId="77777777" w:rsidR="00CB5C17" w:rsidRDefault="00CB5C17"/>
    <w:tbl>
      <w:tblPr>
        <w:tblStyle w:val="a6"/>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B5C17" w14:paraId="07CE9568" w14:textId="77777777">
        <w:trPr>
          <w:trHeight w:val="270"/>
        </w:trPr>
        <w:tc>
          <w:tcPr>
            <w:tcW w:w="9356" w:type="dxa"/>
            <w:gridSpan w:val="2"/>
          </w:tcPr>
          <w:p w14:paraId="05076587" w14:textId="77777777" w:rsidR="00CB5C17" w:rsidRDefault="009E7CC0">
            <w:pPr>
              <w:rPr>
                <w:rFonts w:ascii="Calibri" w:eastAsia="Calibri" w:hAnsi="Calibri" w:cs="Calibri"/>
                <w:b/>
                <w:sz w:val="22"/>
                <w:szCs w:val="22"/>
              </w:rPr>
            </w:pPr>
            <w:r>
              <w:rPr>
                <w:rFonts w:ascii="Calibri" w:eastAsia="Calibri" w:hAnsi="Calibri" w:cs="Calibri"/>
                <w:b/>
                <w:sz w:val="22"/>
                <w:szCs w:val="22"/>
              </w:rPr>
              <w:t>Kipsvormiga paljundamine</w:t>
            </w:r>
          </w:p>
        </w:tc>
      </w:tr>
      <w:tr w:rsidR="00CB5C17" w14:paraId="6336F5D3" w14:textId="77777777">
        <w:tc>
          <w:tcPr>
            <w:tcW w:w="8109" w:type="dxa"/>
          </w:tcPr>
          <w:p w14:paraId="1B467473" w14:textId="77777777" w:rsidR="00CB5C17" w:rsidRDefault="009E7CC0">
            <w:pPr>
              <w:rPr>
                <w:rFonts w:ascii="Calibri" w:eastAsia="Calibri" w:hAnsi="Calibri" w:cs="Calibri"/>
                <w:sz w:val="22"/>
                <w:szCs w:val="22"/>
              </w:rPr>
            </w:pPr>
            <w:r>
              <w:rPr>
                <w:rFonts w:ascii="Calibri" w:eastAsia="Calibri" w:hAnsi="Calibri" w:cs="Calibri"/>
                <w:b/>
                <w:sz w:val="22"/>
                <w:szCs w:val="22"/>
              </w:rPr>
              <w:t>B.3.5 Kipsvormiga paljundamine</w:t>
            </w:r>
          </w:p>
        </w:tc>
        <w:tc>
          <w:tcPr>
            <w:tcW w:w="1247" w:type="dxa"/>
          </w:tcPr>
          <w:p w14:paraId="78EE260F" w14:textId="77777777" w:rsidR="00CB5C17" w:rsidRDefault="009E7CC0">
            <w:pPr>
              <w:rPr>
                <w:rFonts w:ascii="Calibri" w:eastAsia="Calibri" w:hAnsi="Calibri" w:cs="Calibri"/>
                <w:b/>
                <w:sz w:val="22"/>
                <w:szCs w:val="22"/>
              </w:rPr>
            </w:pPr>
            <w:r>
              <w:rPr>
                <w:rFonts w:ascii="Calibri" w:eastAsia="Calibri" w:hAnsi="Calibri" w:cs="Calibri"/>
                <w:b/>
                <w:sz w:val="22"/>
                <w:szCs w:val="22"/>
              </w:rPr>
              <w:t>EKR tase 5</w:t>
            </w:r>
          </w:p>
        </w:tc>
      </w:tr>
      <w:tr w:rsidR="00CB5C17" w14:paraId="4AC6C7B6" w14:textId="77777777">
        <w:tc>
          <w:tcPr>
            <w:tcW w:w="9356" w:type="dxa"/>
            <w:gridSpan w:val="2"/>
          </w:tcPr>
          <w:p w14:paraId="4E817A8A" w14:textId="77777777" w:rsidR="00CB5C17" w:rsidRDefault="009E7CC0">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5846E6A2" w14:textId="77777777" w:rsidR="00CB5C17" w:rsidRDefault="009E7CC0">
            <w:pPr>
              <w:numPr>
                <w:ilvl w:val="0"/>
                <w:numId w:val="3"/>
              </w:numPr>
              <w:pBdr>
                <w:top w:val="nil"/>
                <w:left w:val="nil"/>
                <w:bottom w:val="nil"/>
                <w:right w:val="nil"/>
                <w:between w:val="nil"/>
              </w:pBdr>
              <w:rPr>
                <w:rFonts w:ascii="Calibri" w:eastAsia="Calibri" w:hAnsi="Calibri" w:cs="Calibri"/>
                <w:color w:val="000000"/>
                <w:sz w:val="22"/>
                <w:szCs w:val="22"/>
              </w:rPr>
            </w:pPr>
            <w:bookmarkStart w:id="8" w:name="OLE_LINK10"/>
            <w:r>
              <w:rPr>
                <w:rFonts w:ascii="Calibri" w:eastAsia="Calibri" w:hAnsi="Calibri" w:cs="Calibri"/>
                <w:color w:val="000000"/>
                <w:sz w:val="22"/>
                <w:szCs w:val="22"/>
              </w:rPr>
              <w:t>valmistab mudeli;</w:t>
            </w:r>
          </w:p>
          <w:p w14:paraId="330AC146" w14:textId="77777777" w:rsidR="00CB5C17" w:rsidRDefault="009E7CC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kipsist vähemalt kolmeosalise valuvormi (põhjaklotsiga);</w:t>
            </w:r>
          </w:p>
          <w:p w14:paraId="3EA56DE6" w14:textId="77777777" w:rsidR="00CB5C17" w:rsidRDefault="009E7CC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paljundab kipsist mudeli abil valuvorme;</w:t>
            </w:r>
          </w:p>
          <w:p w14:paraId="6B75F7BB" w14:textId="77777777" w:rsidR="00CB5C17" w:rsidRDefault="009E7CC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ja reguleerib valumassi;</w:t>
            </w:r>
          </w:p>
          <w:p w14:paraId="27AD9F58" w14:textId="77777777" w:rsidR="00CB5C17" w:rsidRDefault="009E7CC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valab ja viimistleb esemed.</w:t>
            </w:r>
            <w:bookmarkEnd w:id="8"/>
          </w:p>
        </w:tc>
      </w:tr>
      <w:tr w:rsidR="009E1017" w14:paraId="6F0F2A7D" w14:textId="77777777">
        <w:tc>
          <w:tcPr>
            <w:tcW w:w="9356" w:type="dxa"/>
            <w:gridSpan w:val="2"/>
          </w:tcPr>
          <w:p w14:paraId="625196B3" w14:textId="1FFC0EA6" w:rsidR="009E1017" w:rsidRPr="009E1017" w:rsidRDefault="009E1017" w:rsidP="009E1017">
            <w:pPr>
              <w:rPr>
                <w:rFonts w:ascii="Calibri" w:eastAsia="Calibri" w:hAnsi="Calibri" w:cs="Calibri"/>
                <w:sz w:val="22"/>
                <w:szCs w:val="22"/>
              </w:rPr>
            </w:pPr>
            <w:r>
              <w:rPr>
                <w:rFonts w:ascii="Calibri" w:eastAsia="Calibri" w:hAnsi="Calibri" w:cs="Calibri"/>
                <w:color w:val="FF0000"/>
                <w:sz w:val="22"/>
                <w:szCs w:val="22"/>
              </w:rPr>
              <w:t>Kommentaarid:</w:t>
            </w:r>
          </w:p>
        </w:tc>
      </w:tr>
    </w:tbl>
    <w:p w14:paraId="46E87BAA" w14:textId="77777777" w:rsidR="00CB5C17" w:rsidRDefault="00CB5C17">
      <w:pPr>
        <w:rPr>
          <w:rFonts w:ascii="Calibri" w:eastAsia="Calibri" w:hAnsi="Calibri" w:cs="Calibri"/>
          <w:b/>
          <w:sz w:val="22"/>
          <w:szCs w:val="22"/>
        </w:rPr>
      </w:pPr>
    </w:p>
    <w:p w14:paraId="5FDD0DD6" w14:textId="77777777" w:rsidR="00CB5C17" w:rsidRDefault="009E7CC0">
      <w:pPr>
        <w:jc w:val="center"/>
        <w:rPr>
          <w:rFonts w:ascii="Calibri" w:eastAsia="Calibri" w:hAnsi="Calibri" w:cs="Calibri"/>
          <w:b/>
          <w:color w:val="FF0000"/>
          <w:sz w:val="28"/>
          <w:szCs w:val="28"/>
        </w:rPr>
      </w:pPr>
      <w:r>
        <w:br w:type="page"/>
      </w:r>
      <w:proofErr w:type="spellStart"/>
      <w:r>
        <w:rPr>
          <w:rFonts w:ascii="Calibri" w:eastAsia="Calibri" w:hAnsi="Calibri" w:cs="Calibri"/>
          <w:b/>
          <w:color w:val="FF0000"/>
          <w:sz w:val="28"/>
          <w:szCs w:val="28"/>
        </w:rPr>
        <w:lastRenderedPageBreak/>
        <w:t>C-osa</w:t>
      </w:r>
      <w:proofErr w:type="spellEnd"/>
    </w:p>
    <w:p w14:paraId="3E68A5DB" w14:textId="77777777" w:rsidR="00CB5C17" w:rsidRDefault="009E7CC0">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7"/>
        <w:tblW w:w="95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CB5C17" w14:paraId="1E57CF01" w14:textId="77777777">
        <w:tc>
          <w:tcPr>
            <w:tcW w:w="9503" w:type="dxa"/>
            <w:gridSpan w:val="2"/>
            <w:shd w:val="clear" w:color="auto" w:fill="EAEAEA"/>
          </w:tcPr>
          <w:p w14:paraId="4FAF979A" w14:textId="77777777" w:rsidR="00CB5C17" w:rsidRDefault="009E7CC0">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CB5C17" w14:paraId="7E2A305A" w14:textId="77777777">
        <w:tc>
          <w:tcPr>
            <w:tcW w:w="4893" w:type="dxa"/>
          </w:tcPr>
          <w:p w14:paraId="29AD2DF6" w14:textId="77777777" w:rsidR="00CB5C17" w:rsidRDefault="009E7CC0">
            <w:pPr>
              <w:numPr>
                <w:ilvl w:val="0"/>
                <w:numId w:val="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73C8EC9D" w14:textId="77777777" w:rsidR="00CB5C17" w:rsidRDefault="009E7CC0">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CB5C17" w14:paraId="7D41BDCF" w14:textId="77777777">
        <w:tc>
          <w:tcPr>
            <w:tcW w:w="4893" w:type="dxa"/>
          </w:tcPr>
          <w:p w14:paraId="338DED80" w14:textId="77777777" w:rsidR="00CB5C17" w:rsidRDefault="009E7CC0">
            <w:pPr>
              <w:numPr>
                <w:ilvl w:val="0"/>
                <w:numId w:val="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66DD0444" w14:textId="77777777" w:rsidR="00CB5C17" w:rsidRDefault="009E7CC0">
            <w:pPr>
              <w:ind w:left="74"/>
              <w:rPr>
                <w:rFonts w:ascii="Calibri" w:eastAsia="Calibri" w:hAnsi="Calibri" w:cs="Calibri"/>
                <w:sz w:val="22"/>
                <w:szCs w:val="22"/>
              </w:rPr>
            </w:pPr>
            <w:r>
              <w:rPr>
                <w:rFonts w:ascii="Calibri" w:eastAsia="Calibri" w:hAnsi="Calibri" w:cs="Calibri"/>
                <w:sz w:val="22"/>
                <w:szCs w:val="22"/>
              </w:rPr>
              <w:t>Karin Kalman, OÜ Stuudiokeraamika</w:t>
            </w:r>
          </w:p>
          <w:p w14:paraId="3565591D" w14:textId="77777777" w:rsidR="00871D90" w:rsidRDefault="00871D90" w:rsidP="00871D90">
            <w:pPr>
              <w:ind w:left="74"/>
              <w:rPr>
                <w:rFonts w:ascii="Calibri" w:eastAsia="Calibri" w:hAnsi="Calibri" w:cs="Calibri"/>
                <w:sz w:val="22"/>
                <w:szCs w:val="22"/>
              </w:rPr>
            </w:pPr>
            <w:r>
              <w:rPr>
                <w:rFonts w:ascii="Calibri" w:eastAsia="Calibri" w:hAnsi="Calibri" w:cs="Calibri"/>
                <w:sz w:val="22"/>
                <w:szCs w:val="22"/>
              </w:rPr>
              <w:t>Kersti Laanmaa</w:t>
            </w:r>
            <w:r>
              <w:rPr>
                <w:rFonts w:ascii="Calibri" w:eastAsia="Calibri" w:hAnsi="Calibri" w:cs="Calibri"/>
                <w:sz w:val="22"/>
                <w:szCs w:val="22"/>
              </w:rPr>
              <w:tab/>
              <w:t xml:space="preserve">, OÜ </w:t>
            </w:r>
            <w:proofErr w:type="spellStart"/>
            <w:r>
              <w:rPr>
                <w:rFonts w:ascii="Calibri" w:eastAsia="Calibri" w:hAnsi="Calibri" w:cs="Calibri"/>
                <w:sz w:val="22"/>
                <w:szCs w:val="22"/>
              </w:rPr>
              <w:t>Brendor</w:t>
            </w:r>
            <w:proofErr w:type="spellEnd"/>
          </w:p>
          <w:p w14:paraId="798688A3" w14:textId="77777777" w:rsidR="00871D90" w:rsidRDefault="00871D90" w:rsidP="00871D90">
            <w:pPr>
              <w:ind w:left="74"/>
              <w:rPr>
                <w:rFonts w:ascii="Calibri" w:eastAsia="Calibri" w:hAnsi="Calibri" w:cs="Calibri"/>
                <w:sz w:val="22"/>
                <w:szCs w:val="22"/>
              </w:rPr>
            </w:pPr>
            <w:r>
              <w:rPr>
                <w:rFonts w:ascii="Calibri" w:eastAsia="Calibri" w:hAnsi="Calibri" w:cs="Calibri"/>
                <w:sz w:val="22"/>
                <w:szCs w:val="22"/>
              </w:rPr>
              <w:t>Maret Lehis, Eesti Rahvakunsti ja Käsitöö Liit Margit Mald, OÜ Haeska Keraamika</w:t>
            </w:r>
          </w:p>
          <w:p w14:paraId="47F98A75" w14:textId="3934DFFC" w:rsidR="00CB5C17" w:rsidRDefault="009E7CC0">
            <w:pPr>
              <w:ind w:left="74"/>
              <w:rPr>
                <w:rFonts w:ascii="Calibri" w:eastAsia="Calibri" w:hAnsi="Calibri" w:cs="Calibri"/>
                <w:sz w:val="22"/>
                <w:szCs w:val="22"/>
              </w:rPr>
            </w:pPr>
            <w:r>
              <w:rPr>
                <w:rFonts w:ascii="Calibri" w:eastAsia="Calibri" w:hAnsi="Calibri" w:cs="Calibri"/>
                <w:sz w:val="22"/>
                <w:szCs w:val="22"/>
              </w:rPr>
              <w:t xml:space="preserve">Maarika Saarelaht, MTÜ </w:t>
            </w:r>
            <w:proofErr w:type="spellStart"/>
            <w:r>
              <w:rPr>
                <w:rFonts w:ascii="Calibri" w:eastAsia="Calibri" w:hAnsi="Calibri" w:cs="Calibri"/>
                <w:sz w:val="22"/>
                <w:szCs w:val="22"/>
              </w:rPr>
              <w:t>Sajam</w:t>
            </w:r>
            <w:proofErr w:type="spellEnd"/>
          </w:p>
          <w:p w14:paraId="01B44EDA" w14:textId="3C81894F" w:rsidR="00CB5C17" w:rsidRDefault="009E7CC0" w:rsidP="00871D90">
            <w:pPr>
              <w:ind w:left="74"/>
              <w:rPr>
                <w:rFonts w:ascii="Calibri" w:eastAsia="Calibri" w:hAnsi="Calibri" w:cs="Calibri"/>
                <w:sz w:val="22"/>
                <w:szCs w:val="22"/>
              </w:rPr>
            </w:pPr>
            <w:r>
              <w:rPr>
                <w:rFonts w:ascii="Calibri" w:eastAsia="Calibri" w:hAnsi="Calibri" w:cs="Calibri"/>
                <w:sz w:val="22"/>
                <w:szCs w:val="22"/>
              </w:rPr>
              <w:t>Margit Terasmees, Olustvere Teenindus- ja Maamajanduskool</w:t>
            </w:r>
          </w:p>
        </w:tc>
      </w:tr>
      <w:tr w:rsidR="00CB5C17" w14:paraId="2D33B3DE" w14:textId="77777777">
        <w:tc>
          <w:tcPr>
            <w:tcW w:w="4893" w:type="dxa"/>
          </w:tcPr>
          <w:p w14:paraId="5E1BAC61" w14:textId="77777777" w:rsidR="00CB5C17" w:rsidRDefault="009E7CC0">
            <w:pPr>
              <w:numPr>
                <w:ilvl w:val="0"/>
                <w:numId w:val="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66B0F1A8" w14:textId="77777777" w:rsidR="00CB5C17" w:rsidRDefault="00CB5C17">
            <w:pPr>
              <w:ind w:left="74"/>
              <w:rPr>
                <w:rFonts w:ascii="Calibri" w:eastAsia="Calibri" w:hAnsi="Calibri" w:cs="Calibri"/>
                <w:sz w:val="22"/>
                <w:szCs w:val="22"/>
              </w:rPr>
            </w:pPr>
          </w:p>
        </w:tc>
      </w:tr>
      <w:tr w:rsidR="00CB5C17" w14:paraId="58CC1D89" w14:textId="77777777">
        <w:tc>
          <w:tcPr>
            <w:tcW w:w="4893" w:type="dxa"/>
          </w:tcPr>
          <w:p w14:paraId="33880C76" w14:textId="77777777" w:rsidR="00CB5C17" w:rsidRDefault="009E7CC0">
            <w:pPr>
              <w:numPr>
                <w:ilvl w:val="0"/>
                <w:numId w:val="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0552E948" w14:textId="77777777" w:rsidR="00CB5C17" w:rsidRDefault="00CB5C17">
            <w:pPr>
              <w:ind w:left="74"/>
              <w:rPr>
                <w:rFonts w:ascii="Calibri" w:eastAsia="Calibri" w:hAnsi="Calibri" w:cs="Calibri"/>
                <w:color w:val="FF0000"/>
                <w:sz w:val="22"/>
                <w:szCs w:val="22"/>
              </w:rPr>
            </w:pPr>
          </w:p>
        </w:tc>
      </w:tr>
      <w:tr w:rsidR="00CB5C17" w14:paraId="50792AFA" w14:textId="77777777">
        <w:tc>
          <w:tcPr>
            <w:tcW w:w="4893" w:type="dxa"/>
          </w:tcPr>
          <w:p w14:paraId="2995FB52" w14:textId="77777777" w:rsidR="00CB5C17" w:rsidRDefault="009E7CC0">
            <w:pPr>
              <w:numPr>
                <w:ilvl w:val="0"/>
                <w:numId w:val="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79D73780" w14:textId="77777777" w:rsidR="00CB5C17" w:rsidRDefault="00CB5C17">
            <w:pPr>
              <w:ind w:left="74"/>
              <w:rPr>
                <w:rFonts w:ascii="Calibri" w:eastAsia="Calibri" w:hAnsi="Calibri" w:cs="Calibri"/>
                <w:color w:val="FF0000"/>
                <w:sz w:val="22"/>
                <w:szCs w:val="22"/>
              </w:rPr>
            </w:pPr>
          </w:p>
        </w:tc>
      </w:tr>
      <w:tr w:rsidR="00CB5C17" w14:paraId="188CFF91" w14:textId="77777777">
        <w:tc>
          <w:tcPr>
            <w:tcW w:w="4893" w:type="dxa"/>
          </w:tcPr>
          <w:p w14:paraId="53728DDD" w14:textId="77777777" w:rsidR="00CB5C17" w:rsidRDefault="009E7CC0">
            <w:pPr>
              <w:numPr>
                <w:ilvl w:val="0"/>
                <w:numId w:val="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6CB93757" w14:textId="77777777" w:rsidR="00CB5C17" w:rsidRDefault="00CB5C17">
            <w:pPr>
              <w:ind w:left="74"/>
              <w:rPr>
                <w:rFonts w:ascii="Calibri" w:eastAsia="Calibri" w:hAnsi="Calibri" w:cs="Calibri"/>
                <w:color w:val="FF0000"/>
                <w:sz w:val="22"/>
                <w:szCs w:val="22"/>
              </w:rPr>
            </w:pPr>
          </w:p>
        </w:tc>
      </w:tr>
      <w:tr w:rsidR="00CB5C17" w14:paraId="2EB58757" w14:textId="77777777">
        <w:trPr>
          <w:trHeight w:val="200"/>
        </w:trPr>
        <w:tc>
          <w:tcPr>
            <w:tcW w:w="4893" w:type="dxa"/>
          </w:tcPr>
          <w:p w14:paraId="743513FF" w14:textId="77777777" w:rsidR="00CB5C17" w:rsidRDefault="009E7CC0">
            <w:pPr>
              <w:numPr>
                <w:ilvl w:val="0"/>
                <w:numId w:val="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334D11ED" w14:textId="77777777" w:rsidR="00CB5C17" w:rsidRDefault="00CB5C17">
            <w:pPr>
              <w:ind w:left="74"/>
              <w:rPr>
                <w:rFonts w:ascii="Calibri" w:eastAsia="Calibri" w:hAnsi="Calibri" w:cs="Calibri"/>
                <w:color w:val="FF0000"/>
                <w:sz w:val="22"/>
                <w:szCs w:val="22"/>
              </w:rPr>
            </w:pPr>
          </w:p>
        </w:tc>
      </w:tr>
      <w:tr w:rsidR="00CB5C17" w14:paraId="39C5688E" w14:textId="77777777">
        <w:tc>
          <w:tcPr>
            <w:tcW w:w="4893" w:type="dxa"/>
          </w:tcPr>
          <w:p w14:paraId="0515F112" w14:textId="77777777" w:rsidR="00CB5C17" w:rsidRDefault="009E7CC0">
            <w:pPr>
              <w:numPr>
                <w:ilvl w:val="0"/>
                <w:numId w:val="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35CDF88F" w14:textId="77777777" w:rsidR="00CB5C17" w:rsidRDefault="00CB5C17">
            <w:pPr>
              <w:ind w:left="74"/>
              <w:rPr>
                <w:rFonts w:ascii="Calibri" w:eastAsia="Calibri" w:hAnsi="Calibri" w:cs="Calibri"/>
                <w:color w:val="FF0000"/>
                <w:sz w:val="22"/>
                <w:szCs w:val="22"/>
              </w:rPr>
            </w:pPr>
          </w:p>
        </w:tc>
      </w:tr>
      <w:tr w:rsidR="00CB5C17" w14:paraId="173C9246" w14:textId="77777777">
        <w:tc>
          <w:tcPr>
            <w:tcW w:w="4893" w:type="dxa"/>
          </w:tcPr>
          <w:p w14:paraId="6548EAEC" w14:textId="77777777" w:rsidR="00CB5C17" w:rsidRDefault="009E7CC0">
            <w:pPr>
              <w:numPr>
                <w:ilvl w:val="0"/>
                <w:numId w:val="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396949AF" w14:textId="77777777" w:rsidR="00CB5C17" w:rsidRDefault="00CB5C17">
            <w:pPr>
              <w:ind w:left="74"/>
              <w:rPr>
                <w:rFonts w:ascii="Calibri" w:eastAsia="Calibri" w:hAnsi="Calibri" w:cs="Calibri"/>
                <w:color w:val="FF0000"/>
                <w:sz w:val="22"/>
                <w:szCs w:val="22"/>
              </w:rPr>
            </w:pPr>
          </w:p>
        </w:tc>
      </w:tr>
      <w:tr w:rsidR="00CB5C17" w14:paraId="47768F11" w14:textId="77777777">
        <w:tc>
          <w:tcPr>
            <w:tcW w:w="9503" w:type="dxa"/>
            <w:gridSpan w:val="2"/>
            <w:shd w:val="clear" w:color="auto" w:fill="EAEAEA"/>
          </w:tcPr>
          <w:p w14:paraId="09C436CA" w14:textId="77777777" w:rsidR="00CB5C17" w:rsidRDefault="009E7CC0">
            <w:pPr>
              <w:rPr>
                <w:rFonts w:ascii="Calibri" w:eastAsia="Calibri" w:hAnsi="Calibri" w:cs="Calibri"/>
                <w:b/>
                <w:sz w:val="22"/>
                <w:szCs w:val="22"/>
              </w:rPr>
            </w:pPr>
            <w:r>
              <w:rPr>
                <w:rFonts w:ascii="Calibri" w:eastAsia="Calibri" w:hAnsi="Calibri" w:cs="Calibri"/>
                <w:b/>
                <w:sz w:val="22"/>
                <w:szCs w:val="22"/>
              </w:rPr>
              <w:t>C.2 Kutsenimetus võõrkeeles</w:t>
            </w:r>
          </w:p>
        </w:tc>
      </w:tr>
      <w:tr w:rsidR="00CB5C17" w14:paraId="0CDA66FC" w14:textId="77777777">
        <w:tc>
          <w:tcPr>
            <w:tcW w:w="9503" w:type="dxa"/>
            <w:gridSpan w:val="2"/>
          </w:tcPr>
          <w:p w14:paraId="2A5B550C" w14:textId="77777777" w:rsidR="00CB5C17" w:rsidRDefault="009E7CC0">
            <w:pPr>
              <w:rPr>
                <w:rFonts w:ascii="Calibri" w:eastAsia="Calibri" w:hAnsi="Calibri" w:cs="Calibri"/>
                <w:sz w:val="22"/>
                <w:szCs w:val="22"/>
              </w:rPr>
            </w:pPr>
            <w:r>
              <w:rPr>
                <w:rFonts w:ascii="Calibri" w:eastAsia="Calibri" w:hAnsi="Calibri" w:cs="Calibri"/>
                <w:sz w:val="22"/>
                <w:szCs w:val="22"/>
              </w:rPr>
              <w:t xml:space="preserve">Inglise keeles  </w:t>
            </w:r>
            <w:proofErr w:type="spellStart"/>
            <w:r>
              <w:rPr>
                <w:rFonts w:ascii="Calibri" w:eastAsia="Calibri" w:hAnsi="Calibri" w:cs="Calibri"/>
                <w:sz w:val="22"/>
                <w:szCs w:val="22"/>
              </w:rPr>
              <w:t>Ceramist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level</w:t>
            </w:r>
            <w:proofErr w:type="spellEnd"/>
            <w:r>
              <w:rPr>
                <w:rFonts w:ascii="Calibri" w:eastAsia="Calibri" w:hAnsi="Calibri" w:cs="Calibri"/>
                <w:sz w:val="22"/>
                <w:szCs w:val="22"/>
              </w:rPr>
              <w:t xml:space="preserve"> 5</w:t>
            </w:r>
          </w:p>
        </w:tc>
      </w:tr>
      <w:tr w:rsidR="00CB5C17" w14:paraId="67007DEE" w14:textId="77777777">
        <w:tc>
          <w:tcPr>
            <w:tcW w:w="9503" w:type="dxa"/>
            <w:gridSpan w:val="2"/>
            <w:shd w:val="clear" w:color="auto" w:fill="EAEAEA"/>
          </w:tcPr>
          <w:p w14:paraId="31AD78CF" w14:textId="77777777" w:rsidR="00CB5C17" w:rsidRDefault="009E7CC0">
            <w:pPr>
              <w:rPr>
                <w:rFonts w:ascii="Calibri" w:eastAsia="Calibri" w:hAnsi="Calibri" w:cs="Calibri"/>
                <w:b/>
                <w:sz w:val="22"/>
                <w:szCs w:val="22"/>
              </w:rPr>
            </w:pPr>
            <w:r>
              <w:rPr>
                <w:rFonts w:ascii="Calibri" w:eastAsia="Calibri" w:hAnsi="Calibri" w:cs="Calibri"/>
                <w:b/>
                <w:sz w:val="22"/>
                <w:szCs w:val="22"/>
              </w:rPr>
              <w:t>C.3 Lisad</w:t>
            </w:r>
          </w:p>
        </w:tc>
      </w:tr>
      <w:tr w:rsidR="00CB5C17" w14:paraId="1FA7E9D0" w14:textId="77777777">
        <w:tc>
          <w:tcPr>
            <w:tcW w:w="9503" w:type="dxa"/>
            <w:gridSpan w:val="2"/>
            <w:shd w:val="clear" w:color="auto" w:fill="FFFFFF"/>
          </w:tcPr>
          <w:p w14:paraId="18EC0069" w14:textId="77777777" w:rsidR="00CB5C17" w:rsidRDefault="009E7CC0">
            <w:pPr>
              <w:rPr>
                <w:rFonts w:ascii="Calibri" w:eastAsia="Calibri" w:hAnsi="Calibri" w:cs="Calibri"/>
                <w:sz w:val="22"/>
                <w:szCs w:val="22"/>
              </w:rPr>
            </w:pPr>
            <w:r>
              <w:rPr>
                <w:rFonts w:ascii="Calibri" w:eastAsia="Calibri" w:hAnsi="Calibri" w:cs="Calibri"/>
                <w:sz w:val="22"/>
                <w:szCs w:val="22"/>
              </w:rPr>
              <w:t>Lisa 1 Käsitöölise kutse-eetika</w:t>
            </w:r>
          </w:p>
          <w:p w14:paraId="30D873AB" w14:textId="77777777" w:rsidR="00CB5C17" w:rsidRDefault="009E7CC0">
            <w:pPr>
              <w:rPr>
                <w:rFonts w:ascii="Calibri" w:eastAsia="Calibri" w:hAnsi="Calibri" w:cs="Calibri"/>
                <w:color w:val="0000FF"/>
                <w:sz w:val="22"/>
                <w:szCs w:val="22"/>
                <w:u w:val="single"/>
              </w:rPr>
            </w:pPr>
            <w:r>
              <w:rPr>
                <w:rFonts w:ascii="Calibri" w:eastAsia="Calibri" w:hAnsi="Calibri" w:cs="Calibri"/>
                <w:sz w:val="22"/>
                <w:szCs w:val="22"/>
              </w:rPr>
              <w:t xml:space="preserve">Lisa 2 </w:t>
            </w:r>
            <w:hyperlink r:id="rId8">
              <w:r>
                <w:rPr>
                  <w:rFonts w:ascii="Calibri" w:eastAsia="Calibri" w:hAnsi="Calibri" w:cs="Calibri"/>
                  <w:color w:val="0000FF"/>
                  <w:sz w:val="22"/>
                  <w:szCs w:val="22"/>
                  <w:u w:val="single"/>
                </w:rPr>
                <w:t>Keelte oskustasemete kirjeldused</w:t>
              </w:r>
            </w:hyperlink>
          </w:p>
          <w:p w14:paraId="7ADA3172" w14:textId="77777777" w:rsidR="00CB5C17" w:rsidRDefault="009E7CC0">
            <w:pPr>
              <w:rPr>
                <w:rFonts w:ascii="Calibri" w:eastAsia="Calibri" w:hAnsi="Calibri" w:cs="Calibri"/>
                <w:sz w:val="22"/>
                <w:szCs w:val="22"/>
              </w:rPr>
            </w:pPr>
            <w:r>
              <w:rPr>
                <w:rFonts w:ascii="Calibri" w:eastAsia="Calibri" w:hAnsi="Calibri" w:cs="Calibri"/>
                <w:sz w:val="22"/>
                <w:szCs w:val="22"/>
              </w:rPr>
              <w:t xml:space="preserve">Lisa 3 </w:t>
            </w:r>
            <w:hyperlink r:id="rId9">
              <w:r>
                <w:rPr>
                  <w:rFonts w:ascii="Calibri" w:eastAsia="Calibri" w:hAnsi="Calibri" w:cs="Calibri"/>
                  <w:color w:val="000000"/>
                  <w:sz w:val="22"/>
                  <w:szCs w:val="22"/>
                  <w:u w:val="single"/>
                </w:rPr>
                <w:t>Digipädevuste enesehindamise skaala</w:t>
              </w:r>
            </w:hyperlink>
          </w:p>
        </w:tc>
      </w:tr>
      <w:tr w:rsidR="009E1017" w14:paraId="5834D0CE" w14:textId="77777777">
        <w:tc>
          <w:tcPr>
            <w:tcW w:w="9503" w:type="dxa"/>
            <w:gridSpan w:val="2"/>
            <w:shd w:val="clear" w:color="auto" w:fill="FFFFFF"/>
          </w:tcPr>
          <w:p w14:paraId="33C2EE18" w14:textId="0AB7AA9F" w:rsidR="009E1017" w:rsidRDefault="009E1017">
            <w:pPr>
              <w:rPr>
                <w:rFonts w:ascii="Calibri" w:eastAsia="Calibri" w:hAnsi="Calibri" w:cs="Calibri"/>
                <w:sz w:val="22"/>
                <w:szCs w:val="22"/>
              </w:rPr>
            </w:pPr>
            <w:r>
              <w:rPr>
                <w:rFonts w:ascii="Calibri" w:eastAsia="Calibri" w:hAnsi="Calibri" w:cs="Calibri"/>
                <w:color w:val="FF0000"/>
                <w:sz w:val="22"/>
                <w:szCs w:val="22"/>
              </w:rPr>
              <w:t>Kommentaarid:</w:t>
            </w:r>
          </w:p>
        </w:tc>
      </w:tr>
    </w:tbl>
    <w:p w14:paraId="07C18CBC" w14:textId="77777777" w:rsidR="00CB5C17" w:rsidRDefault="00CB5C17">
      <w:pPr>
        <w:jc w:val="right"/>
        <w:rPr>
          <w:rFonts w:ascii="Calibri" w:eastAsia="Calibri" w:hAnsi="Calibri" w:cs="Calibri"/>
          <w:b/>
          <w:sz w:val="22"/>
          <w:szCs w:val="22"/>
        </w:rPr>
      </w:pPr>
    </w:p>
    <w:sectPr w:rsidR="00CB5C17">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DB7C" w14:textId="77777777" w:rsidR="003C1900" w:rsidRDefault="003C1900">
      <w:r>
        <w:separator/>
      </w:r>
    </w:p>
  </w:endnote>
  <w:endnote w:type="continuationSeparator" w:id="0">
    <w:p w14:paraId="44EFDD32" w14:textId="77777777" w:rsidR="003C1900" w:rsidRDefault="003C1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72C8" w14:textId="77777777" w:rsidR="003C1900" w:rsidRDefault="003C1900">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5F2C72">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A4F0" w14:textId="77777777" w:rsidR="003C1900" w:rsidRDefault="003C19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5DA55AA" w14:textId="77777777" w:rsidR="003C1900" w:rsidRDefault="003C19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B64E" w14:textId="77777777" w:rsidR="003C1900" w:rsidRDefault="003C1900">
      <w:r>
        <w:separator/>
      </w:r>
    </w:p>
  </w:footnote>
  <w:footnote w:type="continuationSeparator" w:id="0">
    <w:p w14:paraId="76EEF750" w14:textId="77777777" w:rsidR="003C1900" w:rsidRDefault="003C1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1BF3" w14:textId="77777777" w:rsidR="003C1900" w:rsidRDefault="003C1900">
    <w:pPr>
      <w:pBdr>
        <w:top w:val="nil"/>
        <w:left w:val="nil"/>
        <w:bottom w:val="nil"/>
        <w:right w:val="nil"/>
        <w:between w:val="nil"/>
      </w:pBdr>
      <w:tabs>
        <w:tab w:val="center" w:pos="4680"/>
        <w:tab w:val="right" w:pos="9360"/>
      </w:tabs>
      <w:rPr>
        <w:color w:val="000000"/>
      </w:rPr>
    </w:pPr>
  </w:p>
  <w:p w14:paraId="4138F273" w14:textId="77777777" w:rsidR="003C1900" w:rsidRDefault="003C1900">
    <w:pPr>
      <w:pBdr>
        <w:top w:val="nil"/>
        <w:left w:val="nil"/>
        <w:bottom w:val="nil"/>
        <w:right w:val="nil"/>
        <w:between w:val="nil"/>
      </w:pBdr>
      <w:tabs>
        <w:tab w:val="center" w:pos="4680"/>
        <w:tab w:val="right" w:pos="9360"/>
      </w:tabs>
      <w:rPr>
        <w:color w:val="000000"/>
      </w:rPr>
    </w:pPr>
  </w:p>
  <w:p w14:paraId="40B9EFF5" w14:textId="77777777" w:rsidR="003C1900" w:rsidRDefault="003C1900">
    <w:pPr>
      <w:pBdr>
        <w:top w:val="nil"/>
        <w:left w:val="nil"/>
        <w:bottom w:val="nil"/>
        <w:right w:val="nil"/>
        <w:between w:val="nil"/>
      </w:pBdr>
      <w:tabs>
        <w:tab w:val="center" w:pos="4680"/>
        <w:tab w:val="right" w:pos="9360"/>
      </w:tabs>
      <w:rPr>
        <w:color w:val="000000"/>
      </w:rPr>
    </w:pPr>
    <w:bookmarkStart w:id="9" w:name="bookmark=id.1fob9te" w:colFirst="0" w:colLast="0"/>
    <w:bookmarkStart w:id="10" w:name="bookmark=id.3znysh7" w:colFirst="0" w:colLast="0"/>
    <w:bookmarkEnd w:id="9"/>
    <w:bookmarkEnd w:id="10"/>
    <w:r>
      <w:rPr>
        <w:noProof/>
        <w:color w:val="000000"/>
        <w:lang w:val="en-US"/>
      </w:rPr>
      <w:drawing>
        <wp:inline distT="0" distB="0" distL="0" distR="0" wp14:anchorId="1707732C" wp14:editId="13DA23C6">
          <wp:extent cx="1724025" cy="6000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BC91" w14:textId="77777777" w:rsidR="003C1900" w:rsidRDefault="003C1900">
    <w:pPr>
      <w:ind w:firstLine="142"/>
      <w:jc w:val="center"/>
      <w:rPr>
        <w:rFonts w:ascii="Calibri" w:eastAsia="Calibri" w:hAnsi="Calibri" w:cs="Calibri"/>
        <w:b/>
        <w:sz w:val="40"/>
        <w:szCs w:val="40"/>
      </w:rPr>
    </w:pPr>
    <w:bookmarkStart w:id="11" w:name="bookmark=id.30j0zll" w:colFirst="0" w:colLast="0"/>
    <w:bookmarkEnd w:id="11"/>
    <w:r>
      <w:rPr>
        <w:noProof/>
        <w:lang w:val="en-US"/>
      </w:rPr>
      <w:drawing>
        <wp:inline distT="0" distB="0" distL="0" distR="0" wp14:anchorId="329B0CAA" wp14:editId="0141B645">
          <wp:extent cx="1181735" cy="655320"/>
          <wp:effectExtent l="0" t="0" r="0" b="0"/>
          <wp:docPr id="5" name="image1.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1.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lang w:val="en-US"/>
      </w:rPr>
      <w:drawing>
        <wp:inline distT="0" distB="0" distL="0" distR="0" wp14:anchorId="50FA26BE" wp14:editId="27AD3146">
          <wp:extent cx="1725295" cy="60388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212D02D6" w14:textId="77777777" w:rsidR="003C1900" w:rsidRDefault="003C1900">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56D27E78" w14:textId="77777777" w:rsidR="003C1900" w:rsidRDefault="003C1900">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CBB"/>
    <w:multiLevelType w:val="multilevel"/>
    <w:tmpl w:val="D8827A1E"/>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80940"/>
    <w:multiLevelType w:val="multilevel"/>
    <w:tmpl w:val="118EB34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E50417"/>
    <w:multiLevelType w:val="multilevel"/>
    <w:tmpl w:val="2514D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F43162"/>
    <w:multiLevelType w:val="multilevel"/>
    <w:tmpl w:val="5590F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D9432D"/>
    <w:multiLevelType w:val="multilevel"/>
    <w:tmpl w:val="C9484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1F7DA3"/>
    <w:multiLevelType w:val="multilevel"/>
    <w:tmpl w:val="662292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4733BBB"/>
    <w:multiLevelType w:val="multilevel"/>
    <w:tmpl w:val="62CA7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9350583">
    <w:abstractNumId w:val="0"/>
  </w:num>
  <w:num w:numId="2" w16cid:durableId="852956880">
    <w:abstractNumId w:val="2"/>
  </w:num>
  <w:num w:numId="3" w16cid:durableId="1847400504">
    <w:abstractNumId w:val="3"/>
  </w:num>
  <w:num w:numId="4" w16cid:durableId="327950310">
    <w:abstractNumId w:val="1"/>
  </w:num>
  <w:num w:numId="5" w16cid:durableId="605969682">
    <w:abstractNumId w:val="6"/>
  </w:num>
  <w:num w:numId="6" w16cid:durableId="1101217429">
    <w:abstractNumId w:val="5"/>
  </w:num>
  <w:num w:numId="7" w16cid:durableId="554706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17"/>
    <w:rsid w:val="00002780"/>
    <w:rsid w:val="000D25F4"/>
    <w:rsid w:val="00136D01"/>
    <w:rsid w:val="001631CF"/>
    <w:rsid w:val="00211078"/>
    <w:rsid w:val="00282757"/>
    <w:rsid w:val="00393B2F"/>
    <w:rsid w:val="003B6FE0"/>
    <w:rsid w:val="003C1900"/>
    <w:rsid w:val="003D578E"/>
    <w:rsid w:val="004035EA"/>
    <w:rsid w:val="00430833"/>
    <w:rsid w:val="0043256A"/>
    <w:rsid w:val="004739FC"/>
    <w:rsid w:val="00495D0C"/>
    <w:rsid w:val="00517612"/>
    <w:rsid w:val="00536C1A"/>
    <w:rsid w:val="00537924"/>
    <w:rsid w:val="005F2C72"/>
    <w:rsid w:val="006A610C"/>
    <w:rsid w:val="00737D4F"/>
    <w:rsid w:val="007C0476"/>
    <w:rsid w:val="00833C41"/>
    <w:rsid w:val="00871D90"/>
    <w:rsid w:val="00876E6B"/>
    <w:rsid w:val="0087733F"/>
    <w:rsid w:val="00956E54"/>
    <w:rsid w:val="0098241F"/>
    <w:rsid w:val="009A461D"/>
    <w:rsid w:val="009E1017"/>
    <w:rsid w:val="009E7CC0"/>
    <w:rsid w:val="00A97B8F"/>
    <w:rsid w:val="00AA11CD"/>
    <w:rsid w:val="00B85724"/>
    <w:rsid w:val="00BC17C1"/>
    <w:rsid w:val="00BC58AE"/>
    <w:rsid w:val="00BE2F94"/>
    <w:rsid w:val="00BF21E4"/>
    <w:rsid w:val="00CB5C17"/>
    <w:rsid w:val="00CF1299"/>
    <w:rsid w:val="00DB362F"/>
    <w:rsid w:val="00E85E42"/>
    <w:rsid w:val="00F07F73"/>
    <w:rsid w:val="00F44C99"/>
    <w:rsid w:val="00F50FF1"/>
    <w:rsid w:val="00F93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DE5A9"/>
  <w15:docId w15:val="{DA597D40-DF30-4274-AC48-2AA36AC6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863">
      <w:bodyDiv w:val="1"/>
      <w:marLeft w:val="0"/>
      <w:marRight w:val="0"/>
      <w:marTop w:val="0"/>
      <w:marBottom w:val="0"/>
      <w:divBdr>
        <w:top w:val="none" w:sz="0" w:space="0" w:color="auto"/>
        <w:left w:val="none" w:sz="0" w:space="0" w:color="auto"/>
        <w:bottom w:val="none" w:sz="0" w:space="0" w:color="auto"/>
        <w:right w:val="none" w:sz="0" w:space="0" w:color="auto"/>
      </w:divBdr>
    </w:div>
    <w:div w:id="479347542">
      <w:bodyDiv w:val="1"/>
      <w:marLeft w:val="0"/>
      <w:marRight w:val="0"/>
      <w:marTop w:val="0"/>
      <w:marBottom w:val="0"/>
      <w:divBdr>
        <w:top w:val="none" w:sz="0" w:space="0" w:color="auto"/>
        <w:left w:val="none" w:sz="0" w:space="0" w:color="auto"/>
        <w:bottom w:val="none" w:sz="0" w:space="0" w:color="auto"/>
        <w:right w:val="none" w:sz="0" w:space="0" w:color="auto"/>
      </w:divBdr>
    </w:div>
    <w:div w:id="586118486">
      <w:bodyDiv w:val="1"/>
      <w:marLeft w:val="0"/>
      <w:marRight w:val="0"/>
      <w:marTop w:val="0"/>
      <w:marBottom w:val="0"/>
      <w:divBdr>
        <w:top w:val="none" w:sz="0" w:space="0" w:color="auto"/>
        <w:left w:val="none" w:sz="0" w:space="0" w:color="auto"/>
        <w:bottom w:val="none" w:sz="0" w:space="0" w:color="auto"/>
        <w:right w:val="none" w:sz="0" w:space="0" w:color="auto"/>
      </w:divBdr>
    </w:div>
    <w:div w:id="608507385">
      <w:bodyDiv w:val="1"/>
      <w:marLeft w:val="0"/>
      <w:marRight w:val="0"/>
      <w:marTop w:val="0"/>
      <w:marBottom w:val="0"/>
      <w:divBdr>
        <w:top w:val="none" w:sz="0" w:space="0" w:color="auto"/>
        <w:left w:val="none" w:sz="0" w:space="0" w:color="auto"/>
        <w:bottom w:val="none" w:sz="0" w:space="0" w:color="auto"/>
        <w:right w:val="none" w:sz="0" w:space="0" w:color="auto"/>
      </w:divBdr>
    </w:div>
    <w:div w:id="676004207">
      <w:bodyDiv w:val="1"/>
      <w:marLeft w:val="0"/>
      <w:marRight w:val="0"/>
      <w:marTop w:val="0"/>
      <w:marBottom w:val="0"/>
      <w:divBdr>
        <w:top w:val="none" w:sz="0" w:space="0" w:color="auto"/>
        <w:left w:val="none" w:sz="0" w:space="0" w:color="auto"/>
        <w:bottom w:val="none" w:sz="0" w:space="0" w:color="auto"/>
        <w:right w:val="none" w:sz="0" w:space="0" w:color="auto"/>
      </w:divBdr>
    </w:div>
    <w:div w:id="952979204">
      <w:bodyDiv w:val="1"/>
      <w:marLeft w:val="0"/>
      <w:marRight w:val="0"/>
      <w:marTop w:val="0"/>
      <w:marBottom w:val="0"/>
      <w:divBdr>
        <w:top w:val="none" w:sz="0" w:space="0" w:color="auto"/>
        <w:left w:val="none" w:sz="0" w:space="0" w:color="auto"/>
        <w:bottom w:val="none" w:sz="0" w:space="0" w:color="auto"/>
        <w:right w:val="none" w:sz="0" w:space="0" w:color="auto"/>
      </w:divBdr>
    </w:div>
    <w:div w:id="1108739143">
      <w:bodyDiv w:val="1"/>
      <w:marLeft w:val="0"/>
      <w:marRight w:val="0"/>
      <w:marTop w:val="0"/>
      <w:marBottom w:val="0"/>
      <w:divBdr>
        <w:top w:val="none" w:sz="0" w:space="0" w:color="auto"/>
        <w:left w:val="none" w:sz="0" w:space="0" w:color="auto"/>
        <w:bottom w:val="none" w:sz="0" w:space="0" w:color="auto"/>
        <w:right w:val="none" w:sz="0" w:space="0" w:color="auto"/>
      </w:divBdr>
    </w:div>
    <w:div w:id="1305963538">
      <w:bodyDiv w:val="1"/>
      <w:marLeft w:val="0"/>
      <w:marRight w:val="0"/>
      <w:marTop w:val="0"/>
      <w:marBottom w:val="0"/>
      <w:divBdr>
        <w:top w:val="none" w:sz="0" w:space="0" w:color="auto"/>
        <w:left w:val="none" w:sz="0" w:space="0" w:color="auto"/>
        <w:bottom w:val="none" w:sz="0" w:space="0" w:color="auto"/>
        <w:right w:val="none" w:sz="0" w:space="0" w:color="auto"/>
      </w:divBdr>
    </w:div>
    <w:div w:id="1608778885">
      <w:bodyDiv w:val="1"/>
      <w:marLeft w:val="0"/>
      <w:marRight w:val="0"/>
      <w:marTop w:val="0"/>
      <w:marBottom w:val="0"/>
      <w:divBdr>
        <w:top w:val="none" w:sz="0" w:space="0" w:color="auto"/>
        <w:left w:val="none" w:sz="0" w:space="0" w:color="auto"/>
        <w:bottom w:val="none" w:sz="0" w:space="0" w:color="auto"/>
        <w:right w:val="none" w:sz="0" w:space="0" w:color="auto"/>
      </w:divBdr>
    </w:div>
    <w:div w:id="1626043167">
      <w:bodyDiv w:val="1"/>
      <w:marLeft w:val="0"/>
      <w:marRight w:val="0"/>
      <w:marTop w:val="0"/>
      <w:marBottom w:val="0"/>
      <w:divBdr>
        <w:top w:val="none" w:sz="0" w:space="0" w:color="auto"/>
        <w:left w:val="none" w:sz="0" w:space="0" w:color="auto"/>
        <w:bottom w:val="none" w:sz="0" w:space="0" w:color="auto"/>
        <w:right w:val="none" w:sz="0" w:space="0" w:color="auto"/>
      </w:divBdr>
    </w:div>
    <w:div w:id="1664233126">
      <w:bodyDiv w:val="1"/>
      <w:marLeft w:val="0"/>
      <w:marRight w:val="0"/>
      <w:marTop w:val="0"/>
      <w:marBottom w:val="0"/>
      <w:divBdr>
        <w:top w:val="none" w:sz="0" w:space="0" w:color="auto"/>
        <w:left w:val="none" w:sz="0" w:space="0" w:color="auto"/>
        <w:bottom w:val="none" w:sz="0" w:space="0" w:color="auto"/>
        <w:right w:val="none" w:sz="0" w:space="0" w:color="auto"/>
      </w:divBdr>
    </w:div>
    <w:div w:id="1724214038">
      <w:bodyDiv w:val="1"/>
      <w:marLeft w:val="0"/>
      <w:marRight w:val="0"/>
      <w:marTop w:val="0"/>
      <w:marBottom w:val="0"/>
      <w:divBdr>
        <w:top w:val="none" w:sz="0" w:space="0" w:color="auto"/>
        <w:left w:val="none" w:sz="0" w:space="0" w:color="auto"/>
        <w:bottom w:val="none" w:sz="0" w:space="0" w:color="auto"/>
        <w:right w:val="none" w:sz="0" w:space="0" w:color="auto"/>
      </w:divBdr>
    </w:div>
    <w:div w:id="203503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8MntEY9uG2JiYeikFSKhAnChSQ==">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1535</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Reet Suviste</cp:lastModifiedBy>
  <cp:revision>4</cp:revision>
  <dcterms:created xsi:type="dcterms:W3CDTF">2022-05-24T14:22:00Z</dcterms:created>
  <dcterms:modified xsi:type="dcterms:W3CDTF">2022-06-01T08:22:00Z</dcterms:modified>
</cp:coreProperties>
</file>