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35C8FD8" w:rsidR="00561F57" w:rsidRPr="003307F0" w:rsidRDefault="000D743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Võlanõustaja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7E4444">
        <w:rPr>
          <w:rFonts w:ascii="Calibri" w:hAnsi="Calibri"/>
          <w:b/>
          <w:color w:val="000000"/>
          <w:sz w:val="28"/>
          <w:szCs w:val="28"/>
        </w:rPr>
        <w:t>6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D02C6DE" w:rsidR="00576E64" w:rsidRPr="00FE70C3" w:rsidRDefault="000D743C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Võlanõustaja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5E8AF8C9" w:rsidR="00576E64" w:rsidRPr="00FE70C3" w:rsidRDefault="000D743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363" w14:textId="77777777" w:rsidR="00736B81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  <w:p w14:paraId="36423038" w14:textId="03EE0049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3B37B13B" w:rsidR="001C2E45" w:rsidRPr="002322A6" w:rsidRDefault="000D743C" w:rsidP="001C2E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Majandamisnõustaja, tase 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6296F2E2" w:rsidR="001C2E45" w:rsidRPr="002322A6" w:rsidRDefault="000D743C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C9441F2" w14:textId="327E21B3" w:rsidR="003972FA" w:rsidRPr="000D743C" w:rsidRDefault="000D743C" w:rsidP="007C2BC8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0D743C">
              <w:rPr>
                <w:rFonts w:ascii="Calibri" w:hAnsi="Calibri" w:cs="Calibri"/>
                <w:color w:val="000000"/>
                <w:sz w:val="22"/>
                <w:szCs w:val="22"/>
              </w:rPr>
              <w:t>Võlanõustaja töö on võlaprobleemidega ja raskes majanduslikus olukorras üksikisikute, perekondade ja leibkondade nõustamine, toetamine ning abistamine nende toimetuleku parandamiseks ja majanduslike raskuste ületamiseks.</w:t>
            </w:r>
            <w:r w:rsidRPr="000D743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Võlanõustamise eesmärk on kliendi võlasituatsiooni kaardistamine ning sellest lähtuvalt võlgnevuse likvideerimine või selle talutavaks muutmine, võlgade tekkimise vältimine ning muude võlgadega seonduvate probleemide lahendamine.</w:t>
            </w:r>
            <w:r w:rsidRPr="000D743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Võlanõustaja suhtleb oma töös aktiivselt klientide, võlausaldajate, koostöövõrgustike liikmete, kolleegide ja teiste asjassepuutuvate osapooltega.</w:t>
            </w:r>
            <w:r w:rsidRPr="000D743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Võlanõustaja kutse sisaldab osakutset majandamisnõustaja, kes nõustab kliente võlgade ennetamisel ja majandusliku toimetuleku parendamisel.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2C191ADC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0D743C">
              <w:rPr>
                <w:rFonts w:ascii="Calibri" w:hAnsi="Calibri"/>
                <w:sz w:val="22"/>
                <w:szCs w:val="22"/>
              </w:rPr>
              <w:t>Koostöö teenuse tellijaga</w:t>
            </w:r>
          </w:p>
          <w:p w14:paraId="3EEDCADD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0D743C">
              <w:rPr>
                <w:rFonts w:ascii="Calibri" w:hAnsi="Calibri"/>
                <w:sz w:val="22"/>
                <w:szCs w:val="22"/>
              </w:rPr>
              <w:t>Võlasituatsiooni hindamine</w:t>
            </w:r>
          </w:p>
          <w:p w14:paraId="70FEA3E6" w14:textId="77777777" w:rsidR="000D743C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0D743C">
              <w:rPr>
                <w:rFonts w:ascii="Calibri" w:hAnsi="Calibri"/>
                <w:sz w:val="22"/>
                <w:szCs w:val="22"/>
              </w:rPr>
              <w:t>Võlasituatsiooni lahenduste hindamine</w:t>
            </w:r>
          </w:p>
          <w:p w14:paraId="08455A74" w14:textId="77777777" w:rsidR="000D743C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0D743C">
              <w:rPr>
                <w:rFonts w:ascii="Calibri" w:hAnsi="Calibri"/>
                <w:sz w:val="22"/>
                <w:szCs w:val="22"/>
              </w:rPr>
              <w:t>Nõustamine võlgade ennetamisel</w:t>
            </w:r>
          </w:p>
          <w:p w14:paraId="145AAD85" w14:textId="77777777" w:rsidR="000D743C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0D743C">
              <w:rPr>
                <w:rFonts w:ascii="Calibri" w:hAnsi="Calibri"/>
                <w:sz w:val="22"/>
                <w:szCs w:val="22"/>
              </w:rPr>
              <w:t>Võlanõustamine kohtu- ja täitemenetluse korral</w:t>
            </w:r>
          </w:p>
          <w:p w14:paraId="4D757D8E" w14:textId="76C055F3" w:rsidR="000D743C" w:rsidRPr="00391E74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Pr="000D743C">
              <w:rPr>
                <w:rFonts w:ascii="Calibri" w:hAnsi="Calibri"/>
                <w:sz w:val="22"/>
                <w:szCs w:val="22"/>
              </w:rPr>
              <w:t>Võlanõustamine maksejõuetusmenetluste algatamisel</w:t>
            </w:r>
          </w:p>
        </w:tc>
      </w:tr>
      <w:tr w:rsidR="007F2D3B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7F2D3B" w:rsidRPr="00AF7D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7F2D3B" w:rsidRPr="00D00D22" w14:paraId="1CD1B6F3" w14:textId="77777777" w:rsidTr="00520BDC">
        <w:tc>
          <w:tcPr>
            <w:tcW w:w="9356" w:type="dxa"/>
            <w:shd w:val="clear" w:color="auto" w:fill="auto"/>
          </w:tcPr>
          <w:p w14:paraId="737D8499" w14:textId="7AD56911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.7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D743C" w:rsidRPr="000D743C">
              <w:rPr>
                <w:rFonts w:ascii="Calibri" w:hAnsi="Calibri"/>
                <w:sz w:val="22"/>
                <w:szCs w:val="22"/>
              </w:rPr>
              <w:t>Koolitamine</w:t>
            </w:r>
          </w:p>
          <w:p w14:paraId="5A2748D4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.8  </w:t>
            </w:r>
            <w:r w:rsidR="000D743C" w:rsidRPr="000D743C">
              <w:rPr>
                <w:rFonts w:ascii="Calibri" w:hAnsi="Calibri"/>
                <w:sz w:val="22"/>
                <w:szCs w:val="22"/>
              </w:rPr>
              <w:t>Ennetus- ja teavitustöö tegemine ühiskonnas</w:t>
            </w:r>
          </w:p>
          <w:p w14:paraId="16EF9CC5" w14:textId="77777777" w:rsidR="000D743C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A.2.9  </w:t>
            </w:r>
            <w:r w:rsidRPr="000D743C">
              <w:rPr>
                <w:rFonts w:ascii="Calibri" w:hAnsi="Calibri"/>
                <w:sz w:val="22"/>
                <w:szCs w:val="22"/>
              </w:rPr>
              <w:t>Juhtimine</w:t>
            </w:r>
          </w:p>
          <w:p w14:paraId="3154C9E2" w14:textId="557CB5BD" w:rsidR="000D743C" w:rsidRPr="007650EA" w:rsidRDefault="000D743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A.2.10  </w:t>
            </w:r>
            <w:r w:rsidRPr="000D743C">
              <w:rPr>
                <w:rFonts w:ascii="Calibri" w:hAnsi="Calibri"/>
                <w:sz w:val="22"/>
                <w:szCs w:val="22"/>
              </w:rPr>
              <w:t>Juhendamine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D516251" w:rsidR="007F2D3B" w:rsidRPr="000D743C" w:rsidRDefault="000D743C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D743C">
              <w:rPr>
                <w:rFonts w:ascii="Calibri" w:hAnsi="Calibri"/>
                <w:bCs/>
                <w:sz w:val="22"/>
                <w:szCs w:val="22"/>
              </w:rPr>
              <w:t>Võlanõustajal on kõrgharidus (soovitavalt majanduse, õiguse või sotsiaalvaldkonnast) ning võlanõustamis</w:t>
            </w:r>
            <w:r w:rsidR="00591D55">
              <w:rPr>
                <w:rFonts w:ascii="Calibri" w:hAnsi="Calibri"/>
                <w:bCs/>
                <w:sz w:val="22"/>
                <w:szCs w:val="22"/>
              </w:rPr>
              <w:t xml:space="preserve">e </w:t>
            </w:r>
            <w:r w:rsidRPr="000D743C">
              <w:rPr>
                <w:rFonts w:ascii="Calibri" w:hAnsi="Calibri"/>
                <w:bCs/>
                <w:sz w:val="22"/>
                <w:szCs w:val="22"/>
              </w:rPr>
              <w:t>koolituse ja töö käigus omandatud kutseoskused.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1B85546" w:rsidR="007F2D3B" w:rsidRPr="000D743C" w:rsidRDefault="000D743C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D743C">
              <w:rPr>
                <w:rFonts w:ascii="Calibri" w:hAnsi="Calibri"/>
                <w:iCs/>
                <w:sz w:val="22"/>
                <w:szCs w:val="22"/>
              </w:rPr>
              <w:t>Võlanõustaja.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B2E2557" w:rsidR="007F2D3B" w:rsidRPr="00AF7D6B" w:rsidRDefault="00591D5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Sotsiaalhoolekandeseadus.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D6E0C89" w14:textId="72B31320" w:rsidR="0036125E" w:rsidRDefault="00591D5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91D55">
              <w:rPr>
                <w:rFonts w:ascii="Calibri" w:hAnsi="Calibri"/>
                <w:iCs/>
                <w:sz w:val="22"/>
                <w:szCs w:val="22"/>
              </w:rPr>
              <w:t>Kutse taotlemisel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tuleb tõendada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ja kohu</w:t>
            </w:r>
            <w:r w:rsidR="000636C7">
              <w:rPr>
                <w:rFonts w:ascii="Calibri" w:hAnsi="Calibri"/>
                <w:iCs/>
                <w:sz w:val="22"/>
                <w:szCs w:val="22"/>
              </w:rPr>
              <w:t>s</w:t>
            </w:r>
            <w:r>
              <w:rPr>
                <w:rFonts w:ascii="Calibri" w:hAnsi="Calibri"/>
                <w:iCs/>
                <w:sz w:val="22"/>
                <w:szCs w:val="22"/>
              </w:rPr>
              <w:t>tuslikud kompetentsid B.3.1-B.3.6. Lisaks on võimalik tõendada valitavaid kompetentse B.3.7-B.3.10.</w:t>
            </w:r>
          </w:p>
          <w:p w14:paraId="7F568BCC" w14:textId="7D743200" w:rsidR="00591D55" w:rsidRPr="00591D55" w:rsidRDefault="00591D5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Majandamisnõustaja, tase 5 osakutse tõendamiseks tuleb tõendada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ja kohustuslik</w:t>
            </w:r>
            <w:r w:rsidR="00AE0A5B">
              <w:rPr>
                <w:rFonts w:ascii="Calibri" w:hAnsi="Calibri"/>
                <w:iCs/>
                <w:sz w:val="22"/>
                <w:szCs w:val="22"/>
              </w:rPr>
              <w:t>ud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kompetents</w:t>
            </w:r>
            <w:r w:rsidR="00AE0A5B">
              <w:rPr>
                <w:rFonts w:ascii="Calibri" w:hAnsi="Calibri"/>
                <w:iCs/>
                <w:sz w:val="22"/>
                <w:szCs w:val="22"/>
              </w:rPr>
              <w:t>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E0A5B">
              <w:rPr>
                <w:rFonts w:ascii="Calibri" w:hAnsi="Calibri"/>
                <w:iCs/>
                <w:sz w:val="22"/>
                <w:szCs w:val="22"/>
              </w:rPr>
              <w:t xml:space="preserve">B.3.1 ja </w:t>
            </w:r>
            <w:r>
              <w:rPr>
                <w:rFonts w:ascii="Calibri" w:hAnsi="Calibri"/>
                <w:iCs/>
                <w:sz w:val="22"/>
                <w:szCs w:val="22"/>
              </w:rPr>
              <w:t>B.3.4.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218E70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1D55">
              <w:rPr>
                <w:rFonts w:ascii="Calibri" w:hAnsi="Calibri"/>
                <w:b/>
                <w:sz w:val="22"/>
                <w:szCs w:val="22"/>
              </w:rPr>
              <w:t>Võlanõustaja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AD0772F" w14:textId="77777777" w:rsidR="00557050" w:rsidRPr="00AE0A5B" w:rsidRDefault="00591D55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täiendab pidevalt oma kutsealaseid teadmisi ja oskusi, kasutades selleks erinevaid võimalusi (nt seminarid, koolitused, töörühmad, erialane kirjandus, tutvumine õigusaktide ja  kohtulahenditega);</w:t>
            </w:r>
          </w:p>
          <w:p w14:paraId="6BE480E7" w14:textId="77777777" w:rsidR="00591D55" w:rsidRPr="00AE0A5B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kasutab oma töös eesti keelt tasemel C1 (vt lisa 1);</w:t>
            </w:r>
          </w:p>
          <w:p w14:paraId="12137286" w14:textId="77777777" w:rsidR="00AE0A5B" w:rsidRPr="00AE0A5B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 xml:space="preserve">kasutab oma töös arvutit vastavalt </w:t>
            </w:r>
            <w:proofErr w:type="spellStart"/>
            <w:r w:rsidRPr="00AE0A5B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AE0A5B">
              <w:rPr>
                <w:rFonts w:ascii="Calibri" w:hAnsi="Calibri"/>
                <w:iCs/>
                <w:sz w:val="22"/>
                <w:szCs w:val="22"/>
              </w:rPr>
              <w:t xml:space="preserve"> enesehindamise skaala osaoskusi infotöötlus ja kommunikatsioon iseseisva kasutaja tasemele ning sisuloome, ohutuse ja probleemilahenduse </w:t>
            </w:r>
            <w:proofErr w:type="spellStart"/>
            <w:r w:rsidRPr="00AE0A5B">
              <w:rPr>
                <w:rFonts w:ascii="Calibri" w:hAnsi="Calibri"/>
                <w:iCs/>
                <w:sz w:val="22"/>
                <w:szCs w:val="22"/>
              </w:rPr>
              <w:t>osasoskusi</w:t>
            </w:r>
            <w:proofErr w:type="spellEnd"/>
            <w:r w:rsidRPr="00AE0A5B">
              <w:rPr>
                <w:rFonts w:ascii="Calibri" w:hAnsi="Calibri"/>
                <w:iCs/>
                <w:sz w:val="22"/>
                <w:szCs w:val="22"/>
              </w:rPr>
              <w:t xml:space="preserve"> vastavalt algtasemel kasutaja tasemele (vt lisa 2);</w:t>
            </w:r>
          </w:p>
          <w:p w14:paraId="3CA7204E" w14:textId="77777777" w:rsidR="00AE0A5B" w:rsidRPr="00AE0A5B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loob usaldusliku kontakti klientide, kolleegide ja koostööpartneritega, suhtleb konstruktiivselt kõikide osapooltega;</w:t>
            </w:r>
          </w:p>
          <w:p w14:paraId="397AF8A0" w14:textId="77777777" w:rsidR="00AE0A5B" w:rsidRPr="00AE0A5B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tuleb toime konfliktidega ning teeb meeskonnatööd; esineb enesekindlalt ja professionaalselt, on usaldusväärne;</w:t>
            </w:r>
          </w:p>
          <w:p w14:paraId="2F41E6EB" w14:textId="77777777" w:rsidR="00AE0A5B" w:rsidRPr="00AE0A5B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järgib oma töös kutse-eetikat (vt lisa 3);</w:t>
            </w:r>
          </w:p>
          <w:p w14:paraId="28B32FE8" w14:textId="37DD6422" w:rsidR="00AE0A5B" w:rsidRPr="00591D55" w:rsidRDefault="00AE0A5B" w:rsidP="00591D5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AE0A5B">
              <w:rPr>
                <w:rFonts w:ascii="Calibri" w:hAnsi="Calibri"/>
                <w:iCs/>
                <w:sz w:val="22"/>
                <w:szCs w:val="22"/>
              </w:rPr>
              <w:t>järgib oma töös valdkonnaga seotud õigusakte, sh andmekaitsenõudeid.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3709772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Ko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>ostöö teenuse tellijaga</w:t>
            </w:r>
          </w:p>
        </w:tc>
        <w:tc>
          <w:tcPr>
            <w:tcW w:w="1213" w:type="dxa"/>
          </w:tcPr>
          <w:p w14:paraId="52FBD7D6" w14:textId="7388837F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4C3FCE02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CF0FAC" w14:textId="49FF9994" w:rsidR="00AE0A5B" w:rsidRPr="008130E4" w:rsidRDefault="008130E4" w:rsidP="00AE0A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teeb tellijale ja tööandjale ettepanekuid teenuse sisu ja tingimuste osas;</w:t>
            </w:r>
          </w:p>
          <w:p w14:paraId="6DB39ABB" w14:textId="256AE7E9" w:rsidR="008130E4" w:rsidRPr="008130E4" w:rsidRDefault="008130E4" w:rsidP="00AE0A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dokumenteerib nõustamised tööandja või tellijaga kokkulepitud viisil;</w:t>
            </w:r>
          </w:p>
          <w:p w14:paraId="37CD8DE4" w14:textId="5E4925B2" w:rsidR="00610B6B" w:rsidRPr="008130E4" w:rsidRDefault="008130E4" w:rsidP="008130E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koostab ja esitab tööandjale vajaliku aruandluse, annab teenuse tellijale ja tööandjale tagasisidet klientide nõustamiste kohta kokkulepitud kujul.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2A2FF373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>Võlasituatsiooni hindamine</w:t>
            </w:r>
          </w:p>
        </w:tc>
        <w:tc>
          <w:tcPr>
            <w:tcW w:w="1213" w:type="dxa"/>
          </w:tcPr>
          <w:p w14:paraId="5224FAA2" w14:textId="3AADDF94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37380B0F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C0D1FC7" w14:textId="208B4A1E" w:rsidR="008130E4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loob nõustamisel kliendiga usaldusliku ja positiivse õhkkonna, kuulab ära kliendi selgitused olukorra kohta ja määratleb juhtumi võlanõustamise valdkonna seisukohast;</w:t>
            </w:r>
          </w:p>
          <w:p w14:paraId="1AA71E1E" w14:textId="359BEF0B" w:rsidR="008130E4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kaardistab koos kliendiga hetkeolukorra tutvudes kliendi esitatud dokumentide ja võlanõuetega, abistab klienti andmete leidmisel registritest; teeb kliendile olukorrast kokkuvõtte;</w:t>
            </w:r>
          </w:p>
          <w:p w14:paraId="3A2E4BB8" w14:textId="238A1D5B" w:rsidR="008130E4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koostab vajadusel infopäringud kliendi võlanõuete selgitamiseks;</w:t>
            </w:r>
          </w:p>
          <w:p w14:paraId="0494F904" w14:textId="1F0CF602" w:rsidR="008130E4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lastRenderedPageBreak/>
              <w:t>selgitab kliendile dokumentide sisu ning registritest saadud andmete tähendust;</w:t>
            </w:r>
          </w:p>
          <w:p w14:paraId="4F465F07" w14:textId="32176436" w:rsidR="008130E4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analüüsib võlajuhtumit ning pere võimalusi võlakohustuste täitmisel;</w:t>
            </w:r>
          </w:p>
          <w:p w14:paraId="18C56BA4" w14:textId="66F0D599" w:rsidR="007F2D3B" w:rsidRPr="008130E4" w:rsidRDefault="008130E4" w:rsidP="008130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tema õiguseid ja kohustusi kliendi teadlikkuse tõstmiseks ja tegevuskava koostamiseks.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0A5B" w:rsidRPr="00610B6B" w14:paraId="76318010" w14:textId="77777777" w:rsidTr="00F05286">
        <w:tc>
          <w:tcPr>
            <w:tcW w:w="8109" w:type="dxa"/>
          </w:tcPr>
          <w:p w14:paraId="78B71F16" w14:textId="1446F809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Võlasituatsiooni lahenduste hindamine</w:t>
            </w:r>
          </w:p>
        </w:tc>
        <w:tc>
          <w:tcPr>
            <w:tcW w:w="1213" w:type="dxa"/>
          </w:tcPr>
          <w:p w14:paraId="243090D8" w14:textId="77777777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AE0A5B" w:rsidRPr="00610B6B" w14:paraId="578CD6D7" w14:textId="77777777" w:rsidTr="00F05286">
        <w:tc>
          <w:tcPr>
            <w:tcW w:w="9322" w:type="dxa"/>
            <w:gridSpan w:val="2"/>
          </w:tcPr>
          <w:p w14:paraId="640ADE98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00A65EE" w14:textId="4279B392" w:rsidR="00AE0A5B" w:rsidRPr="008130E4" w:rsidRDefault="008130E4" w:rsidP="00AE0A5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osaleb läbirääkimistes ja kokkulepete sõlmimisel võlausaldajatega ja võlausaldajate esindajatega vastavalt kliendi võlasituatsioonile;</w:t>
            </w:r>
          </w:p>
          <w:p w14:paraId="51EAD090" w14:textId="4CC302B6" w:rsidR="008130E4" w:rsidRPr="008130E4" w:rsidRDefault="008130E4" w:rsidP="00AE0A5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hindab refinantseerimisvõimalusi, arvestades võlasituatsiooni ja kliendi võimekust;</w:t>
            </w:r>
          </w:p>
          <w:p w14:paraId="704BE7F7" w14:textId="49D68E9C" w:rsidR="008130E4" w:rsidRPr="008130E4" w:rsidRDefault="008130E4" w:rsidP="00AE0A5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hindab nõuete seaduslikkust, lähtudes kehtivatest õigusaktidest ja kohtupraktikast;</w:t>
            </w:r>
          </w:p>
          <w:p w14:paraId="4729D887" w14:textId="6B764321" w:rsidR="008130E4" w:rsidRPr="008130E4" w:rsidRDefault="008130E4" w:rsidP="00AE0A5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hindab nõuete aegumist, selgitab kliendile tema õigusi seoses nõuete aegumisega ja juhendab aegumise taotlemisel;</w:t>
            </w:r>
          </w:p>
          <w:p w14:paraId="42126A82" w14:textId="6F4D2144" w:rsidR="00AE0A5B" w:rsidRPr="008130E4" w:rsidRDefault="008130E4" w:rsidP="008130E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pärimise ja pärimismenetlusega seotud õigusi ja kohustusi.</w:t>
            </w:r>
          </w:p>
        </w:tc>
      </w:tr>
      <w:tr w:rsidR="00AE0A5B" w:rsidRPr="00610B6B" w14:paraId="1910C654" w14:textId="77777777" w:rsidTr="00F05286">
        <w:tc>
          <w:tcPr>
            <w:tcW w:w="9322" w:type="dxa"/>
            <w:gridSpan w:val="2"/>
          </w:tcPr>
          <w:p w14:paraId="511AD93C" w14:textId="77777777" w:rsidR="00AE0A5B" w:rsidRPr="00815F5B" w:rsidRDefault="00AE0A5B" w:rsidP="00F052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E0CB88E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0A5B" w:rsidRPr="00610B6B" w14:paraId="4DE9A316" w14:textId="77777777" w:rsidTr="00F05286">
        <w:tc>
          <w:tcPr>
            <w:tcW w:w="8109" w:type="dxa"/>
          </w:tcPr>
          <w:p w14:paraId="5DEC6C89" w14:textId="1533621D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Nõustamine võlgade ennetamisel</w:t>
            </w:r>
          </w:p>
        </w:tc>
        <w:tc>
          <w:tcPr>
            <w:tcW w:w="1213" w:type="dxa"/>
          </w:tcPr>
          <w:p w14:paraId="520CBE34" w14:textId="52E24611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130E4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AE0A5B" w:rsidRPr="00610B6B" w14:paraId="4F3F14C1" w14:textId="77777777" w:rsidTr="00F05286">
        <w:tc>
          <w:tcPr>
            <w:tcW w:w="9322" w:type="dxa"/>
            <w:gridSpan w:val="2"/>
          </w:tcPr>
          <w:p w14:paraId="172266CD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DCE77DA" w14:textId="2C8FC07E" w:rsidR="00AE0A5B" w:rsidRPr="008130E4" w:rsidRDefault="008130E4" w:rsidP="00AE0A5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juhendab klienti tuludest ja kuludest ülevaate saamisel, selgitab välja pere majandusliku toimetuleku;</w:t>
            </w:r>
          </w:p>
          <w:p w14:paraId="21D85F71" w14:textId="19B11222" w:rsidR="008130E4" w:rsidRPr="008130E4" w:rsidRDefault="008130E4" w:rsidP="00AE0A5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tutvustab sotsiaalvaldkonna teenuseid ja toetusi, lähtuvalt kliendi vajadustest;</w:t>
            </w:r>
          </w:p>
          <w:p w14:paraId="39116C88" w14:textId="32A0E0DB" w:rsidR="008130E4" w:rsidRPr="008130E4" w:rsidRDefault="008130E4" w:rsidP="00AE0A5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juhendab klienti tulude ja kulude planeerimisel ning pere-eela</w:t>
            </w:r>
            <w:r w:rsidR="006E52C6">
              <w:rPr>
                <w:rFonts w:ascii="Calibri" w:hAnsi="Calibri"/>
                <w:sz w:val="22"/>
                <w:szCs w:val="22"/>
              </w:rPr>
              <w:t>r</w:t>
            </w:r>
            <w:r w:rsidRPr="008130E4">
              <w:rPr>
                <w:rFonts w:ascii="Calibri" w:hAnsi="Calibri"/>
                <w:sz w:val="22"/>
                <w:szCs w:val="22"/>
              </w:rPr>
              <w:t>ve koostamisel;</w:t>
            </w:r>
          </w:p>
          <w:p w14:paraId="48914AEC" w14:textId="0ACE213F" w:rsidR="008130E4" w:rsidRPr="008130E4" w:rsidRDefault="008130E4" w:rsidP="00AE0A5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õpetab kliendile majanduslikult soodsamate tehingute tegemist, pakkudes välja erinevaid valikuid;</w:t>
            </w:r>
          </w:p>
          <w:p w14:paraId="456BAFAB" w14:textId="0987DA16" w:rsidR="00AE0A5B" w:rsidRPr="008130E4" w:rsidRDefault="008130E4" w:rsidP="008130E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laenude võtmisega seotud kohustusi ja kaasnevaid riske ning riskide maandamise võimalusi.</w:t>
            </w:r>
          </w:p>
        </w:tc>
      </w:tr>
      <w:tr w:rsidR="00AE0A5B" w:rsidRPr="00610B6B" w14:paraId="324B417E" w14:textId="77777777" w:rsidTr="00F05286">
        <w:tc>
          <w:tcPr>
            <w:tcW w:w="9322" w:type="dxa"/>
            <w:gridSpan w:val="2"/>
          </w:tcPr>
          <w:p w14:paraId="420BFD97" w14:textId="77777777" w:rsidR="00AE0A5B" w:rsidRPr="00815F5B" w:rsidRDefault="00AE0A5B" w:rsidP="00F052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10C5CA6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0A5B" w:rsidRPr="00610B6B" w14:paraId="28E4D61C" w14:textId="77777777" w:rsidTr="00F05286">
        <w:tc>
          <w:tcPr>
            <w:tcW w:w="8109" w:type="dxa"/>
          </w:tcPr>
          <w:p w14:paraId="67BF3C55" w14:textId="7B88D3F7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Võlanõustamine kohtu- ja täitemenetluse korral</w:t>
            </w:r>
          </w:p>
        </w:tc>
        <w:tc>
          <w:tcPr>
            <w:tcW w:w="1213" w:type="dxa"/>
          </w:tcPr>
          <w:p w14:paraId="2E7A6797" w14:textId="77777777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AE0A5B" w:rsidRPr="00610B6B" w14:paraId="54B846C7" w14:textId="77777777" w:rsidTr="00F05286">
        <w:tc>
          <w:tcPr>
            <w:tcW w:w="9322" w:type="dxa"/>
            <w:gridSpan w:val="2"/>
          </w:tcPr>
          <w:p w14:paraId="6DF6CA3C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EEFFF16" w14:textId="77777777" w:rsidR="008130E4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 xml:space="preserve">hindab makseettepanekutele ja hagiavaldustele vastuväidete esitamise perspektiivikust; </w:t>
            </w:r>
          </w:p>
          <w:p w14:paraId="2FB94660" w14:textId="7824E9DF" w:rsidR="00AE0A5B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juhendab klienti kohtule esitatavate dokumentide koostamisel ja seadusjärgsetest tähtaegadest kinnipidamisel oma pädevuse piires;</w:t>
            </w:r>
          </w:p>
          <w:p w14:paraId="3B2D1A08" w14:textId="46EB8258" w:rsidR="008130E4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nõustab klienti elatisnõude ja elatisabitaotluse esitamisel ja vormikohase avalduse koostamisel;</w:t>
            </w:r>
          </w:p>
          <w:p w14:paraId="53F44767" w14:textId="79905567" w:rsidR="008130E4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elatisvõlglasele tema õigusi ja kohustusi, juhendab vajalike dokumentide koostamisel ja kompromisslahenduste leidmisel;</w:t>
            </w:r>
          </w:p>
          <w:p w14:paraId="31294B27" w14:textId="509A4FF9" w:rsidR="008130E4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sissenõude varale pööramise protsessi ja sekkumisvõimalusi;</w:t>
            </w:r>
          </w:p>
          <w:p w14:paraId="4AFAF6C5" w14:textId="034A9735" w:rsidR="008130E4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 xml:space="preserve">selgitab kliendile kohtutäituri õigusi </w:t>
            </w:r>
            <w:proofErr w:type="spellStart"/>
            <w:r w:rsidRPr="008130E4">
              <w:rPr>
                <w:rFonts w:ascii="Calibri" w:hAnsi="Calibri"/>
                <w:sz w:val="22"/>
                <w:szCs w:val="22"/>
              </w:rPr>
              <w:t>sissetueku</w:t>
            </w:r>
            <w:proofErr w:type="spellEnd"/>
            <w:r w:rsidRPr="008130E4">
              <w:rPr>
                <w:rFonts w:ascii="Calibri" w:hAnsi="Calibri"/>
                <w:sz w:val="22"/>
                <w:szCs w:val="22"/>
              </w:rPr>
              <w:t xml:space="preserve"> arestimisel; arvestab välja võlgniku minimaalse mittearestitava sissetuleku ja juhendab klienti taotluse esitamisel mittearestitava sissetuleku vabastamiseks;</w:t>
            </w:r>
          </w:p>
          <w:p w14:paraId="3E1F6025" w14:textId="7F1DABA0" w:rsidR="00AE0A5B" w:rsidRPr="008130E4" w:rsidRDefault="008130E4" w:rsidP="008130E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täitemenetluse kulgu ning osapoolte (kohtutäituri, võlgniku ja sissenõudja) kohustusi ja õigusi (sh kaebuse esitamise võimalusi kohtutäituri tegevusele).</w:t>
            </w:r>
          </w:p>
        </w:tc>
      </w:tr>
      <w:tr w:rsidR="00AE0A5B" w:rsidRPr="00610B6B" w14:paraId="30351A10" w14:textId="77777777" w:rsidTr="00F05286">
        <w:tc>
          <w:tcPr>
            <w:tcW w:w="9322" w:type="dxa"/>
            <w:gridSpan w:val="2"/>
          </w:tcPr>
          <w:p w14:paraId="3C802A3E" w14:textId="77777777" w:rsidR="00AE0A5B" w:rsidRPr="00815F5B" w:rsidRDefault="00AE0A5B" w:rsidP="00F052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BE16039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0A5B" w:rsidRPr="00610B6B" w14:paraId="67D4F1D4" w14:textId="77777777" w:rsidTr="00F05286">
        <w:tc>
          <w:tcPr>
            <w:tcW w:w="8109" w:type="dxa"/>
          </w:tcPr>
          <w:p w14:paraId="26234F5F" w14:textId="1CFA5FF4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Võlanõustamine maksejõuetusmenetluste algatamisel</w:t>
            </w:r>
          </w:p>
        </w:tc>
        <w:tc>
          <w:tcPr>
            <w:tcW w:w="1213" w:type="dxa"/>
          </w:tcPr>
          <w:p w14:paraId="33A8A529" w14:textId="77777777" w:rsidR="00AE0A5B" w:rsidRPr="00610B6B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AE0A5B" w:rsidRPr="00610B6B" w14:paraId="28A48622" w14:textId="77777777" w:rsidTr="00F05286">
        <w:tc>
          <w:tcPr>
            <w:tcW w:w="9322" w:type="dxa"/>
            <w:gridSpan w:val="2"/>
          </w:tcPr>
          <w:p w14:paraId="6F4E4D58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9FA286C" w14:textId="5D183BD4" w:rsidR="00AE0A5B" w:rsidRPr="008130E4" w:rsidRDefault="008130E4" w:rsidP="00AE0A5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selgitab kliendile erinevate maksejõuetusmenetluste sisu, kulgu ja kohustusi;</w:t>
            </w:r>
          </w:p>
          <w:p w14:paraId="05BC13ED" w14:textId="4232E061" w:rsidR="008130E4" w:rsidRPr="008130E4" w:rsidRDefault="008130E4" w:rsidP="00AE0A5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hindab koostöös kliendiga tema maksejõulisust, nõustab klienti sobivama menetluse valimisel;</w:t>
            </w:r>
          </w:p>
          <w:p w14:paraId="64C9B152" w14:textId="42A3CB1B" w:rsidR="00AE0A5B" w:rsidRPr="008130E4" w:rsidRDefault="008130E4" w:rsidP="008130E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130E4">
              <w:rPr>
                <w:rFonts w:ascii="Calibri" w:hAnsi="Calibri"/>
                <w:sz w:val="22"/>
                <w:szCs w:val="22"/>
              </w:rPr>
              <w:t>juhendab klienti kohtule esitatava avalduse vormistamisel.</w:t>
            </w:r>
          </w:p>
        </w:tc>
      </w:tr>
      <w:tr w:rsidR="00AE0A5B" w:rsidRPr="00610B6B" w14:paraId="2CA220F1" w14:textId="77777777" w:rsidTr="00F05286">
        <w:tc>
          <w:tcPr>
            <w:tcW w:w="9322" w:type="dxa"/>
            <w:gridSpan w:val="2"/>
          </w:tcPr>
          <w:p w14:paraId="4ABA9D0B" w14:textId="77777777" w:rsidR="00AE0A5B" w:rsidRPr="00815F5B" w:rsidRDefault="00AE0A5B" w:rsidP="00F052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4278EE7" w14:textId="77777777" w:rsidR="00AE0A5B" w:rsidRPr="00610B6B" w:rsidRDefault="00AE0A5B" w:rsidP="00F0528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5EAE03C5" w14:textId="77777777" w:rsidR="005160D1" w:rsidRDefault="005160D1"/>
    <w:p w14:paraId="17E092D4" w14:textId="77777777" w:rsidR="0055734D" w:rsidRDefault="0055734D"/>
    <w:p w14:paraId="1D6D9C0B" w14:textId="1ED33C41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36982B99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Ko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>olitamine</w:t>
            </w:r>
          </w:p>
        </w:tc>
        <w:tc>
          <w:tcPr>
            <w:tcW w:w="1247" w:type="dxa"/>
          </w:tcPr>
          <w:p w14:paraId="7FF41484" w14:textId="1171A850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0720A2E2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A157E50" w14:textId="3DDAF8DE" w:rsidR="00D84317" w:rsidRPr="00D84317" w:rsidRDefault="00D84317" w:rsidP="00D843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selgitab välja koolitusel osalejate koolitusvajadused, lähtudes õppijate/õppegrupi eripärast, arvestades varasemat õpi- ja töökogemust;</w:t>
            </w:r>
          </w:p>
          <w:p w14:paraId="148A2AF4" w14:textId="19C5F324" w:rsidR="00D84317" w:rsidRPr="00D84317" w:rsidRDefault="00D84317" w:rsidP="00D843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sõnastab koolituse eesmärgid ja õpiväljundid, koostab koolituskava; kavandab koolituse lähtuvalt koolituskavast ja õppijate eripärast, valides koolituse läbiviimiseks asja- ja ajakohased õppematerjalid ning tagades nende õigeaegse olemasolu ja kavandades koolituskavast lähtuvalt õpikeskkonna ning õppe- ja hindamismeetodid; kohandab koostöös kolleegidega koolituskava, arvestades sihtrühma vajadusi;</w:t>
            </w:r>
          </w:p>
          <w:p w14:paraId="5A0D5E21" w14:textId="2ED6BC3F" w:rsidR="00D84317" w:rsidRPr="00D84317" w:rsidRDefault="00D84317" w:rsidP="00D843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viib koolituse läbi, lähtudes kavandatust ning õpi- või töökeskkonna eripärast, ohutusnõuetest ja õppijate/ sihtrühma eripärast; kasutab asjakohaseid õppe- ja hindamismeetodeid; juhib õppeprotsessi, tehes sellesse vastavalt õppijate edasijõudmisele vajalikke muudatusi;</w:t>
            </w:r>
          </w:p>
          <w:p w14:paraId="7F007A2D" w14:textId="419A14DA" w:rsidR="00D84317" w:rsidRPr="00D84317" w:rsidRDefault="00D84317" w:rsidP="00D843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jälgib grupiprotsesside kujunemist ja rakendab mitmekesiseid võtteid õppimist toetava koostööõhkkonna loomiseks, sh konflikti ennetavaid- ja konstruktiivse lahendamise võtteid; pakub õppijaile tuge õpioskuste omandamisel, juhendades iseseisvat õppimist;</w:t>
            </w:r>
          </w:p>
          <w:p w14:paraId="7B5E6AB8" w14:textId="4E269259" w:rsidR="005160D1" w:rsidRPr="00D84317" w:rsidRDefault="00D84317" w:rsidP="00D843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kogub tagasisidet õppijatelt koolituse kavas ettenähtud meetodil; tagasisidest lähtuvalt teeb muudatusi oma koolituste läbiviimise protsessis; analüüsib koolituse tulemuslikkust enda professionaalse arengu toetamiseks.</w:t>
            </w:r>
          </w:p>
        </w:tc>
      </w:tr>
      <w:tr w:rsidR="007F2D3B" w:rsidRPr="00CF4019" w14:paraId="6E43CFFE" w14:textId="77777777" w:rsidTr="00B80953">
        <w:tc>
          <w:tcPr>
            <w:tcW w:w="9356" w:type="dxa"/>
            <w:gridSpan w:val="2"/>
          </w:tcPr>
          <w:p w14:paraId="011E6BB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52E5A1C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:rsidRPr="00CF4019" w14:paraId="64EDB16F" w14:textId="77777777" w:rsidTr="00D53617">
        <w:tc>
          <w:tcPr>
            <w:tcW w:w="8109" w:type="dxa"/>
          </w:tcPr>
          <w:p w14:paraId="26297D4C" w14:textId="47C548B0" w:rsidR="007F2D3B" w:rsidRPr="00CF4019" w:rsidRDefault="007F2D3B" w:rsidP="007F2D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0A5B" w:rsidRPr="00AE0A5B">
              <w:rPr>
                <w:rFonts w:ascii="Calibri" w:hAnsi="Calibri"/>
                <w:b/>
                <w:sz w:val="22"/>
                <w:szCs w:val="22"/>
              </w:rPr>
              <w:t>Ennetus- ja teavitustöö tegemine ühiskonnas</w:t>
            </w:r>
          </w:p>
        </w:tc>
        <w:tc>
          <w:tcPr>
            <w:tcW w:w="1247" w:type="dxa"/>
          </w:tcPr>
          <w:p w14:paraId="20B899B6" w14:textId="045810AC" w:rsidR="007F2D3B" w:rsidRPr="00CF4019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:rsidRPr="00423CA7" w14:paraId="47101F38" w14:textId="77777777" w:rsidTr="00B80953">
        <w:tc>
          <w:tcPr>
            <w:tcW w:w="9356" w:type="dxa"/>
            <w:gridSpan w:val="2"/>
          </w:tcPr>
          <w:p w14:paraId="0DBCD2C2" w14:textId="38C92E42" w:rsidR="007F2D3B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9007039" w14:textId="66D6B059" w:rsidR="00D84317" w:rsidRPr="00D84317" w:rsidRDefault="00D84317" w:rsidP="00D8431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tutvustab võlanõustamise teenust avalikkusele, klientidele ja teenuse rahastajatele, kasutades selleks meediat (nt artiklid, sõnavõtud, internet), infopäevi, teavitusvoldikuid jms;</w:t>
            </w:r>
          </w:p>
          <w:p w14:paraId="55384350" w14:textId="2842D6AE" w:rsidR="00D84317" w:rsidRPr="00D84317" w:rsidRDefault="00D84317" w:rsidP="00D8431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tutvustab peremajandamise aluseid erinevatele sihtgruppidele, suunates inimesi tarbimisvalikute tegemisel vastavalt nende eelarve võimalustele ja isiklikele vajadustele;</w:t>
            </w:r>
          </w:p>
          <w:p w14:paraId="03CC1361" w14:textId="4767A9F4" w:rsidR="007F2D3B" w:rsidRPr="00D84317" w:rsidRDefault="00D84317" w:rsidP="00D8431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suunab inimesi rahaasjades arukate otsuste tegemiseks vajalike oskuste, teadmiste ja hoiakute kujundamisel, tehes seda sihtgrupile arusaadaval viisil.</w:t>
            </w:r>
          </w:p>
        </w:tc>
      </w:tr>
      <w:tr w:rsidR="007F2D3B" w:rsidRPr="00423CA7" w14:paraId="2843C79A" w14:textId="77777777" w:rsidTr="00B80953">
        <w:tc>
          <w:tcPr>
            <w:tcW w:w="9356" w:type="dxa"/>
            <w:gridSpan w:val="2"/>
          </w:tcPr>
          <w:p w14:paraId="2EEC0B2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9205403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:rsidRPr="00CF4019" w14:paraId="13571A03" w14:textId="77777777" w:rsidTr="00D53617">
        <w:tc>
          <w:tcPr>
            <w:tcW w:w="8109" w:type="dxa"/>
          </w:tcPr>
          <w:p w14:paraId="508A7CE9" w14:textId="2CF71FC1" w:rsidR="007F2D3B" w:rsidRPr="00CF4019" w:rsidRDefault="007F2D3B" w:rsidP="007F2D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47" w:type="dxa"/>
          </w:tcPr>
          <w:p w14:paraId="6BE6E11E" w14:textId="0DE805EB" w:rsidR="007F2D3B" w:rsidRPr="00CF4019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E0A5B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:rsidRPr="00423CA7" w14:paraId="1B2CC6A6" w14:textId="77777777" w:rsidTr="00B80953">
        <w:tc>
          <w:tcPr>
            <w:tcW w:w="9356" w:type="dxa"/>
            <w:gridSpan w:val="2"/>
          </w:tcPr>
          <w:p w14:paraId="0F8D9DF7" w14:textId="6EEFBEB1" w:rsidR="007F2D3B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E739052" w14:textId="5A1E2B72" w:rsidR="00D84317" w:rsidRPr="00D84317" w:rsidRDefault="00D84317" w:rsidP="00D8431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 xml:space="preserve">seab eesmärke ja planeerib tegevusi, lähtudes organisatsiooni strateegiast ja </w:t>
            </w:r>
            <w:proofErr w:type="spellStart"/>
            <w:r w:rsidRPr="00D84317">
              <w:rPr>
                <w:rFonts w:ascii="Calibri" w:hAnsi="Calibri"/>
                <w:sz w:val="22"/>
                <w:szCs w:val="22"/>
              </w:rPr>
              <w:t>keskkonnnast</w:t>
            </w:r>
            <w:proofErr w:type="spellEnd"/>
            <w:r w:rsidRPr="00D84317">
              <w:rPr>
                <w:rFonts w:ascii="Calibri" w:hAnsi="Calibri"/>
                <w:sz w:val="22"/>
                <w:szCs w:val="22"/>
              </w:rPr>
              <w:t>; koostab tegevuskava, arvestab riske ja võimalusi;</w:t>
            </w:r>
          </w:p>
          <w:p w14:paraId="527593F2" w14:textId="36E988D0" w:rsidR="00D84317" w:rsidRPr="00D84317" w:rsidRDefault="00D84317" w:rsidP="00D8431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tööprotseduurid;</w:t>
            </w:r>
          </w:p>
          <w:p w14:paraId="38325713" w14:textId="1CAC3CC6" w:rsidR="00D84317" w:rsidRPr="00D84317" w:rsidRDefault="00D84317" w:rsidP="00D8431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lastRenderedPageBreak/>
              <w:t>algatab tegevusi, kaasab, motiveerib ja toetab meeskonna liikmeid;</w:t>
            </w:r>
          </w:p>
          <w:p w14:paraId="3C1C0D08" w14:textId="058E6FF0" w:rsidR="007F2D3B" w:rsidRPr="00D84317" w:rsidRDefault="00D84317" w:rsidP="00D8431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7F2D3B" w:rsidRPr="00423CA7" w14:paraId="7A120EBC" w14:textId="77777777" w:rsidTr="00B80953">
        <w:tc>
          <w:tcPr>
            <w:tcW w:w="9356" w:type="dxa"/>
            <w:gridSpan w:val="2"/>
          </w:tcPr>
          <w:p w14:paraId="346BBA7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6648A15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0A5B" w:rsidRPr="00CF4019" w14:paraId="36C6D6A8" w14:textId="77777777" w:rsidTr="00F05286">
        <w:tc>
          <w:tcPr>
            <w:tcW w:w="8109" w:type="dxa"/>
          </w:tcPr>
          <w:p w14:paraId="743DFF9F" w14:textId="437C275C" w:rsidR="00AE0A5B" w:rsidRPr="00CF4019" w:rsidRDefault="00AE0A5B" w:rsidP="00F052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B.3.10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47" w:type="dxa"/>
          </w:tcPr>
          <w:p w14:paraId="09846296" w14:textId="25C01793" w:rsidR="00AE0A5B" w:rsidRPr="00CF4019" w:rsidRDefault="00AE0A5B" w:rsidP="00F052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AE0A5B" w:rsidRPr="00423CA7" w14:paraId="5F186F42" w14:textId="77777777" w:rsidTr="00F05286">
        <w:tc>
          <w:tcPr>
            <w:tcW w:w="9356" w:type="dxa"/>
            <w:gridSpan w:val="2"/>
          </w:tcPr>
          <w:p w14:paraId="0525AD6C" w14:textId="44690648" w:rsidR="00AE0A5B" w:rsidRDefault="00AE0A5B" w:rsidP="00F052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C22C590" w14:textId="08DE9782" w:rsidR="00D84317" w:rsidRPr="00D84317" w:rsidRDefault="00D84317" w:rsidP="00D8431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korraldab juhendamise, sh koostab tegevuskava, lähtudes töö eesmärgist, juhendatava võimetest ja olemasolevatest oskustest;</w:t>
            </w:r>
          </w:p>
          <w:p w14:paraId="5E671910" w14:textId="66A71D4B" w:rsidR="00D84317" w:rsidRPr="00D84317" w:rsidRDefault="00D84317" w:rsidP="00D8431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341BB477" w14:textId="70EFAF06" w:rsidR="00D84317" w:rsidRPr="00D84317" w:rsidRDefault="00D84317" w:rsidP="00D8431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jälgib juhendatava töö kvaliteeti ja kehtestatud nõuetest kinnipidamist, analüüsib ja hindab koos juhendatavaga tema toimetulekut tööülesannetega ja suhtumist töösse;</w:t>
            </w:r>
          </w:p>
          <w:p w14:paraId="21373C7E" w14:textId="1621E2E2" w:rsidR="00AE0A5B" w:rsidRPr="00D84317" w:rsidRDefault="00D84317" w:rsidP="00D8431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84317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kohta, märkab edusamme ja tunnustab.</w:t>
            </w:r>
          </w:p>
        </w:tc>
      </w:tr>
      <w:tr w:rsidR="00AE0A5B" w:rsidRPr="00F8155A" w14:paraId="4E1FB7C4" w14:textId="77777777" w:rsidTr="00F05286">
        <w:tc>
          <w:tcPr>
            <w:tcW w:w="9356" w:type="dxa"/>
            <w:gridSpan w:val="2"/>
          </w:tcPr>
          <w:p w14:paraId="47712DBD" w14:textId="77777777" w:rsidR="00AE0A5B" w:rsidRPr="00815F5B" w:rsidRDefault="00AE0A5B" w:rsidP="00F052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BF481AD" w14:textId="77777777" w:rsidR="00AE0A5B" w:rsidRPr="00F8155A" w:rsidRDefault="00AE0A5B" w:rsidP="00F052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D0BBDD8" w14:textId="77777777" w:rsidR="00FC4C99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Ester Saag, MTÜ Majandamisnõustaja</w:t>
            </w:r>
          </w:p>
          <w:p w14:paraId="467EF9F6" w14:textId="494458DD" w:rsidR="00FC4C99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Helen Peeker, Eesti Sotsiaaltöö Assotsiatsioon</w:t>
            </w:r>
          </w:p>
          <w:p w14:paraId="10481AD3" w14:textId="7089550E" w:rsidR="00FC4C99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Kaie Pukk, Sotsiaalministeerium</w:t>
            </w:r>
          </w:p>
          <w:p w14:paraId="3939DCEE" w14:textId="549D2022" w:rsidR="00FC4C99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Evelyn Eichhorst, MTÜ Pesapuu</w:t>
            </w:r>
          </w:p>
          <w:p w14:paraId="78A5D197" w14:textId="1E21DC53" w:rsidR="00FC4C99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Teele Talk-Kõdar, Saaremaa vald </w:t>
            </w:r>
          </w:p>
          <w:p w14:paraId="12EB2229" w14:textId="46F43EEF" w:rsidR="001E29DD" w:rsidRPr="00331584" w:rsidRDefault="00FC4C99" w:rsidP="00FC4C99">
            <w:pPr>
              <w:pStyle w:val="ListParagraph"/>
              <w:tabs>
                <w:tab w:val="left" w:pos="-4395"/>
              </w:tabs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Tiina Larven, MTÜ Süda-Eesti Sotsiaalkeskus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252777" w:rsidR="001E29DD" w:rsidRPr="00331584" w:rsidRDefault="00FC4C99" w:rsidP="00FC4C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Sotsiaalhoolekande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49AAF40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FC4C99" w:rsidRPr="00FC4C99">
              <w:rPr>
                <w:rFonts w:ascii="Calibri" w:hAnsi="Calibri"/>
                <w:sz w:val="22"/>
                <w:szCs w:val="22"/>
              </w:rPr>
              <w:t>Debt</w:t>
            </w:r>
            <w:proofErr w:type="spellEnd"/>
            <w:r w:rsidR="00FC4C99" w:rsidRPr="00FC4C9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C4C99" w:rsidRPr="00FC4C99">
              <w:rPr>
                <w:rFonts w:ascii="Calibri" w:hAnsi="Calibri"/>
                <w:sz w:val="22"/>
                <w:szCs w:val="22"/>
              </w:rPr>
              <w:t>councillor</w:t>
            </w:r>
            <w:proofErr w:type="spellEnd"/>
            <w:r w:rsidR="00FC4C99" w:rsidRPr="00FC4C99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FC4C99" w:rsidRPr="00FC4C99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FC4C99" w:rsidRPr="00FC4C99">
              <w:rPr>
                <w:rFonts w:ascii="Calibri" w:hAnsi="Calibri"/>
                <w:sz w:val="22"/>
                <w:szCs w:val="22"/>
              </w:rPr>
              <w:t xml:space="preserve"> 6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698404F1" w14:textId="77777777" w:rsidR="004A79CF" w:rsidRDefault="004A79CF" w:rsidP="004A79C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  <w:p w14:paraId="3475AEC9" w14:textId="48CFE8E0" w:rsidR="00FC4C99" w:rsidRPr="00DD5358" w:rsidRDefault="00CF70D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3 Võ</w:t>
            </w:r>
            <w:r w:rsidR="0025691F">
              <w:rPr>
                <w:rFonts w:ascii="Calibri" w:hAnsi="Calibri"/>
                <w:sz w:val="22"/>
                <w:szCs w:val="22"/>
              </w:rPr>
              <w:t>lanõustaja kutse-eetika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06F0" w14:textId="77777777" w:rsidR="00F71DAD" w:rsidRDefault="00F71DAD" w:rsidP="009451C8">
      <w:r>
        <w:separator/>
      </w:r>
    </w:p>
  </w:endnote>
  <w:endnote w:type="continuationSeparator" w:id="0">
    <w:p w14:paraId="7A8FB2EE" w14:textId="77777777" w:rsidR="00F71DAD" w:rsidRDefault="00F71DA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E04A" w14:textId="77777777" w:rsidR="00F71DAD" w:rsidRDefault="00F71DAD" w:rsidP="009451C8">
      <w:r>
        <w:separator/>
      </w:r>
    </w:p>
  </w:footnote>
  <w:footnote w:type="continuationSeparator" w:id="0">
    <w:p w14:paraId="61DA63E0" w14:textId="77777777" w:rsidR="00F71DAD" w:rsidRDefault="00F71DA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5C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6F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23DE"/>
    <w:multiLevelType w:val="hybridMultilevel"/>
    <w:tmpl w:val="A6F8E2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B4A3A"/>
    <w:multiLevelType w:val="hybridMultilevel"/>
    <w:tmpl w:val="65BEB0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596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E75F2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9"/>
  </w:num>
  <w:num w:numId="5">
    <w:abstractNumId w:val="13"/>
  </w:num>
  <w:num w:numId="6">
    <w:abstractNumId w:val="17"/>
  </w:num>
  <w:num w:numId="7">
    <w:abstractNumId w:val="15"/>
  </w:num>
  <w:num w:numId="8">
    <w:abstractNumId w:val="20"/>
  </w:num>
  <w:num w:numId="9">
    <w:abstractNumId w:val="10"/>
  </w:num>
  <w:num w:numId="10">
    <w:abstractNumId w:val="3"/>
  </w:num>
  <w:num w:numId="11">
    <w:abstractNumId w:val="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  <w:num w:numId="19">
    <w:abstractNumId w:val="22"/>
  </w:num>
  <w:num w:numId="20">
    <w:abstractNumId w:val="2"/>
  </w:num>
  <w:num w:numId="21">
    <w:abstractNumId w:val="0"/>
  </w:num>
  <w:num w:numId="22">
    <w:abstractNumId w:val="16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6C7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43C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691F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1D55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2C6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444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0E4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0A5B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CF70DF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4317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DAD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4C99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68</TotalTime>
  <Pages>7</Pages>
  <Words>1659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26</cp:revision>
  <cp:lastPrinted>2011-06-28T11:10:00Z</cp:lastPrinted>
  <dcterms:created xsi:type="dcterms:W3CDTF">2019-03-25T12:06:00Z</dcterms:created>
  <dcterms:modified xsi:type="dcterms:W3CDTF">2022-02-02T14:07:00Z</dcterms:modified>
</cp:coreProperties>
</file>