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7823A71" w:rsidR="00561F57" w:rsidRPr="003307F0" w:rsidRDefault="00431785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Laojuht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BD1A8E7" w:rsidR="00576E64" w:rsidRPr="00FE70C3" w:rsidRDefault="00431785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Laojuht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32E7626C" w:rsidR="00576E64" w:rsidRPr="00FE70C3" w:rsidRDefault="00431785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34F70CA" w14:textId="6B175D5D" w:rsidR="00431785" w:rsidRPr="00431785" w:rsidRDefault="00431785" w:rsidP="004317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31785">
              <w:rPr>
                <w:rFonts w:ascii="Calibri" w:hAnsi="Calibri"/>
                <w:iCs/>
                <w:sz w:val="22"/>
                <w:szCs w:val="22"/>
              </w:rPr>
              <w:t>Laotöötajate töö on tagada logistilises ahelas materjalide ja kaupade optimaalsete koguste ajutine hoiustamine ning lisaväärtusteenuste osutamine.</w:t>
            </w:r>
            <w:r w:rsidR="00564E9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31785">
              <w:rPr>
                <w:rFonts w:ascii="Calibri" w:hAnsi="Calibri"/>
                <w:iCs/>
                <w:sz w:val="22"/>
                <w:szCs w:val="22"/>
              </w:rPr>
              <w:t>5. taseme laojuht korraldab ja juhib ladude laotoiminguid ja nendega seotud infovoogude liikumist. Ta planeerib 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31785">
              <w:rPr>
                <w:rFonts w:ascii="Calibri" w:hAnsi="Calibri"/>
                <w:iCs/>
                <w:sz w:val="22"/>
                <w:szCs w:val="22"/>
              </w:rPr>
              <w:t>kasutab lao ressursse ning korraldab lao inventuure.</w:t>
            </w:r>
          </w:p>
          <w:p w14:paraId="5C370F03" w14:textId="5C4D766A" w:rsidR="00431785" w:rsidRPr="00431785" w:rsidRDefault="00431785" w:rsidP="004317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31785">
              <w:rPr>
                <w:rFonts w:ascii="Calibri" w:hAnsi="Calibri"/>
                <w:iCs/>
                <w:sz w:val="22"/>
                <w:szCs w:val="22"/>
              </w:rPr>
              <w:t>Laojuht tuleb toime kõikide laotoimingutega, sh kaupade teisaldamise ja väljastamisega. Laojuht töötab iseseisvalt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31785">
              <w:rPr>
                <w:rFonts w:ascii="Calibri" w:hAnsi="Calibri"/>
                <w:iCs/>
                <w:sz w:val="22"/>
                <w:szCs w:val="22"/>
              </w:rPr>
              <w:t>või meeskonnas, olles meeskonna juht. Ta suudab iseseisvalt orienteeruda erinevates olukordades, lahendada probleeme, suhelda korrektselt klientide ja kaastöötajatega ning valida ja rakendada kaasaegseid lao- 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31785">
              <w:rPr>
                <w:rFonts w:ascii="Calibri" w:hAnsi="Calibri"/>
                <w:iCs/>
                <w:sz w:val="22"/>
                <w:szCs w:val="22"/>
              </w:rPr>
              <w:t>infotehnoloogiaid, meetodeid ja töövahendeid uute lahenduste leidmiseks.</w:t>
            </w:r>
            <w:r w:rsidR="00564E9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31785">
              <w:rPr>
                <w:rFonts w:ascii="Calibri" w:hAnsi="Calibri"/>
                <w:iCs/>
                <w:sz w:val="22"/>
                <w:szCs w:val="22"/>
              </w:rPr>
              <w:t>Laojuht vastutab laovarude säilimise ja laoga seotud varade heaperemeheliku kasutamise eest.</w:t>
            </w:r>
          </w:p>
          <w:p w14:paraId="4747DA01" w14:textId="097A8B87" w:rsidR="00431785" w:rsidRPr="00431785" w:rsidRDefault="00431785" w:rsidP="0043178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31785">
              <w:rPr>
                <w:rFonts w:ascii="Calibri" w:hAnsi="Calibri"/>
                <w:iCs/>
                <w:sz w:val="22"/>
                <w:szCs w:val="22"/>
              </w:rPr>
              <w:t xml:space="preserve">Laojuhi kutse sisaldab </w:t>
            </w:r>
            <w:proofErr w:type="spellStart"/>
            <w:r w:rsidR="00C94507">
              <w:rPr>
                <w:rFonts w:ascii="Calibri" w:hAnsi="Calibri"/>
                <w:iCs/>
                <w:sz w:val="22"/>
                <w:szCs w:val="22"/>
              </w:rPr>
              <w:t>i</w:t>
            </w:r>
            <w:r w:rsidRPr="00431785">
              <w:rPr>
                <w:rFonts w:ascii="Calibri" w:hAnsi="Calibri"/>
                <w:iCs/>
                <w:sz w:val="22"/>
                <w:szCs w:val="22"/>
              </w:rPr>
              <w:t>nventeerija</w:t>
            </w:r>
            <w:proofErr w:type="spellEnd"/>
            <w:r w:rsidRPr="00431785">
              <w:rPr>
                <w:rFonts w:ascii="Calibri" w:hAnsi="Calibri"/>
                <w:iCs/>
                <w:sz w:val="22"/>
                <w:szCs w:val="22"/>
              </w:rPr>
              <w:t xml:space="preserve"> osakutset.</w:t>
            </w:r>
          </w:p>
          <w:p w14:paraId="5C9441F2" w14:textId="11F09634" w:rsidR="003972FA" w:rsidRPr="0037756E" w:rsidRDefault="00431785" w:rsidP="0043178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Samal kutsealal on ka </w:t>
            </w:r>
            <w:r w:rsidR="004C3766">
              <w:rPr>
                <w:rFonts w:ascii="Calibri" w:hAnsi="Calibri"/>
                <w:iCs/>
                <w:sz w:val="22"/>
                <w:szCs w:val="22"/>
              </w:rPr>
              <w:t>l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ao abitööline, tase 3 ja </w:t>
            </w:r>
            <w:r w:rsidR="004C3766"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431785">
              <w:rPr>
                <w:rFonts w:ascii="Calibri" w:hAnsi="Calibri"/>
                <w:iCs/>
                <w:sz w:val="22"/>
                <w:szCs w:val="22"/>
              </w:rPr>
              <w:t>aotöötaja, tase 4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kutsed.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EAF3383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38734C" w:rsidRPr="0038734C">
              <w:rPr>
                <w:rFonts w:ascii="Calibri" w:hAnsi="Calibri"/>
                <w:sz w:val="22"/>
                <w:szCs w:val="22"/>
              </w:rPr>
              <w:t>Kauba vastuvõtmine</w:t>
            </w:r>
          </w:p>
          <w:p w14:paraId="3EFF7FF5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38734C" w:rsidRPr="0038734C">
              <w:rPr>
                <w:rFonts w:ascii="Calibri" w:hAnsi="Calibri"/>
                <w:sz w:val="22"/>
                <w:szCs w:val="22"/>
              </w:rPr>
              <w:t>Kaupade hoiustamine</w:t>
            </w:r>
          </w:p>
          <w:p w14:paraId="04F5A254" w14:textId="77777777" w:rsidR="0038734C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38734C">
              <w:rPr>
                <w:rFonts w:ascii="Calibri" w:hAnsi="Calibri"/>
                <w:sz w:val="22"/>
                <w:szCs w:val="22"/>
              </w:rPr>
              <w:t>Kauba väljastamine</w:t>
            </w:r>
          </w:p>
          <w:p w14:paraId="77A41C39" w14:textId="77777777" w:rsidR="0038734C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38734C">
              <w:rPr>
                <w:rFonts w:ascii="Calibri" w:hAnsi="Calibri"/>
                <w:sz w:val="22"/>
                <w:szCs w:val="22"/>
              </w:rPr>
              <w:t>Lao klienditeenindus</w:t>
            </w:r>
          </w:p>
          <w:p w14:paraId="0601269E" w14:textId="2B3D21C1" w:rsidR="00431785" w:rsidRDefault="0043178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A.2.5  Lao planeerimine</w:t>
            </w:r>
          </w:p>
          <w:p w14:paraId="07A06FD0" w14:textId="77777777" w:rsidR="00431785" w:rsidRDefault="0043178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A.2.6  Lao ressursside juhtimine</w:t>
            </w:r>
          </w:p>
          <w:p w14:paraId="1EE6D46E" w14:textId="77777777" w:rsidR="00431785" w:rsidRDefault="0043178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A.2.7  Varude inventeerimine</w:t>
            </w:r>
          </w:p>
          <w:p w14:paraId="7866F2F5" w14:textId="77777777" w:rsidR="00431785" w:rsidRDefault="0043178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A.2.8  Juhtimine</w:t>
            </w:r>
          </w:p>
          <w:p w14:paraId="4D757D8E" w14:textId="75077C13" w:rsidR="00431785" w:rsidRPr="00391E74" w:rsidRDefault="0043178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A.2.9  Juhendamine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3557E8F" w:rsidR="007F2D3B" w:rsidRPr="00431785" w:rsidRDefault="00431785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31785">
              <w:rPr>
                <w:rFonts w:ascii="Calibri" w:hAnsi="Calibri"/>
                <w:bCs/>
                <w:sz w:val="22"/>
                <w:szCs w:val="22"/>
              </w:rPr>
              <w:t xml:space="preserve">5. taseme laojuhi </w:t>
            </w:r>
            <w:r>
              <w:rPr>
                <w:rFonts w:ascii="Calibri" w:hAnsi="Calibri"/>
                <w:bCs/>
                <w:sz w:val="22"/>
                <w:szCs w:val="22"/>
              </w:rPr>
              <w:t>kompetentsid saab omandada</w:t>
            </w:r>
            <w:r w:rsidRPr="00431785">
              <w:rPr>
                <w:rFonts w:ascii="Calibri" w:hAnsi="Calibri"/>
                <w:bCs/>
                <w:sz w:val="22"/>
                <w:szCs w:val="22"/>
              </w:rPr>
              <w:t xml:space="preserve"> töökohal või õppides kutseõppeasutuse. 5. taseme laojuhil on vähemalt keskharidus.</w:t>
            </w: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3C3CB7E" w:rsidR="007F2D3B" w:rsidRPr="00431785" w:rsidRDefault="00431785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31785">
              <w:rPr>
                <w:rFonts w:ascii="Calibri" w:hAnsi="Calibri"/>
                <w:iCs/>
                <w:sz w:val="22"/>
                <w:szCs w:val="22"/>
              </w:rPr>
              <w:t>Laojuhataja, laojuht, laohoidja, lao vahetuse vanem.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07250A4" w:rsidR="007F2D3B" w:rsidRPr="00AF7D6B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431785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15899580" w14:textId="46270D6F" w:rsidR="0036125E" w:rsidRDefault="00CF1F99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CF1F99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CF1F9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B.2 </w:t>
            </w:r>
            <w:r w:rsidRPr="00CF1F99">
              <w:rPr>
                <w:rFonts w:ascii="Calibri" w:hAnsi="Calibri"/>
                <w:iCs/>
                <w:sz w:val="22"/>
                <w:szCs w:val="22"/>
              </w:rPr>
              <w:t xml:space="preserve">ja kompetentsid B.3.1-B.3.9. </w:t>
            </w:r>
          </w:p>
          <w:p w14:paraId="7F568BCC" w14:textId="1DF86E51" w:rsidR="00CF1F99" w:rsidRPr="00CF1F99" w:rsidRDefault="00CF1F99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Inventeerija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osakutse taotlemisel tuleb tõendada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B.2 ja kompetents </w:t>
            </w:r>
            <w:r w:rsidR="00ED57B5">
              <w:rPr>
                <w:rFonts w:ascii="Calibri" w:hAnsi="Calibri"/>
                <w:iCs/>
                <w:sz w:val="22"/>
                <w:szCs w:val="22"/>
              </w:rPr>
              <w:t>B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ED57B5">
              <w:rPr>
                <w:rFonts w:ascii="Calibri" w:hAnsi="Calibri"/>
                <w:iCs/>
                <w:sz w:val="22"/>
                <w:szCs w:val="22"/>
              </w:rPr>
              <w:t>3</w:t>
            </w:r>
            <w:r>
              <w:rPr>
                <w:rFonts w:ascii="Calibri" w:hAnsi="Calibri"/>
                <w:iCs/>
                <w:sz w:val="22"/>
                <w:szCs w:val="22"/>
              </w:rPr>
              <w:t>.7.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E74C167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F1F99">
              <w:rPr>
                <w:rFonts w:ascii="Calibri" w:hAnsi="Calibri"/>
                <w:b/>
                <w:sz w:val="22"/>
                <w:szCs w:val="22"/>
              </w:rPr>
              <w:t xml:space="preserve">Laojuhi </w:t>
            </w:r>
            <w:proofErr w:type="spellStart"/>
            <w:r w:rsidR="00CF1F99"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56F2751" w14:textId="77777777" w:rsidR="00557050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tegutseb eesmärgipäraselt ja vastutustundlikult, järgib tööjuhen</w:t>
            </w:r>
            <w:r>
              <w:rPr>
                <w:rFonts w:ascii="Calibri" w:hAnsi="Calibri"/>
                <w:iCs/>
                <w:sz w:val="22"/>
                <w:szCs w:val="22"/>
              </w:rPr>
              <w:t>d</w:t>
            </w:r>
            <w:r w:rsidRPr="00CF1F99">
              <w:rPr>
                <w:rFonts w:ascii="Calibri" w:hAnsi="Calibri"/>
                <w:iCs/>
                <w:sz w:val="22"/>
                <w:szCs w:val="22"/>
              </w:rPr>
              <w:t>ite töötervishoiu, tööohutuse ja keskkonnahoiu nõudeid ja jälgib nende täitmist;</w:t>
            </w:r>
          </w:p>
          <w:p w14:paraId="301C367C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mõistab lao toimimise tervikprotsessi ja ettevõtte erinevate allüksuste töö sisu ning eesmärke;</w:t>
            </w:r>
          </w:p>
          <w:p w14:paraId="3608C366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kasutab laoseadmeid ja muid töövahendeid otstarbekohaselt, heaperemehelikult ja säästvalt;</w:t>
            </w:r>
          </w:p>
          <w:p w14:paraId="614737E0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hindab laondusega seotud kahju- ja õnnetusriske ning rakendab meetmeid riskitasemete vähendamiseks;</w:t>
            </w:r>
          </w:p>
          <w:p w14:paraId="617E0F38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loob positiivse tööõhkkonna;</w:t>
            </w:r>
          </w:p>
          <w:p w14:paraId="214CEC06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on avatud ja abivalmis;</w:t>
            </w:r>
          </w:p>
          <w:p w14:paraId="280F6134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valib sihtgrupile vastava suhtlemisviisi, esitab teabe selgelt, loogiliselt ja sihtgrupile mõistetavalt;</w:t>
            </w:r>
          </w:p>
          <w:p w14:paraId="3586AB81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säilitab ja arendab oma kutseoskusi, hoiab end kursis tehnoloogiliste uuendustega ja valdkonna arenguga;</w:t>
            </w:r>
          </w:p>
          <w:p w14:paraId="08AFB6BC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leiab lahendusi keerukates olukordades;</w:t>
            </w:r>
          </w:p>
          <w:p w14:paraId="33546395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osaleb organisatsioonikultuuri loomisel ja hoidmisel;</w:t>
            </w:r>
          </w:p>
          <w:p w14:paraId="1FF802A1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järgib oma tööga seotud õigusakte;</w:t>
            </w:r>
          </w:p>
          <w:p w14:paraId="6FD6ECFB" w14:textId="3053FFE2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 xml:space="preserve">kasutab oma töös digivahendeid vastavalt </w:t>
            </w:r>
            <w:proofErr w:type="spellStart"/>
            <w:r w:rsidRPr="00CF1F99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CF1F99">
              <w:rPr>
                <w:rFonts w:ascii="Calibri" w:hAnsi="Calibri"/>
                <w:iCs/>
                <w:sz w:val="22"/>
                <w:szCs w:val="22"/>
              </w:rPr>
              <w:t xml:space="preserve"> enesehindamise skaalale: sisuloome ja ohutuse osas iseseisva kasutaja tasemel; infotöötluse, kommunikatsiooni ja probleemilahenduse osas vilunud kasutaja tasemel (vt lisa </w:t>
            </w:r>
            <w:r w:rsidR="006E19DA">
              <w:rPr>
                <w:rFonts w:ascii="Calibri" w:hAnsi="Calibri"/>
                <w:iCs/>
                <w:sz w:val="22"/>
                <w:szCs w:val="22"/>
              </w:rPr>
              <w:t>1</w:t>
            </w:r>
            <w:r w:rsidRPr="00CF1F99">
              <w:rPr>
                <w:rFonts w:ascii="Calibri" w:hAnsi="Calibri"/>
                <w:iCs/>
                <w:sz w:val="22"/>
                <w:szCs w:val="22"/>
              </w:rPr>
              <w:t>);</w:t>
            </w:r>
          </w:p>
          <w:p w14:paraId="5D424845" w14:textId="77777777" w:rsid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kasutab eesmärgipäraselt laojuhtimise info- ja kommunikatsioonitehnoloogia  vahendeid ja võimalusi, teeb muudatusi ja seadistusi lao infosüsteemis vastavalt vajadusele;</w:t>
            </w:r>
          </w:p>
          <w:p w14:paraId="28B32FE8" w14:textId="377D4F39" w:rsidR="00CF1F99" w:rsidRPr="00CF1F99" w:rsidRDefault="00CF1F99" w:rsidP="00CF1F9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F1F99">
              <w:rPr>
                <w:rFonts w:ascii="Calibri" w:hAnsi="Calibri"/>
                <w:iCs/>
                <w:sz w:val="22"/>
                <w:szCs w:val="22"/>
              </w:rPr>
              <w:t>kasutab eesti keelt, tasemel B1 ning vähemalt üht võõrkeelt tasemel B1 (vt lisa 2 „Keelte oskustasemete kirjeldused“.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A5D947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8734C" w:rsidRPr="0038734C">
              <w:rPr>
                <w:rFonts w:ascii="Calibri" w:hAnsi="Calibri"/>
                <w:b/>
                <w:sz w:val="22"/>
                <w:szCs w:val="22"/>
              </w:rPr>
              <w:t>Kauba vastuvõtmine</w:t>
            </w:r>
          </w:p>
        </w:tc>
        <w:tc>
          <w:tcPr>
            <w:tcW w:w="1213" w:type="dxa"/>
          </w:tcPr>
          <w:p w14:paraId="52FBD7D6" w14:textId="3BE7F77A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C52F4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2A93B80" w14:textId="7BE2EBFC" w:rsidR="001C52F4" w:rsidRDefault="001C52F4" w:rsidP="001C52F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tuvastab veodokumentidelt saadetise adressaadi vastavuse;</w:t>
            </w:r>
          </w:p>
          <w:p w14:paraId="71DD3A87" w14:textId="4F1B3ABD" w:rsidR="001C52F4" w:rsidRPr="001C52F4" w:rsidRDefault="001C52F4" w:rsidP="001C52F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jälgib veorežiimi tingimuste täitmist vastavalt kauba omadustele;</w:t>
            </w:r>
          </w:p>
          <w:p w14:paraId="49DE22B3" w14:textId="7A023F4A" w:rsidR="00610B6B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tuvastab ja registreerib pakkeüksuste vigastused ning nende võimaliku mittevastavuse veodokumendil märgituga;</w:t>
            </w:r>
            <w:r w:rsidR="004317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1785" w:rsidRPr="00431785">
              <w:rPr>
                <w:rFonts w:ascii="Calibri" w:hAnsi="Calibri"/>
                <w:sz w:val="22"/>
                <w:szCs w:val="22"/>
              </w:rPr>
              <w:t>koostab reklamatsiooni kauba vastuvõtmisel ilmnenud  vigastuste ja kauba koguste erinevuste kohta</w:t>
            </w:r>
            <w:r w:rsidR="00431785">
              <w:rPr>
                <w:rFonts w:ascii="Calibri" w:hAnsi="Calibri"/>
                <w:sz w:val="22"/>
                <w:szCs w:val="22"/>
              </w:rPr>
              <w:t>;</w:t>
            </w:r>
          </w:p>
          <w:p w14:paraId="747C95D4" w14:textId="2AD11A14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lastRenderedPageBreak/>
              <w:t>laadib kaubad maha, kasutades sobivaid laoseadmeid ja töövahendeid;</w:t>
            </w:r>
          </w:p>
          <w:p w14:paraId="32E247BC" w14:textId="05E5A124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hindab iga pakkeüksuse seisundit ja fikseerib visuaalsed vigastused veodokumentides;</w:t>
            </w:r>
          </w:p>
          <w:p w14:paraId="55638E36" w14:textId="26FB1778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 xml:space="preserve">sorteerib pakkeüksused, konsolideerib ja </w:t>
            </w:r>
            <w:proofErr w:type="spellStart"/>
            <w:r w:rsidRPr="001C52F4">
              <w:rPr>
                <w:rFonts w:ascii="Calibri" w:hAnsi="Calibri"/>
                <w:sz w:val="22"/>
                <w:szCs w:val="22"/>
              </w:rPr>
              <w:t>ristlaadib</w:t>
            </w:r>
            <w:proofErr w:type="spellEnd"/>
            <w:r w:rsidRPr="001C52F4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1C52F4">
              <w:rPr>
                <w:rFonts w:ascii="Calibri" w:hAnsi="Calibri"/>
                <w:i/>
                <w:iCs/>
                <w:sz w:val="22"/>
                <w:szCs w:val="22"/>
              </w:rPr>
              <w:t>cross-docking</w:t>
            </w:r>
            <w:proofErr w:type="spellEnd"/>
            <w:r w:rsidRPr="001C52F4">
              <w:rPr>
                <w:rFonts w:ascii="Calibri" w:hAnsi="Calibri"/>
                <w:sz w:val="22"/>
                <w:szCs w:val="22"/>
              </w:rPr>
              <w:t>) lao- ja otsesaadetised;</w:t>
            </w:r>
          </w:p>
          <w:p w14:paraId="09C014B7" w14:textId="02A13BCB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tuvastab tooted ja võrdleb nende (kogused, toodete realiseerimisajad, partiinumbrid jms) vastavust pakkedokumentidele ja ostutellimustele visuaalselt või elektroonselt;</w:t>
            </w:r>
          </w:p>
          <w:p w14:paraId="7E7F9C61" w14:textId="178062F3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kontrollib toodete komplektsust vastavalt ette antud spetsifikatsioonile (loetelule);</w:t>
            </w:r>
          </w:p>
          <w:p w14:paraId="3360BB6D" w14:textId="31A23359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koostab hoiuühikud lähtuvalt kauba eripärast ja hoiukohtade suurusest;</w:t>
            </w:r>
          </w:p>
          <w:p w14:paraId="36989D19" w14:textId="3D8FC936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registreerib lao infosüsteemis (laoarvestustarkvaras) vastuvõetud tooteartiklid ja nende kogused, toodete realiseerimisajad, partiinumbrid, kõrvalekalded jms;</w:t>
            </w:r>
          </w:p>
          <w:p w14:paraId="5026E54C" w14:textId="508BEFB7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sildistab vajadusel tooted, lisab kasutusjuhendid või teeb muud lisaväärtustoimingud;</w:t>
            </w:r>
          </w:p>
          <w:p w14:paraId="37CD8DE4" w14:textId="05254A27" w:rsidR="00610B6B" w:rsidRPr="001C52F4" w:rsidRDefault="001C52F4" w:rsidP="001C52F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registreerib teostatud lisaväärtustoimingud lao infosüsteemis.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58880792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8734C" w:rsidRPr="0038734C">
              <w:rPr>
                <w:rFonts w:ascii="Calibri" w:hAnsi="Calibri"/>
                <w:b/>
                <w:sz w:val="22"/>
                <w:szCs w:val="22"/>
              </w:rPr>
              <w:t>Kaupade hoiustamine</w:t>
            </w:r>
          </w:p>
        </w:tc>
        <w:tc>
          <w:tcPr>
            <w:tcW w:w="1213" w:type="dxa"/>
          </w:tcPr>
          <w:p w14:paraId="5224FAA2" w14:textId="36325031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11A1A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0654362" w14:textId="1281B75D" w:rsidR="007F2D3B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paigutab kaubad hoiukohtadele või edasise käitlemise alale järgides füüsikalisi hoiustamisnõudeid (niiskus, temperatuur), nõutavaid hoiustamisviise ja -juhiseid;</w:t>
            </w:r>
          </w:p>
          <w:p w14:paraId="1564278E" w14:textId="56566CC2" w:rsidR="00E11A1A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registreerib laoaadressidel hoiule paigutatud tooted tooteartiklite ja -koguste lõikes manuaalselt või elektroonselt lao infosüsteemis</w:t>
            </w:r>
            <w:r w:rsidR="00E0162B">
              <w:rPr>
                <w:rFonts w:ascii="Calibri" w:hAnsi="Calibri"/>
                <w:sz w:val="22"/>
                <w:szCs w:val="22"/>
              </w:rPr>
              <w:t>;</w:t>
            </w:r>
          </w:p>
          <w:p w14:paraId="5757956E" w14:textId="5A90EE57" w:rsidR="00E11A1A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korrastab perioodiliselt hoiukohti, eemaldades pakkematerjali jääke ja puhastades vajadusel kaupu vastavalt laos kehtivale korrale;</w:t>
            </w:r>
          </w:p>
          <w:p w14:paraId="05146A15" w14:textId="4CABD6A1" w:rsidR="00E11A1A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kontrollib toodete koguste, laoaadresside ja realiseerimistähtaegade, partiinumbrite ja markeeringu vastavust laoarvestussüsteemis ja tegelikkuses; teeb vajadusel korrektuuri lao infosüsteemis;</w:t>
            </w:r>
          </w:p>
          <w:p w14:paraId="7755CA88" w14:textId="218A7663" w:rsidR="00E11A1A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 xml:space="preserve">tuvastab laoaadressid, laoartiklid ja nende kogused visuaalselt või elektroonselt, kasutades selleks ettenähtud </w:t>
            </w:r>
            <w:proofErr w:type="spellStart"/>
            <w:r w:rsidRPr="00E11A1A">
              <w:rPr>
                <w:rFonts w:ascii="Calibri" w:hAnsi="Calibri"/>
                <w:sz w:val="22"/>
                <w:szCs w:val="22"/>
              </w:rPr>
              <w:t>infotehnoloogilis</w:t>
            </w:r>
            <w:proofErr w:type="spellEnd"/>
            <w:r w:rsidRPr="00E11A1A">
              <w:rPr>
                <w:rFonts w:ascii="Calibri" w:hAnsi="Calibri"/>
                <w:sz w:val="22"/>
                <w:szCs w:val="22"/>
              </w:rPr>
              <w:t xml:space="preserve"> rakendusi;</w:t>
            </w:r>
          </w:p>
          <w:p w14:paraId="18C56BA4" w14:textId="76A8919E" w:rsidR="007F2D3B" w:rsidRPr="00E11A1A" w:rsidRDefault="00E11A1A" w:rsidP="00E11A1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fikseerib laoartiklite saldod, realiseerimistähtajad, seeria- või partiinumbrid lugemislehel või käsiterminalis, kasutades käsiterminali lao tarkvara ja automaatse tuvastamise süsteeme (vöötkooditehnoloogia, RFID, NFC).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8734C" w:rsidRPr="00610B6B" w14:paraId="4996C8CA" w14:textId="77777777" w:rsidTr="008E5661">
        <w:tc>
          <w:tcPr>
            <w:tcW w:w="8109" w:type="dxa"/>
          </w:tcPr>
          <w:p w14:paraId="0240CA1D" w14:textId="620D6071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D57B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8734C">
              <w:rPr>
                <w:rFonts w:ascii="Calibri" w:hAnsi="Calibri"/>
                <w:b/>
                <w:sz w:val="22"/>
                <w:szCs w:val="22"/>
              </w:rPr>
              <w:t>Kauba väljastamine</w:t>
            </w:r>
          </w:p>
        </w:tc>
        <w:tc>
          <w:tcPr>
            <w:tcW w:w="1213" w:type="dxa"/>
          </w:tcPr>
          <w:p w14:paraId="0A96786E" w14:textId="11D82066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11A1A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8734C" w:rsidRPr="00610B6B" w14:paraId="69562830" w14:textId="77777777" w:rsidTr="008E5661">
        <w:tc>
          <w:tcPr>
            <w:tcW w:w="9322" w:type="dxa"/>
            <w:gridSpan w:val="2"/>
          </w:tcPr>
          <w:p w14:paraId="7423CD26" w14:textId="2C08F348" w:rsidR="00E11A1A" w:rsidRPr="00E11A1A" w:rsidRDefault="0038734C" w:rsidP="00E11A1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F435FAF" w14:textId="0EF4BD6C" w:rsidR="0038734C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aktiveerib laojuhtimissüsteemis väljastustellimuse komplekteerimislehe;</w:t>
            </w:r>
          </w:p>
          <w:p w14:paraId="5E139DFE" w14:textId="457397A1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komplekteerib väljastustellimuse, kasutades laojuhtimissüsteemis seadistatud meetodeid (ühe tellimuse kaupa, mass-, rühm- või tsoonkomplekteerimine) käsiterminali või häälkomplekteerimise või märgutule juhitud komplekteerimise tehnoloogiat;</w:t>
            </w:r>
          </w:p>
          <w:p w14:paraId="76BA924A" w14:textId="259E5E64" w:rsidR="0038734C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valib toodete omadustele (kogus, maht või kaal) sobiva pakenditüübi (kaubaalus, väikepakend jm);</w:t>
            </w:r>
          </w:p>
          <w:p w14:paraId="4797EC35" w14:textId="58EB4948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koostab komplekteeritud toodetest kompaktse pakkeüksuse;</w:t>
            </w:r>
          </w:p>
          <w:p w14:paraId="5567319C" w14:textId="5CAC1F51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pakendab saadetised, arvestades kauba, veoahelas kasutatava transpordiliigi või veoviisi eripäraga;</w:t>
            </w:r>
          </w:p>
          <w:p w14:paraId="523A3B52" w14:textId="06C69BDD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lisab saadetisele pakkelehe ja transpordietiketi(d), vajadusel põrutus-, niiskus-, temperatuuri- jm andurid ja paigutab väljastatavad pakkeüksused väljastusalale;</w:t>
            </w:r>
          </w:p>
          <w:p w14:paraId="0C562423" w14:textId="45F95E80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laadib saadetised veoühikusse lähtuvalt väljastustellimusest;</w:t>
            </w:r>
          </w:p>
          <w:p w14:paraId="0AAB4053" w14:textId="0AE40D4A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kinnitab pakkeüksused vastavalt veoste laadimise ja kinnitamise soovitustele ja nõuetele (Euroopa hea tava veoste kinnitamiseks maanteevedudel, CTU koodeks jms);</w:t>
            </w:r>
          </w:p>
          <w:p w14:paraId="69DE7917" w14:textId="43444F41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lastRenderedPageBreak/>
              <w:t>hindab visuaalselt laadimisel saabunud veoühiku sobilikkust (temperatuur, niiskus, puhtus jms) väljastatava kauba transpordiks;</w:t>
            </w:r>
          </w:p>
          <w:p w14:paraId="6E8B194A" w14:textId="589475D5" w:rsidR="0038734C" w:rsidRPr="00E11A1A" w:rsidRDefault="00E11A1A" w:rsidP="00E11A1A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annab pakkeüksused ja kaubadokumendid üle, tuvastades eelnevalt kaubasaaja või vedaja isiku samasuse.</w:t>
            </w:r>
          </w:p>
        </w:tc>
      </w:tr>
      <w:tr w:rsidR="0038734C" w:rsidRPr="00610B6B" w14:paraId="58356760" w14:textId="77777777" w:rsidTr="008E5661">
        <w:tc>
          <w:tcPr>
            <w:tcW w:w="9322" w:type="dxa"/>
            <w:gridSpan w:val="2"/>
          </w:tcPr>
          <w:p w14:paraId="2950A077" w14:textId="77777777" w:rsidR="0038734C" w:rsidRPr="00815F5B" w:rsidRDefault="0038734C" w:rsidP="008E56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528C5B5" w14:textId="77777777" w:rsidR="0038734C" w:rsidRPr="00610B6B" w:rsidRDefault="0038734C" w:rsidP="008E566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8734C" w:rsidRPr="00610B6B" w14:paraId="7151FA03" w14:textId="77777777" w:rsidTr="008E5661">
        <w:tc>
          <w:tcPr>
            <w:tcW w:w="8109" w:type="dxa"/>
          </w:tcPr>
          <w:p w14:paraId="38460DB2" w14:textId="5FCE64F1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D57B5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8734C">
              <w:rPr>
                <w:rFonts w:ascii="Calibri" w:hAnsi="Calibri"/>
                <w:b/>
                <w:sz w:val="22"/>
                <w:szCs w:val="22"/>
              </w:rPr>
              <w:t>Lao klienditeenindus</w:t>
            </w:r>
          </w:p>
        </w:tc>
        <w:tc>
          <w:tcPr>
            <w:tcW w:w="1213" w:type="dxa"/>
          </w:tcPr>
          <w:p w14:paraId="7288487E" w14:textId="5474C0B5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D57B5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38734C" w:rsidRPr="00610B6B" w14:paraId="6C8F5808" w14:textId="77777777" w:rsidTr="008E5661">
        <w:tc>
          <w:tcPr>
            <w:tcW w:w="9322" w:type="dxa"/>
            <w:gridSpan w:val="2"/>
          </w:tcPr>
          <w:p w14:paraId="73919944" w14:textId="60C926D1" w:rsidR="0038734C" w:rsidRPr="00ED57B5" w:rsidRDefault="0038734C" w:rsidP="00ED57B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3B1B606" w14:textId="3A6ADF41" w:rsidR="0038734C" w:rsidRPr="00ED57B5" w:rsidRDefault="00ED57B5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 xml:space="preserve">teenindab lattu saabunud kliente kooskõlas ettevõttes sätestatud klienditeeninduse põhimõtetega, jälgib info- ja </w:t>
            </w:r>
            <w:proofErr w:type="spellStart"/>
            <w:r w:rsidRPr="00ED57B5">
              <w:rPr>
                <w:rFonts w:ascii="Calibri" w:hAnsi="Calibri"/>
                <w:sz w:val="22"/>
                <w:szCs w:val="22"/>
              </w:rPr>
              <w:t>teenustevoo</w:t>
            </w:r>
            <w:proofErr w:type="spellEnd"/>
            <w:r w:rsidRPr="00ED57B5">
              <w:rPr>
                <w:rFonts w:ascii="Calibri" w:hAnsi="Calibri"/>
                <w:sz w:val="22"/>
                <w:szCs w:val="22"/>
              </w:rPr>
              <w:t xml:space="preserve"> kulgemist, lähtudes kliendi vajadustest, etteantud baaskuludest või hinnakirjast;</w:t>
            </w:r>
          </w:p>
          <w:p w14:paraId="31038A1F" w14:textId="0A8993BE" w:rsidR="00ED57B5" w:rsidRPr="00ED57B5" w:rsidRDefault="00ED57B5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 xml:space="preserve">vastab </w:t>
            </w:r>
            <w:proofErr w:type="spellStart"/>
            <w:r w:rsidRPr="00ED57B5">
              <w:rPr>
                <w:rFonts w:ascii="Calibri" w:hAnsi="Calibri"/>
                <w:sz w:val="22"/>
                <w:szCs w:val="22"/>
              </w:rPr>
              <w:t>siseklientide</w:t>
            </w:r>
            <w:proofErr w:type="spellEnd"/>
            <w:r w:rsidRPr="00ED57B5">
              <w:rPr>
                <w:rFonts w:ascii="Calibri" w:hAnsi="Calibri"/>
                <w:sz w:val="22"/>
                <w:szCs w:val="22"/>
              </w:rPr>
              <w:t xml:space="preserve"> päringutele ja edastab need vastavalt ettevõttes kehtestatud korrale;</w:t>
            </w:r>
          </w:p>
          <w:p w14:paraId="43A0C272" w14:textId="652D3B0D" w:rsidR="0038734C" w:rsidRPr="00ED57B5" w:rsidRDefault="00ED57B5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>selgitab juurpõhjuse analüüsi alusel välja pretensioonide ja reklamatsioonide põhjused;</w:t>
            </w:r>
          </w:p>
          <w:p w14:paraId="133F5A5C" w14:textId="4026A8C0" w:rsidR="00ED57B5" w:rsidRPr="00ED57B5" w:rsidRDefault="00ED57B5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>lahendab konkreetse juhtumi oma pädevuse piires, kaasates vajadusel erinevaid osapooli ning järgides ettevõtte kaebuste käsitlemise korda;</w:t>
            </w:r>
          </w:p>
          <w:p w14:paraId="09506715" w14:textId="7E2775D7" w:rsidR="0038734C" w:rsidRPr="00610B6B" w:rsidRDefault="00ED57B5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>jälgib ja mõõdab statistiliste näitajate alusel lao klienditeenindustoimingute taset ja rakendab meetmeid kokku lepitud klienditeeninduse taseme saavutamiseks; võtab kasutusele meetmed korduvate vigade vältimiseks.</w:t>
            </w:r>
          </w:p>
        </w:tc>
      </w:tr>
      <w:tr w:rsidR="0038734C" w:rsidRPr="00610B6B" w14:paraId="35BAFE10" w14:textId="77777777" w:rsidTr="008E5661">
        <w:tc>
          <w:tcPr>
            <w:tcW w:w="9322" w:type="dxa"/>
            <w:gridSpan w:val="2"/>
          </w:tcPr>
          <w:p w14:paraId="52312F14" w14:textId="77777777" w:rsidR="0038734C" w:rsidRPr="00815F5B" w:rsidRDefault="0038734C" w:rsidP="008E56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3E7FBFD" w14:textId="77777777" w:rsidR="0038734C" w:rsidRPr="00610B6B" w:rsidRDefault="0038734C" w:rsidP="008E566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D57B5" w:rsidRPr="00610B6B" w14:paraId="0CBB7B02" w14:textId="77777777" w:rsidTr="00B629FA">
        <w:tc>
          <w:tcPr>
            <w:tcW w:w="8109" w:type="dxa"/>
          </w:tcPr>
          <w:p w14:paraId="014E7B2C" w14:textId="34D0BA64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8734C">
              <w:rPr>
                <w:rFonts w:ascii="Calibri" w:hAnsi="Calibri"/>
                <w:b/>
                <w:sz w:val="22"/>
                <w:szCs w:val="22"/>
              </w:rPr>
              <w:t xml:space="preserve">Lao </w:t>
            </w:r>
            <w:r>
              <w:rPr>
                <w:rFonts w:ascii="Calibri" w:hAnsi="Calibri"/>
                <w:b/>
                <w:sz w:val="22"/>
                <w:szCs w:val="22"/>
              </w:rPr>
              <w:t>planeerimine</w:t>
            </w:r>
          </w:p>
        </w:tc>
        <w:tc>
          <w:tcPr>
            <w:tcW w:w="1213" w:type="dxa"/>
          </w:tcPr>
          <w:p w14:paraId="3AD80819" w14:textId="2AE4188E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D57B5" w:rsidRPr="00610B6B" w14:paraId="0499B157" w14:textId="77777777" w:rsidTr="00B629FA">
        <w:tc>
          <w:tcPr>
            <w:tcW w:w="9322" w:type="dxa"/>
            <w:gridSpan w:val="2"/>
          </w:tcPr>
          <w:p w14:paraId="094C2106" w14:textId="12C7324A" w:rsidR="00ED57B5" w:rsidRPr="00ED57B5" w:rsidRDefault="00ED57B5" w:rsidP="00ED57B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89BA976" w14:textId="1E238A1D" w:rsidR="00ED57B5" w:rsidRPr="00C94507" w:rsidRDefault="00ED57B5" w:rsidP="00ED57B5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planeerib lao hoiualad ja hoiukohad, tööalad ja muud laotsoonid vastavalt kaupade ja kaubavoogude parameetritele;</w:t>
            </w:r>
          </w:p>
          <w:p w14:paraId="7F4DFFF4" w14:textId="77777777" w:rsidR="00ED57B5" w:rsidRDefault="00ED57B5" w:rsidP="00ED57B5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>planeerib sobivad laotehnoloogiad ja laoseadmed vastavalt kaupade ja kaubavoogude parameetritele ning ettevõtte võimalustele;</w:t>
            </w:r>
          </w:p>
          <w:p w14:paraId="2EDE2DA7" w14:textId="77777777" w:rsidR="00ED57B5" w:rsidRDefault="00ED57B5" w:rsidP="00ED57B5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>teeb põhjendatud ettepanekuid laoarvestustarkvara, laojuhtimissüsteemide jm erialatarkvara valikuks;</w:t>
            </w:r>
          </w:p>
          <w:p w14:paraId="1E30ABD1" w14:textId="77777777" w:rsidR="00ED57B5" w:rsidRDefault="00ED57B5" w:rsidP="00ED57B5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>kavandab  laotoimingud lähtuvalt ettevõtte põhiprotsessidest (tootmine, ost, müük jm);</w:t>
            </w:r>
          </w:p>
          <w:p w14:paraId="21FBB19C" w14:textId="77777777" w:rsidR="00ED57B5" w:rsidRDefault="00ED57B5" w:rsidP="00ED57B5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>kavandab lao tööjõuvajaduse lähtudes töömahtudest klienditeeninduse tasemest;</w:t>
            </w:r>
          </w:p>
          <w:p w14:paraId="16C0FC3F" w14:textId="401E5C1E" w:rsidR="00ED57B5" w:rsidRPr="00610B6B" w:rsidRDefault="00ED57B5" w:rsidP="00ED57B5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D57B5">
              <w:rPr>
                <w:rFonts w:ascii="Calibri" w:hAnsi="Calibri"/>
                <w:sz w:val="22"/>
                <w:szCs w:val="22"/>
              </w:rPr>
              <w:t xml:space="preserve">töötab välja protsessijuhendid lao tulemusliku ja kvaliteetse töö tagamiseks, püstitab ja kooskõlastab laotoimingute tulemuslikkuse näitajad (kvaliteedi, efektiivsuse ja </w:t>
            </w:r>
            <w:proofErr w:type="spellStart"/>
            <w:r w:rsidRPr="00ED57B5">
              <w:rPr>
                <w:rFonts w:ascii="Calibri" w:hAnsi="Calibri"/>
                <w:sz w:val="22"/>
                <w:szCs w:val="22"/>
              </w:rPr>
              <w:t>tootlikuse</w:t>
            </w:r>
            <w:proofErr w:type="spellEnd"/>
            <w:r w:rsidRPr="00ED57B5">
              <w:rPr>
                <w:rFonts w:ascii="Calibri" w:hAnsi="Calibri"/>
                <w:sz w:val="22"/>
                <w:szCs w:val="22"/>
              </w:rPr>
              <w:t xml:space="preserve"> näitajad)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57B5" w:rsidRPr="00610B6B" w14:paraId="627D680D" w14:textId="77777777" w:rsidTr="00B629FA">
        <w:tc>
          <w:tcPr>
            <w:tcW w:w="9322" w:type="dxa"/>
            <w:gridSpan w:val="2"/>
          </w:tcPr>
          <w:p w14:paraId="17350FC7" w14:textId="77777777" w:rsidR="00ED57B5" w:rsidRPr="00815F5B" w:rsidRDefault="00ED57B5" w:rsidP="00B629FA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9AB0F78" w14:textId="77777777" w:rsidR="00ED57B5" w:rsidRPr="00610B6B" w:rsidRDefault="00ED57B5" w:rsidP="00B629F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D57B5" w:rsidRPr="00610B6B" w14:paraId="186FDBDC" w14:textId="77777777" w:rsidTr="00B629FA">
        <w:tc>
          <w:tcPr>
            <w:tcW w:w="8109" w:type="dxa"/>
          </w:tcPr>
          <w:p w14:paraId="5198FAD2" w14:textId="7C27DFB5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8734C">
              <w:rPr>
                <w:rFonts w:ascii="Calibri" w:hAnsi="Calibri"/>
                <w:b/>
                <w:sz w:val="22"/>
                <w:szCs w:val="22"/>
              </w:rPr>
              <w:t xml:space="preserve">Lao </w:t>
            </w:r>
            <w:r>
              <w:rPr>
                <w:rFonts w:ascii="Calibri" w:hAnsi="Calibri"/>
                <w:b/>
                <w:sz w:val="22"/>
                <w:szCs w:val="22"/>
              </w:rPr>
              <w:t>ressursside juhtimine</w:t>
            </w:r>
          </w:p>
        </w:tc>
        <w:tc>
          <w:tcPr>
            <w:tcW w:w="1213" w:type="dxa"/>
          </w:tcPr>
          <w:p w14:paraId="74DB343C" w14:textId="7DFC4D06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D57B5" w:rsidRPr="00610B6B" w14:paraId="18CA77EB" w14:textId="77777777" w:rsidTr="00B629FA">
        <w:tc>
          <w:tcPr>
            <w:tcW w:w="9322" w:type="dxa"/>
            <w:gridSpan w:val="2"/>
          </w:tcPr>
          <w:p w14:paraId="6AFBF3B5" w14:textId="191E906A" w:rsidR="00ED57B5" w:rsidRPr="00ED57B5" w:rsidRDefault="00ED57B5" w:rsidP="00ED57B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EC15EDD" w14:textId="7FF372D0" w:rsidR="00ED57B5" w:rsidRPr="00C94507" w:rsidRDefault="00C94507" w:rsidP="00ED57B5">
            <w:pPr>
              <w:pStyle w:val="ListParagraph"/>
              <w:numPr>
                <w:ilvl w:val="0"/>
                <w:numId w:val="22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analüüsib lao üldplaneeringu toimimise tulemuslikkust, muudab vajadusel lao tsoone, hoiukohti ja tööalasid, tagades hoiuruumi efektiivse kasutuse;</w:t>
            </w:r>
          </w:p>
          <w:p w14:paraId="39887FF6" w14:textId="7EC39F55" w:rsidR="00C94507" w:rsidRPr="00C94507" w:rsidRDefault="00C94507" w:rsidP="00ED57B5">
            <w:pPr>
              <w:pStyle w:val="ListParagraph"/>
              <w:numPr>
                <w:ilvl w:val="0"/>
                <w:numId w:val="22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analüüsib tõstukite jm laoseadmete kasutust, teeb ettepanekuid laoseadmete efektiivsemaks kasutamiseks ja vajadusel uuendamiseks;</w:t>
            </w:r>
          </w:p>
          <w:p w14:paraId="31C47DAF" w14:textId="059AB73E" w:rsidR="00C94507" w:rsidRPr="00C94507" w:rsidRDefault="00C94507" w:rsidP="00ED57B5">
            <w:pPr>
              <w:pStyle w:val="ListParagraph"/>
              <w:numPr>
                <w:ilvl w:val="0"/>
                <w:numId w:val="22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viib vajadusel sisse muudatused lao töökorralduses ja ressursikasutuses, kajastades vastava informatsiooni laojuhtimissüsteemi tarkvaras;</w:t>
            </w:r>
          </w:p>
          <w:p w14:paraId="1B746ED0" w14:textId="01A7AD85" w:rsidR="00C94507" w:rsidRPr="00C94507" w:rsidRDefault="00C94507" w:rsidP="00ED57B5">
            <w:pPr>
              <w:pStyle w:val="ListParagraph"/>
              <w:numPr>
                <w:ilvl w:val="0"/>
                <w:numId w:val="22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analüüsib töötajate tegelikku ja planeeritud töökoormust ja lao teenindustaset;</w:t>
            </w:r>
          </w:p>
          <w:p w14:paraId="18B86EBB" w14:textId="434AB72C" w:rsidR="00C94507" w:rsidRPr="00C94507" w:rsidRDefault="00C94507" w:rsidP="00ED57B5">
            <w:pPr>
              <w:pStyle w:val="ListParagraph"/>
              <w:numPr>
                <w:ilvl w:val="0"/>
                <w:numId w:val="22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teeb järeldused ja viib sisse muudatused ressursikasutuses; lahendab probleeme eesmärgiga tagada teenindustaset ja saavutada püstitatud eesmärke;</w:t>
            </w:r>
          </w:p>
          <w:p w14:paraId="3B6124B8" w14:textId="0F79AE6D" w:rsidR="00ED57B5" w:rsidRPr="00C94507" w:rsidRDefault="00C94507" w:rsidP="00C94507">
            <w:pPr>
              <w:pStyle w:val="ListParagraph"/>
              <w:numPr>
                <w:ilvl w:val="0"/>
                <w:numId w:val="22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lastRenderedPageBreak/>
              <w:t>teeb nõudluse lihtsamaid analüüse (nt ABC-XYZ) ja kategoriseerib tooteid vastavalt analüüsi tulemustele kooskõlas etteantud tingimustega (sh tuvastab aeglaselt liikuvad ja seisvad tooted).</w:t>
            </w:r>
          </w:p>
        </w:tc>
      </w:tr>
      <w:tr w:rsidR="00ED57B5" w:rsidRPr="00610B6B" w14:paraId="4906CF4B" w14:textId="77777777" w:rsidTr="00B629FA">
        <w:tc>
          <w:tcPr>
            <w:tcW w:w="9322" w:type="dxa"/>
            <w:gridSpan w:val="2"/>
          </w:tcPr>
          <w:p w14:paraId="2A673A61" w14:textId="77777777" w:rsidR="00ED57B5" w:rsidRPr="00815F5B" w:rsidRDefault="00ED57B5" w:rsidP="00B629FA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5376411" w14:textId="77777777" w:rsidR="00ED57B5" w:rsidRPr="00610B6B" w:rsidRDefault="00ED57B5" w:rsidP="00B629F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D57B5" w:rsidRPr="00610B6B" w14:paraId="2D5B5423" w14:textId="77777777" w:rsidTr="00B629FA">
        <w:tc>
          <w:tcPr>
            <w:tcW w:w="8109" w:type="dxa"/>
          </w:tcPr>
          <w:p w14:paraId="2E96F744" w14:textId="6F1298F9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Varude inventeerimine</w:t>
            </w:r>
          </w:p>
        </w:tc>
        <w:tc>
          <w:tcPr>
            <w:tcW w:w="1213" w:type="dxa"/>
          </w:tcPr>
          <w:p w14:paraId="7098B4C1" w14:textId="1F49864A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D57B5" w:rsidRPr="00610B6B" w14:paraId="0B8FCEF7" w14:textId="77777777" w:rsidTr="00B629FA">
        <w:tc>
          <w:tcPr>
            <w:tcW w:w="9322" w:type="dxa"/>
            <w:gridSpan w:val="2"/>
          </w:tcPr>
          <w:p w14:paraId="564E41A3" w14:textId="2D705308" w:rsidR="00ED57B5" w:rsidRPr="00ED57B5" w:rsidRDefault="00ED57B5" w:rsidP="00ED57B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338E34F" w14:textId="4F3D1F36" w:rsidR="00ED57B5" w:rsidRPr="00C94507" w:rsidRDefault="00C94507" w:rsidP="00ED57B5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planeerib inventuure lähtuvalt vajadustest (ettevõtte sisekord, klientide vajadused jne) kooskõlas inventuuride läbiviimise juhendiga;</w:t>
            </w:r>
          </w:p>
          <w:p w14:paraId="76E335F4" w14:textId="3C2ADC87" w:rsidR="00C94507" w:rsidRPr="00C94507" w:rsidRDefault="00C94507" w:rsidP="00ED57B5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kooskõlastab inventuuri läbiviimise aja ettevõtte sidusüksustega  (müük, ost, tootmine jm);</w:t>
            </w:r>
          </w:p>
          <w:p w14:paraId="535B0B99" w14:textId="3C1342F9" w:rsidR="00C94507" w:rsidRPr="00C94507" w:rsidRDefault="00C94507" w:rsidP="00ED57B5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kontrollib laojuhtimissüsteemis kaupade/toodete staatust ja organiseerib vajadusel kõigi laoliikumiste lõpetamise;</w:t>
            </w:r>
          </w:p>
          <w:p w14:paraId="49FD1DDA" w14:textId="77112B02" w:rsidR="00C94507" w:rsidRPr="00C94507" w:rsidRDefault="00C94507" w:rsidP="00ED57B5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planeerib lugemismeeskonnad ja andmesisestajad ning nende tööjaotuse;</w:t>
            </w:r>
          </w:p>
          <w:p w14:paraId="68ABE57C" w14:textId="4EA0A479" w:rsidR="00C94507" w:rsidRPr="00C94507" w:rsidRDefault="00C94507" w:rsidP="00ED57B5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blokeerib laotoimingud laojuhtimissüsteemis ja korraldab loendamislehtede või käsiterminalide ettevalmistamise;</w:t>
            </w:r>
          </w:p>
          <w:p w14:paraId="03D285C2" w14:textId="7E660CCC" w:rsidR="00C94507" w:rsidRPr="00C94507" w:rsidRDefault="00C94507" w:rsidP="00ED57B5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jälgib inventuuri kulgu, kontrollib inventuuri  läbiviimise juhendi täitmist, vajadusel sekkub ja juhendab;</w:t>
            </w:r>
          </w:p>
          <w:p w14:paraId="2C05DF67" w14:textId="3F0C6366" w:rsidR="00C94507" w:rsidRPr="00C94507" w:rsidRDefault="00C94507" w:rsidP="00ED57B5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korraldab loendamise andmete sisestamise ja otsustab vajadusel kordusloendamise läbiviimise;</w:t>
            </w:r>
          </w:p>
          <w:p w14:paraId="594E0669" w14:textId="6147D9B7" w:rsidR="00C94507" w:rsidRPr="00C94507" w:rsidRDefault="00C94507" w:rsidP="00ED57B5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edastab inventuuri kokkuvõtte saldomuudatuste tegemiseks volitatud isikutele, veendub saldomuudatuste sisseviimises  ja valmistab ette inventuuriakti;</w:t>
            </w:r>
          </w:p>
          <w:p w14:paraId="0875000E" w14:textId="4FE89204" w:rsidR="00ED57B5" w:rsidRPr="00C94507" w:rsidRDefault="00C94507" w:rsidP="00C94507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analüüsib saldoerinevuste tekkimise juurpõhjuseid ning rakendab ennetavaid meetmeid korduvate vigade välistamiseks.</w:t>
            </w:r>
          </w:p>
        </w:tc>
      </w:tr>
      <w:tr w:rsidR="00ED57B5" w:rsidRPr="00610B6B" w14:paraId="2C06C0E7" w14:textId="77777777" w:rsidTr="00B629FA">
        <w:tc>
          <w:tcPr>
            <w:tcW w:w="9322" w:type="dxa"/>
            <w:gridSpan w:val="2"/>
          </w:tcPr>
          <w:p w14:paraId="27037DD9" w14:textId="77777777" w:rsidR="00ED57B5" w:rsidRPr="00815F5B" w:rsidRDefault="00ED57B5" w:rsidP="00B629FA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BFFB670" w14:textId="77777777" w:rsidR="00ED57B5" w:rsidRPr="00610B6B" w:rsidRDefault="00ED57B5" w:rsidP="00B629F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D57B5" w:rsidRPr="00610B6B" w14:paraId="21C0A485" w14:textId="77777777" w:rsidTr="00B629FA">
        <w:tc>
          <w:tcPr>
            <w:tcW w:w="8109" w:type="dxa"/>
          </w:tcPr>
          <w:p w14:paraId="0C7B0741" w14:textId="2D9E4342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Juhtimine</w:t>
            </w:r>
          </w:p>
        </w:tc>
        <w:tc>
          <w:tcPr>
            <w:tcW w:w="1213" w:type="dxa"/>
          </w:tcPr>
          <w:p w14:paraId="66D202C1" w14:textId="4EC4C330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D57B5" w:rsidRPr="00610B6B" w14:paraId="57978E21" w14:textId="77777777" w:rsidTr="00B629FA">
        <w:tc>
          <w:tcPr>
            <w:tcW w:w="9322" w:type="dxa"/>
            <w:gridSpan w:val="2"/>
          </w:tcPr>
          <w:p w14:paraId="65B60218" w14:textId="27365300" w:rsidR="00ED57B5" w:rsidRPr="00ED57B5" w:rsidRDefault="00ED57B5" w:rsidP="00ED57B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27B3E65" w14:textId="655BF446" w:rsidR="00ED57B5" w:rsidRPr="00C94507" w:rsidRDefault="00C94507" w:rsidP="00ED57B5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 xml:space="preserve">seab eesmärke ja planeerib tegevusi, lähtudes ettevõtte strateegiast, </w:t>
            </w:r>
            <w:proofErr w:type="spellStart"/>
            <w:r w:rsidRPr="00C94507">
              <w:rPr>
                <w:rFonts w:ascii="Calibri" w:hAnsi="Calibri"/>
                <w:sz w:val="22"/>
                <w:szCs w:val="22"/>
              </w:rPr>
              <w:t>ettevõtluskeskkonnnast</w:t>
            </w:r>
            <w:proofErr w:type="spellEnd"/>
            <w:r w:rsidRPr="00C94507">
              <w:rPr>
                <w:rFonts w:ascii="Calibri" w:hAnsi="Calibri"/>
                <w:sz w:val="22"/>
                <w:szCs w:val="22"/>
              </w:rPr>
              <w:t xml:space="preserve"> ja jätkusuutliku arengu põhimõtetest; koostab tegevuskava, arvestab riske ja võimalusi;</w:t>
            </w:r>
          </w:p>
          <w:p w14:paraId="13B71FE9" w14:textId="04315837" w:rsidR="00C94507" w:rsidRPr="00C94507" w:rsidRDefault="00C94507" w:rsidP="00ED57B5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organiseerib ressursid (sh personal, töövahendid) ja loob tööprotseduurid (sh tööjuhendid) oma töövaldkonna piires;</w:t>
            </w:r>
          </w:p>
          <w:p w14:paraId="7411E0E9" w14:textId="0564F207" w:rsidR="00C94507" w:rsidRPr="00C94507" w:rsidRDefault="00C94507" w:rsidP="00ED57B5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 xml:space="preserve">algatab tegevusi, kaasab, motiveerib ja toetab meeskonna liikmeid, arendades </w:t>
            </w:r>
            <w:proofErr w:type="spellStart"/>
            <w:r w:rsidRPr="00C94507">
              <w:rPr>
                <w:rFonts w:ascii="Calibri" w:hAnsi="Calibri"/>
                <w:sz w:val="22"/>
                <w:szCs w:val="22"/>
              </w:rPr>
              <w:t>inimkeskset</w:t>
            </w:r>
            <w:proofErr w:type="spellEnd"/>
            <w:r w:rsidRPr="00C94507">
              <w:rPr>
                <w:rFonts w:ascii="Calibri" w:hAnsi="Calibri"/>
                <w:sz w:val="22"/>
                <w:szCs w:val="22"/>
              </w:rPr>
              <w:t xml:space="preserve"> organisatsioonikultuuri;</w:t>
            </w:r>
          </w:p>
          <w:p w14:paraId="1D155CD8" w14:textId="7B00360E" w:rsidR="00ED57B5" w:rsidRPr="00C94507" w:rsidRDefault="00C94507" w:rsidP="00C94507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kontrollib planeeritud tegevuste eesmärgipärast elluviimist, hindab tulemuste saavutatust vastavalt seatud standardile; teeb parendusettepanekuid.</w:t>
            </w:r>
          </w:p>
        </w:tc>
      </w:tr>
      <w:tr w:rsidR="00ED57B5" w:rsidRPr="00610B6B" w14:paraId="55616D33" w14:textId="77777777" w:rsidTr="00B629FA">
        <w:tc>
          <w:tcPr>
            <w:tcW w:w="9322" w:type="dxa"/>
            <w:gridSpan w:val="2"/>
          </w:tcPr>
          <w:p w14:paraId="6C3462A6" w14:textId="77777777" w:rsidR="00ED57B5" w:rsidRPr="00815F5B" w:rsidRDefault="00ED57B5" w:rsidP="00B629FA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0B97244" w14:textId="77777777" w:rsidR="00ED57B5" w:rsidRPr="00610B6B" w:rsidRDefault="00ED57B5" w:rsidP="00B629F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D57B5" w:rsidRPr="00610B6B" w14:paraId="447F50EF" w14:textId="77777777" w:rsidTr="00B629FA">
        <w:tc>
          <w:tcPr>
            <w:tcW w:w="8109" w:type="dxa"/>
          </w:tcPr>
          <w:p w14:paraId="737B6671" w14:textId="39688B37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6015EF04" w14:textId="032AFE57" w:rsidR="00ED57B5" w:rsidRPr="00610B6B" w:rsidRDefault="00ED57B5" w:rsidP="00B629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D57B5" w:rsidRPr="00610B6B" w14:paraId="39823927" w14:textId="77777777" w:rsidTr="00B629FA">
        <w:tc>
          <w:tcPr>
            <w:tcW w:w="9322" w:type="dxa"/>
            <w:gridSpan w:val="2"/>
          </w:tcPr>
          <w:p w14:paraId="28ABD93D" w14:textId="7FD32C54" w:rsidR="00ED57B5" w:rsidRPr="00ED57B5" w:rsidRDefault="00ED57B5" w:rsidP="00ED57B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3B9AFDB" w14:textId="4157785C" w:rsidR="00ED57B5" w:rsidRPr="00C94507" w:rsidRDefault="00C94507" w:rsidP="00ED57B5">
            <w:pPr>
              <w:pStyle w:val="ListParagraph"/>
              <w:numPr>
                <w:ilvl w:val="0"/>
                <w:numId w:val="25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korraldab juhendamise, sh koostab tegevuskava, lähtudes töö eesmärgist, juhendatava võimetest ja olemasolevatest oskustest;</w:t>
            </w:r>
          </w:p>
          <w:p w14:paraId="53B1363D" w14:textId="58A547AC" w:rsidR="00C94507" w:rsidRPr="00C94507" w:rsidRDefault="00C94507" w:rsidP="00ED57B5">
            <w:pPr>
              <w:pStyle w:val="ListParagraph"/>
              <w:numPr>
                <w:ilvl w:val="0"/>
                <w:numId w:val="25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juhendab ja nõustab kolleege, pakub tuge tekkinud probleemide ja küsimuste lahendamisel; aitab tõsta juhendatava töö kvaliteeti, õpetades vajalikke ja kasulikke töövõtteid, andes soovitusi tööga paremaks toimetulekuks;</w:t>
            </w:r>
          </w:p>
          <w:p w14:paraId="57BB834D" w14:textId="4D72888A" w:rsidR="00C94507" w:rsidRPr="00C94507" w:rsidRDefault="00C94507" w:rsidP="00ED57B5">
            <w:pPr>
              <w:pStyle w:val="ListParagraph"/>
              <w:numPr>
                <w:ilvl w:val="0"/>
                <w:numId w:val="25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jälgib juhendatava töö kvaliteeti ja kehtestatud nõuetest kinnipidamist, analüüsib ja hindab koos juhendatavaga tema toimetulekut tööülesannetega ja suhtumist töösse;</w:t>
            </w:r>
          </w:p>
          <w:p w14:paraId="659C5553" w14:textId="6124E491" w:rsidR="00ED57B5" w:rsidRPr="00C94507" w:rsidRDefault="00C94507" w:rsidP="00C94507">
            <w:pPr>
              <w:pStyle w:val="ListParagraph"/>
              <w:numPr>
                <w:ilvl w:val="0"/>
                <w:numId w:val="25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C94507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kohta, märkab edusamme ja tunnustab.</w:t>
            </w:r>
          </w:p>
        </w:tc>
      </w:tr>
      <w:tr w:rsidR="00ED57B5" w:rsidRPr="00610B6B" w14:paraId="6DFFB8E2" w14:textId="77777777" w:rsidTr="00B629FA">
        <w:tc>
          <w:tcPr>
            <w:tcW w:w="9322" w:type="dxa"/>
            <w:gridSpan w:val="2"/>
          </w:tcPr>
          <w:p w14:paraId="53D76B80" w14:textId="77777777" w:rsidR="00ED57B5" w:rsidRPr="00815F5B" w:rsidRDefault="00ED57B5" w:rsidP="00B629FA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A4401A4" w14:textId="77777777" w:rsidR="00ED57B5" w:rsidRPr="00610B6B" w:rsidRDefault="00ED57B5" w:rsidP="00B629F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2298BF4" w14:textId="77777777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 xml:space="preserve">Peep Tomingas, </w:t>
            </w:r>
            <w:proofErr w:type="spellStart"/>
            <w:r w:rsidRPr="0038734C">
              <w:rPr>
                <w:rFonts w:ascii="Calibri" w:hAnsi="Calibri"/>
                <w:sz w:val="22"/>
                <w:szCs w:val="22"/>
              </w:rPr>
              <w:t>ProLog</w:t>
            </w:r>
            <w:proofErr w:type="spellEnd"/>
          </w:p>
          <w:p w14:paraId="5EEAD074" w14:textId="71174BBD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>Tiina Kraav, Tartu Kutsehariduskeskus</w:t>
            </w:r>
          </w:p>
          <w:p w14:paraId="714BD08C" w14:textId="0D9861F3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 xml:space="preserve">Marek </w:t>
            </w:r>
            <w:proofErr w:type="spellStart"/>
            <w:r w:rsidRPr="0038734C">
              <w:rPr>
                <w:rFonts w:ascii="Calibri" w:hAnsi="Calibri"/>
                <w:sz w:val="22"/>
                <w:szCs w:val="22"/>
              </w:rPr>
              <w:t>Järlak</w:t>
            </w:r>
            <w:proofErr w:type="spellEnd"/>
            <w:r w:rsidRPr="0038734C">
              <w:rPr>
                <w:rFonts w:ascii="Calibri" w:hAnsi="Calibri"/>
                <w:sz w:val="22"/>
                <w:szCs w:val="22"/>
              </w:rPr>
              <w:t>, Coop Eesti Keskühistu</w:t>
            </w:r>
          </w:p>
          <w:p w14:paraId="12EB2229" w14:textId="32F28D6E" w:rsidR="001E29DD" w:rsidRPr="00331584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>Ene Roosmann, BE Group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8026EA5" w:rsidR="001E29DD" w:rsidRPr="00331584" w:rsidRDefault="00F545DC" w:rsidP="00B042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99B24E4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4C3766" w:rsidRPr="004C3766">
              <w:rPr>
                <w:rFonts w:ascii="Calibri" w:hAnsi="Calibri"/>
                <w:sz w:val="22"/>
                <w:szCs w:val="22"/>
              </w:rPr>
              <w:t>Warehouse</w:t>
            </w:r>
            <w:proofErr w:type="spellEnd"/>
            <w:r w:rsidR="004C3766" w:rsidRPr="004C37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C3766" w:rsidRPr="004C3766">
              <w:rPr>
                <w:rFonts w:ascii="Calibri" w:hAnsi="Calibri"/>
                <w:sz w:val="22"/>
                <w:szCs w:val="22"/>
              </w:rPr>
              <w:t>manager</w:t>
            </w:r>
            <w:proofErr w:type="spellEnd"/>
            <w:r w:rsidR="004C3766" w:rsidRPr="004C3766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4C3766" w:rsidRPr="004C3766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4C3766" w:rsidRPr="004C3766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5FE004EB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proofErr w:type="spellStart"/>
              <w:r w:rsidR="00CF1F99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CF1F99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  <w:r w:rsidR="00CF1F99">
              <w:t xml:space="preserve"> </w:t>
            </w:r>
          </w:p>
          <w:p w14:paraId="3475AEC9" w14:textId="3029879C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r w:rsidR="00CF1F99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0F8A" w14:textId="77777777" w:rsidR="008E000F" w:rsidRDefault="008E000F" w:rsidP="009451C8">
      <w:r>
        <w:separator/>
      </w:r>
    </w:p>
  </w:endnote>
  <w:endnote w:type="continuationSeparator" w:id="0">
    <w:p w14:paraId="4DF58E91" w14:textId="77777777" w:rsidR="008E000F" w:rsidRDefault="008E000F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246B" w14:textId="77777777" w:rsidR="008E000F" w:rsidRDefault="008E000F" w:rsidP="009451C8">
      <w:r>
        <w:separator/>
      </w:r>
    </w:p>
  </w:footnote>
  <w:footnote w:type="continuationSeparator" w:id="0">
    <w:p w14:paraId="6269E3CC" w14:textId="77777777" w:rsidR="008E000F" w:rsidRDefault="008E000F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C92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623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525D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B568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C628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A370D"/>
    <w:multiLevelType w:val="hybridMultilevel"/>
    <w:tmpl w:val="1B665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739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E0B44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1"/>
  </w:num>
  <w:num w:numId="5">
    <w:abstractNumId w:val="15"/>
  </w:num>
  <w:num w:numId="6">
    <w:abstractNumId w:val="19"/>
  </w:num>
  <w:num w:numId="7">
    <w:abstractNumId w:val="17"/>
  </w:num>
  <w:num w:numId="8">
    <w:abstractNumId w:val="22"/>
  </w:num>
  <w:num w:numId="9">
    <w:abstractNumId w:val="13"/>
  </w:num>
  <w:num w:numId="10">
    <w:abstractNumId w:val="3"/>
  </w:num>
  <w:num w:numId="11">
    <w:abstractNumId w:val="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 w:numId="19">
    <w:abstractNumId w:val="18"/>
  </w:num>
  <w:num w:numId="20">
    <w:abstractNumId w:val="16"/>
  </w:num>
  <w:num w:numId="21">
    <w:abstractNumId w:val="24"/>
  </w:num>
  <w:num w:numId="22">
    <w:abstractNumId w:val="10"/>
  </w:num>
  <w:num w:numId="23">
    <w:abstractNumId w:val="4"/>
  </w:num>
  <w:num w:numId="24">
    <w:abstractNumId w:val="2"/>
  </w:num>
  <w:num w:numId="2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5444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52F4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734C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1785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3766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4E9F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25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9DA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000F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5F0"/>
    <w:rsid w:val="00AF3D70"/>
    <w:rsid w:val="00AF3E60"/>
    <w:rsid w:val="00AF5F2B"/>
    <w:rsid w:val="00AF7D6B"/>
    <w:rsid w:val="00B03319"/>
    <w:rsid w:val="00B03A2A"/>
    <w:rsid w:val="00B04219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07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1F99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162B"/>
    <w:rsid w:val="00E021F8"/>
    <w:rsid w:val="00E0419D"/>
    <w:rsid w:val="00E059BC"/>
    <w:rsid w:val="00E06982"/>
    <w:rsid w:val="00E06B0C"/>
    <w:rsid w:val="00E06CB1"/>
    <w:rsid w:val="00E0790E"/>
    <w:rsid w:val="00E109ED"/>
    <w:rsid w:val="00E11A1A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86E50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57B5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5DC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7VGjViYw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zr5Rxz9C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64</TotalTime>
  <Pages>8</Pages>
  <Words>1937</Words>
  <Characters>11236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33</cp:revision>
  <cp:lastPrinted>2011-06-28T11:10:00Z</cp:lastPrinted>
  <dcterms:created xsi:type="dcterms:W3CDTF">2019-03-25T12:06:00Z</dcterms:created>
  <dcterms:modified xsi:type="dcterms:W3CDTF">2021-12-29T13:15:00Z</dcterms:modified>
</cp:coreProperties>
</file>