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115D068B" w:rsidR="00561F57" w:rsidRPr="003307F0" w:rsidRDefault="00033CBE" w:rsidP="00E27826">
      <w:pPr>
        <w:jc w:val="center"/>
        <w:rPr>
          <w:rFonts w:ascii="Calibri" w:hAnsi="Calibri"/>
          <w:b/>
          <w:color w:val="000000"/>
          <w:sz w:val="28"/>
          <w:szCs w:val="28"/>
        </w:rPr>
      </w:pPr>
      <w:r w:rsidRPr="0047700A">
        <w:rPr>
          <w:rFonts w:ascii="Calibri" w:hAnsi="Calibri"/>
          <w:b/>
          <w:color w:val="000000"/>
          <w:sz w:val="28"/>
          <w:szCs w:val="28"/>
        </w:rPr>
        <w:t>Puittoodete konstrueerija-tehnoloog</w:t>
      </w:r>
      <w:r>
        <w:rPr>
          <w:rFonts w:ascii="Calibri" w:hAnsi="Calibri"/>
          <w:b/>
          <w:color w:val="000000"/>
          <w:sz w:val="28"/>
          <w:szCs w:val="28"/>
        </w:rPr>
        <w:t>, tase 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10853AEA"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 xml:space="preserve">milles kirjeldatakse tööd ning töö edukaks tegemiseks vajalike kompetentsusnõudeid. Kutsestandardeid kasutatakse </w:t>
      </w:r>
      <w:r w:rsidR="00641D85">
        <w:rPr>
          <w:rFonts w:ascii="Calibri" w:hAnsi="Calibri"/>
          <w:sz w:val="22"/>
          <w:szCs w:val="22"/>
        </w:rPr>
        <w:t>kooltus</w:t>
      </w:r>
      <w:r w:rsidRPr="00400626">
        <w:rPr>
          <w:rFonts w:ascii="Calibri" w:hAnsi="Calibri"/>
          <w:sz w:val="22"/>
          <w:szCs w:val="22"/>
        </w:rPr>
        <w:t>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5F22B2B1" w:rsidR="00576E64" w:rsidRPr="00FE70C3" w:rsidRDefault="00033CBE" w:rsidP="00576E64">
            <w:pPr>
              <w:jc w:val="center"/>
              <w:rPr>
                <w:rFonts w:ascii="Calibri" w:hAnsi="Calibri"/>
                <w:i/>
                <w:sz w:val="28"/>
                <w:szCs w:val="28"/>
              </w:rPr>
            </w:pPr>
            <w:r w:rsidRPr="00033CBE">
              <w:rPr>
                <w:rFonts w:ascii="Calibri" w:hAnsi="Calibri"/>
                <w:i/>
                <w:sz w:val="28"/>
                <w:szCs w:val="28"/>
              </w:rPr>
              <w:t>Puittoodete konstrueerija-tehnoloog</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0556173F" w:rsidR="00576E64" w:rsidRPr="00FE70C3" w:rsidRDefault="00033CBE"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71074ED7" w14:textId="26F07A0B" w:rsidR="0066716E" w:rsidRPr="0066716E" w:rsidRDefault="0066716E" w:rsidP="0066716E">
            <w:pPr>
              <w:jc w:val="both"/>
              <w:rPr>
                <w:rFonts w:ascii="Calibri" w:hAnsi="Calibri"/>
                <w:sz w:val="22"/>
                <w:szCs w:val="22"/>
              </w:rPr>
            </w:pPr>
            <w:r w:rsidRPr="0066716E">
              <w:rPr>
                <w:rFonts w:ascii="Calibri" w:hAnsi="Calibri"/>
                <w:sz w:val="22"/>
                <w:szCs w:val="22"/>
              </w:rPr>
              <w:t>Puittoodete konstrueerija-tehnoloog</w:t>
            </w:r>
            <w:r w:rsidR="009046BF">
              <w:rPr>
                <w:rFonts w:ascii="Calibri" w:hAnsi="Calibri"/>
                <w:sz w:val="22"/>
                <w:szCs w:val="22"/>
              </w:rPr>
              <w:t>, tase 6</w:t>
            </w:r>
            <w:r w:rsidRPr="0066716E">
              <w:rPr>
                <w:rFonts w:ascii="Calibri" w:hAnsi="Calibri"/>
                <w:sz w:val="22"/>
                <w:szCs w:val="22"/>
              </w:rPr>
              <w:t xml:space="preserve"> töötab puidust või puidupõhistest materjalidest toodete (nt mööbel, tarbeesemed, avatäited) puittoodete ja mööbli tootmisettevõtetes. </w:t>
            </w:r>
          </w:p>
          <w:p w14:paraId="40689221" w14:textId="77777777" w:rsidR="0066716E" w:rsidRPr="0066716E" w:rsidRDefault="0066716E" w:rsidP="0066716E">
            <w:pPr>
              <w:jc w:val="both"/>
              <w:rPr>
                <w:rFonts w:ascii="Calibri" w:hAnsi="Calibri"/>
                <w:sz w:val="22"/>
                <w:szCs w:val="22"/>
              </w:rPr>
            </w:pPr>
            <w:r w:rsidRPr="0066716E">
              <w:rPr>
                <w:rFonts w:ascii="Calibri" w:hAnsi="Calibri"/>
                <w:sz w:val="22"/>
                <w:szCs w:val="22"/>
              </w:rPr>
              <w:t>Tema peamine tööülesanne on toote tehnilise dokumentatsiooni kavandamine ja koostamine ning toote valmistamiseks vajaliku tehnoloogia väljatöötamine ja tootmisprotsessi ettevalmistamine. Puittoodete konstrueerija-tehnoloog ei tegele ehitiste kandekonstruktsioonide konstrueerimisega.</w:t>
            </w:r>
          </w:p>
          <w:p w14:paraId="06BAD7EE" w14:textId="77777777" w:rsidR="0066716E" w:rsidRPr="0066716E" w:rsidRDefault="0066716E" w:rsidP="0066716E">
            <w:pPr>
              <w:jc w:val="both"/>
              <w:rPr>
                <w:rFonts w:ascii="Calibri" w:hAnsi="Calibri"/>
                <w:sz w:val="22"/>
                <w:szCs w:val="22"/>
              </w:rPr>
            </w:pPr>
            <w:r w:rsidRPr="0066716E">
              <w:rPr>
                <w:rFonts w:ascii="Calibri" w:hAnsi="Calibri"/>
                <w:sz w:val="22"/>
                <w:szCs w:val="22"/>
              </w:rPr>
              <w:t xml:space="preserve">Ta töötab ettevõttes juhina ja/või meeskonna ning teeb koostööd erinevate osapooltega, nt sisearhitekti, tellija, tarnija ja allhankija.  </w:t>
            </w:r>
          </w:p>
          <w:p w14:paraId="48FA7411" w14:textId="77777777" w:rsidR="0066716E" w:rsidRPr="0066716E" w:rsidRDefault="0066716E" w:rsidP="0066716E">
            <w:pPr>
              <w:jc w:val="both"/>
              <w:rPr>
                <w:rFonts w:ascii="Calibri" w:hAnsi="Calibri"/>
                <w:sz w:val="22"/>
                <w:szCs w:val="22"/>
              </w:rPr>
            </w:pPr>
            <w:r w:rsidRPr="0066716E">
              <w:rPr>
                <w:rFonts w:ascii="Calibri" w:hAnsi="Calibri"/>
                <w:sz w:val="22"/>
                <w:szCs w:val="22"/>
              </w:rPr>
              <w:t>Tööaeg on üldjuhul fikseeritud, töötempo võib sõltuvalt tellimuste hulgast olla vahelduv.  Töö toimub peamiselt kontoris, vajadusel ka ettevõtte või tehase  tootmisüksuses. Peamisteks riskifaktoriteks on kuvariga töötamisest ja istuvast tööst tulenevad terviseriskid, tootmisüksustes viibides lisanduvad ka tolm, müra, kemikaalid.</w:t>
            </w:r>
          </w:p>
          <w:p w14:paraId="0CB77843" w14:textId="77777777" w:rsidR="003972FA" w:rsidRDefault="0066716E" w:rsidP="0066716E">
            <w:pPr>
              <w:jc w:val="both"/>
              <w:rPr>
                <w:rFonts w:ascii="Calibri" w:hAnsi="Calibri"/>
                <w:sz w:val="22"/>
                <w:szCs w:val="22"/>
              </w:rPr>
            </w:pPr>
            <w:r w:rsidRPr="0066716E">
              <w:rPr>
                <w:rFonts w:ascii="Calibri" w:hAnsi="Calibri"/>
                <w:sz w:val="22"/>
                <w:szCs w:val="22"/>
              </w:rPr>
              <w:t>Töövahenditeks on tavapärased bürootarbed ja töövahendid, erialased tarkvaralahendused ja IT-vahendid, digitaalseks mõõdistamiseks vajalikud mõõteriistad.</w:t>
            </w:r>
          </w:p>
          <w:p w14:paraId="5C9441F2" w14:textId="43E0B0E8" w:rsidR="009046BF" w:rsidRPr="009B4373" w:rsidRDefault="009046BF" w:rsidP="0066716E">
            <w:pPr>
              <w:jc w:val="both"/>
              <w:rPr>
                <w:rFonts w:ascii="Calibri" w:hAnsi="Calibri"/>
                <w:sz w:val="22"/>
                <w:szCs w:val="22"/>
              </w:rPr>
            </w:pPr>
            <w:r>
              <w:rPr>
                <w:rFonts w:ascii="Calibri" w:hAnsi="Calibri"/>
                <w:sz w:val="22"/>
                <w:szCs w:val="22"/>
              </w:rPr>
              <w:t>Antud kutsegruppi kuulub lisaks puittoodete konstrueerija-tehnoloog, tase 5.</w:t>
            </w:r>
          </w:p>
        </w:tc>
      </w:tr>
      <w:tr w:rsidR="006B7D85" w14:paraId="40F2D601" w14:textId="77777777" w:rsidTr="007055AF">
        <w:tblPrEx>
          <w:tblLook w:val="0400" w:firstRow="0" w:lastRow="0" w:firstColumn="0" w:lastColumn="0" w:noHBand="0" w:noVBand="1"/>
        </w:tblPrEx>
        <w:tc>
          <w:tcPr>
            <w:tcW w:w="9356" w:type="dxa"/>
            <w:shd w:val="clear" w:color="auto" w:fill="auto"/>
          </w:tcPr>
          <w:p w14:paraId="54694199" w14:textId="77777777" w:rsidR="006B7D85" w:rsidRPr="00A274B2" w:rsidRDefault="006B7D85" w:rsidP="007055AF">
            <w:pPr>
              <w:jc w:val="both"/>
              <w:rPr>
                <w:rFonts w:ascii="Calibri" w:eastAsia="Calibri" w:hAnsi="Calibri" w:cs="Calibri"/>
                <w:bCs/>
                <w:color w:val="FF0000"/>
                <w:sz w:val="22"/>
                <w:szCs w:val="22"/>
              </w:rPr>
            </w:pPr>
            <w:bookmarkStart w:id="0" w:name="_Hlk53578542"/>
            <w:r w:rsidRPr="00A274B2">
              <w:rPr>
                <w:rFonts w:ascii="Calibri" w:eastAsia="Calibri" w:hAnsi="Calibri" w:cs="Calibri"/>
                <w:bCs/>
                <w:color w:val="FF0000"/>
                <w:sz w:val="22"/>
                <w:szCs w:val="22"/>
              </w:rPr>
              <w:t>Ettepanekud töö kirjelduse osas:</w:t>
            </w:r>
          </w:p>
          <w:p w14:paraId="65066DC9" w14:textId="77777777" w:rsidR="006B7D85" w:rsidRDefault="006B7D85" w:rsidP="007055AF">
            <w:pPr>
              <w:jc w:val="both"/>
              <w:rPr>
                <w:rFonts w:ascii="Calibri" w:eastAsia="Calibri" w:hAnsi="Calibri" w:cs="Calibri"/>
                <w:bCs/>
                <w:sz w:val="22"/>
                <w:szCs w:val="22"/>
              </w:rPr>
            </w:pPr>
          </w:p>
          <w:p w14:paraId="42AEA4BE" w14:textId="77777777" w:rsidR="006B7D85" w:rsidRPr="007577E9" w:rsidRDefault="006B7D85" w:rsidP="007055AF">
            <w:pPr>
              <w:jc w:val="both"/>
              <w:rPr>
                <w:rFonts w:ascii="Calibri" w:eastAsia="Calibri" w:hAnsi="Calibri" w:cs="Calibri"/>
                <w:bCs/>
                <w:sz w:val="22"/>
                <w:szCs w:val="22"/>
              </w:rPr>
            </w:pPr>
          </w:p>
        </w:tc>
      </w:tr>
      <w:bookmarkEnd w:id="0"/>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51280B02" w14:textId="075F4E11" w:rsidR="009B4373" w:rsidRPr="00DA1698" w:rsidRDefault="009B4373" w:rsidP="009B4373">
            <w:pPr>
              <w:rPr>
                <w:rFonts w:ascii="Calibri" w:hAnsi="Calibri"/>
                <w:bCs/>
                <w:sz w:val="22"/>
                <w:szCs w:val="22"/>
              </w:rPr>
            </w:pPr>
            <w:r w:rsidRPr="00DA1698">
              <w:rPr>
                <w:rFonts w:ascii="Calibri" w:hAnsi="Calibri"/>
                <w:bCs/>
                <w:sz w:val="22"/>
                <w:szCs w:val="22"/>
              </w:rPr>
              <w:t>A.2.1 Toote tehnilise dokumentatsiooni koostamine</w:t>
            </w:r>
            <w:r w:rsidR="00596574" w:rsidRPr="00DA1698">
              <w:rPr>
                <w:rFonts w:ascii="Calibri" w:hAnsi="Calibri"/>
                <w:bCs/>
                <w:sz w:val="22"/>
                <w:szCs w:val="22"/>
              </w:rPr>
              <w:t xml:space="preserve"> ja kontrollimine</w:t>
            </w:r>
          </w:p>
          <w:p w14:paraId="4D757D8E" w14:textId="28B02BBD" w:rsidR="009B4373" w:rsidRPr="00DA1698" w:rsidRDefault="009B4373" w:rsidP="009B4373">
            <w:pPr>
              <w:rPr>
                <w:rFonts w:ascii="Calibri" w:hAnsi="Calibri"/>
                <w:bCs/>
                <w:sz w:val="22"/>
                <w:szCs w:val="22"/>
              </w:rPr>
            </w:pPr>
            <w:r w:rsidRPr="00DA1698">
              <w:rPr>
                <w:rFonts w:ascii="Calibri" w:hAnsi="Calibri"/>
                <w:bCs/>
                <w:sz w:val="22"/>
                <w:szCs w:val="22"/>
              </w:rPr>
              <w:t>A.2.2 Tootmisprotsessi ettevalmistamine</w:t>
            </w:r>
            <w:r w:rsidR="00596574" w:rsidRPr="00DA1698">
              <w:rPr>
                <w:rFonts w:ascii="Calibri" w:hAnsi="Calibri"/>
                <w:bCs/>
                <w:sz w:val="22"/>
                <w:szCs w:val="22"/>
              </w:rPr>
              <w:t xml:space="preserve"> ja kontrollimine</w:t>
            </w:r>
          </w:p>
        </w:tc>
      </w:tr>
      <w:tr w:rsidR="006B7D85" w14:paraId="4267FA16" w14:textId="77777777" w:rsidTr="007055AF">
        <w:tblPrEx>
          <w:tblLook w:val="0400" w:firstRow="0" w:lastRow="0" w:firstColumn="0" w:lastColumn="0" w:noHBand="0" w:noVBand="1"/>
        </w:tblPrEx>
        <w:tc>
          <w:tcPr>
            <w:tcW w:w="9356" w:type="dxa"/>
            <w:shd w:val="clear" w:color="auto" w:fill="auto"/>
          </w:tcPr>
          <w:p w14:paraId="12772167" w14:textId="77777777" w:rsidR="006B7D85" w:rsidRPr="00A274B2" w:rsidRDefault="006B7D85" w:rsidP="007055AF">
            <w:pPr>
              <w:rPr>
                <w:rFonts w:ascii="Calibri" w:eastAsia="Calibri" w:hAnsi="Calibri" w:cs="Calibri"/>
                <w:color w:val="FF0000"/>
                <w:sz w:val="22"/>
                <w:szCs w:val="22"/>
              </w:rPr>
            </w:pPr>
            <w:bookmarkStart w:id="1" w:name="_Hlk53578563"/>
            <w:r w:rsidRPr="00A274B2">
              <w:rPr>
                <w:rFonts w:ascii="Calibri" w:eastAsia="Calibri" w:hAnsi="Calibri" w:cs="Calibri"/>
                <w:color w:val="FF0000"/>
                <w:sz w:val="22"/>
                <w:szCs w:val="22"/>
              </w:rPr>
              <w:t>Ettepanekud tööosade osas:</w:t>
            </w:r>
          </w:p>
          <w:p w14:paraId="7F492CA1" w14:textId="77777777" w:rsidR="006B7D85" w:rsidRDefault="006B7D85" w:rsidP="007055AF">
            <w:pPr>
              <w:rPr>
                <w:rFonts w:ascii="Calibri" w:eastAsia="Calibri" w:hAnsi="Calibri" w:cs="Calibri"/>
                <w:sz w:val="22"/>
                <w:szCs w:val="22"/>
              </w:rPr>
            </w:pPr>
          </w:p>
          <w:p w14:paraId="35420FE1" w14:textId="77777777" w:rsidR="006B7D85" w:rsidRDefault="006B7D85" w:rsidP="007055AF">
            <w:pPr>
              <w:rPr>
                <w:rFonts w:ascii="Calibri" w:eastAsia="Calibri" w:hAnsi="Calibri" w:cs="Calibri"/>
                <w:sz w:val="22"/>
                <w:szCs w:val="22"/>
              </w:rPr>
            </w:pPr>
          </w:p>
        </w:tc>
      </w:tr>
      <w:bookmarkEnd w:id="1"/>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5B25F063" w:rsidR="00A677EE" w:rsidRPr="00596574" w:rsidRDefault="00596574" w:rsidP="00596574">
            <w:pPr>
              <w:jc w:val="both"/>
              <w:rPr>
                <w:rFonts w:ascii="Calibri" w:hAnsi="Calibri"/>
                <w:sz w:val="22"/>
                <w:szCs w:val="22"/>
              </w:rPr>
            </w:pPr>
            <w:r>
              <w:rPr>
                <w:rFonts w:ascii="Calibri" w:hAnsi="Calibri"/>
                <w:sz w:val="22"/>
                <w:szCs w:val="22"/>
              </w:rPr>
              <w:t>Selle taseme k</w:t>
            </w:r>
            <w:r w:rsidR="00D6128B" w:rsidRPr="003022E9">
              <w:rPr>
                <w:rFonts w:ascii="Calibri" w:hAnsi="Calibri"/>
                <w:sz w:val="22"/>
                <w:szCs w:val="22"/>
              </w:rPr>
              <w:t>onstru</w:t>
            </w:r>
            <w:r w:rsidR="00D6128B">
              <w:rPr>
                <w:rFonts w:ascii="Calibri" w:hAnsi="Calibri"/>
                <w:sz w:val="22"/>
                <w:szCs w:val="22"/>
              </w:rPr>
              <w:t>eerija</w:t>
            </w:r>
            <w:r w:rsidR="00D6128B" w:rsidRPr="003022E9">
              <w:rPr>
                <w:rFonts w:ascii="Calibri" w:hAnsi="Calibri"/>
                <w:sz w:val="22"/>
                <w:szCs w:val="22"/>
              </w:rPr>
              <w:t xml:space="preserve">-tehnoloogil on </w:t>
            </w:r>
            <w:r w:rsidR="00D6128B" w:rsidRPr="00D63E89">
              <w:rPr>
                <w:rFonts w:ascii="Calibri" w:hAnsi="Calibri"/>
                <w:sz w:val="22"/>
                <w:szCs w:val="22"/>
              </w:rPr>
              <w:t>üldjuhul k</w:t>
            </w:r>
            <w:r w:rsidRPr="00D63E89">
              <w:rPr>
                <w:rFonts w:ascii="Calibri" w:hAnsi="Calibri"/>
                <w:sz w:val="22"/>
                <w:szCs w:val="22"/>
              </w:rPr>
              <w:t>õrg</w:t>
            </w:r>
            <w:r w:rsidR="00D6128B" w:rsidRPr="00D63E89">
              <w:rPr>
                <w:rFonts w:ascii="Calibri" w:hAnsi="Calibri"/>
                <w:sz w:val="22"/>
                <w:szCs w:val="22"/>
              </w:rPr>
              <w:t>haridus</w:t>
            </w:r>
            <w:r w:rsidR="00D6128B" w:rsidRPr="003022E9">
              <w:rPr>
                <w:rFonts w:ascii="Calibri" w:hAnsi="Calibri"/>
                <w:sz w:val="22"/>
                <w:szCs w:val="22"/>
              </w:rPr>
              <w:t xml:space="preserve">, tema kutsealased oskused on omandatud </w:t>
            </w:r>
            <w:r>
              <w:rPr>
                <w:rFonts w:ascii="Calibri" w:hAnsi="Calibri"/>
                <w:sz w:val="22"/>
                <w:szCs w:val="22"/>
              </w:rPr>
              <w:t>õppetöö ja praktika</w:t>
            </w:r>
            <w:r w:rsidR="00D6128B" w:rsidRPr="003022E9">
              <w:rPr>
                <w:rFonts w:ascii="Calibri" w:hAnsi="Calibri"/>
                <w:sz w:val="22"/>
                <w:szCs w:val="22"/>
              </w:rPr>
              <w:t xml:space="preserve"> käigus.  </w:t>
            </w:r>
          </w:p>
        </w:tc>
      </w:tr>
      <w:tr w:rsidR="006B7D85" w14:paraId="1FD188DF" w14:textId="77777777" w:rsidTr="007055AF">
        <w:tblPrEx>
          <w:tblLook w:val="0400" w:firstRow="0" w:lastRow="0" w:firstColumn="0" w:lastColumn="0" w:noHBand="0" w:noVBand="1"/>
        </w:tblPrEx>
        <w:tc>
          <w:tcPr>
            <w:tcW w:w="9356" w:type="dxa"/>
            <w:shd w:val="clear" w:color="auto" w:fill="auto"/>
          </w:tcPr>
          <w:p w14:paraId="10C183B6" w14:textId="77777777" w:rsidR="006B7D85" w:rsidRPr="00A274B2" w:rsidRDefault="006B7D85" w:rsidP="007055AF">
            <w:pPr>
              <w:jc w:val="both"/>
              <w:rPr>
                <w:rFonts w:ascii="Calibri" w:eastAsia="Calibri" w:hAnsi="Calibri" w:cs="Calibri"/>
                <w:color w:val="FF0000"/>
                <w:sz w:val="22"/>
                <w:szCs w:val="22"/>
              </w:rPr>
            </w:pPr>
            <w:bookmarkStart w:id="2" w:name="_Hlk53578590"/>
            <w:r w:rsidRPr="00A274B2">
              <w:rPr>
                <w:rFonts w:ascii="Calibri" w:eastAsia="Calibri" w:hAnsi="Calibri" w:cs="Calibri"/>
                <w:color w:val="FF0000"/>
                <w:sz w:val="22"/>
                <w:szCs w:val="22"/>
              </w:rPr>
              <w:t>Ettepanekud kutsealase ettevalmistuse osas:</w:t>
            </w:r>
          </w:p>
          <w:p w14:paraId="6AE692FD" w14:textId="77777777" w:rsidR="006B7D85" w:rsidRDefault="006B7D85" w:rsidP="007055AF">
            <w:pPr>
              <w:jc w:val="both"/>
              <w:rPr>
                <w:rFonts w:ascii="Calibri" w:eastAsia="Calibri" w:hAnsi="Calibri" w:cs="Calibri"/>
                <w:sz w:val="22"/>
                <w:szCs w:val="22"/>
              </w:rPr>
            </w:pPr>
          </w:p>
          <w:p w14:paraId="2AA1E4C1" w14:textId="77777777" w:rsidR="006B7D85" w:rsidRDefault="006B7D85" w:rsidP="007055AF">
            <w:pPr>
              <w:jc w:val="both"/>
              <w:rPr>
                <w:rFonts w:ascii="Calibri" w:eastAsia="Calibri" w:hAnsi="Calibri" w:cs="Calibri"/>
                <w:sz w:val="22"/>
                <w:szCs w:val="22"/>
              </w:rPr>
            </w:pPr>
          </w:p>
        </w:tc>
      </w:tr>
      <w:bookmarkEnd w:id="2"/>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0040726B" w:rsidR="00A677EE" w:rsidRPr="00C62382" w:rsidRDefault="00596574" w:rsidP="00A677EE">
            <w:pPr>
              <w:rPr>
                <w:rFonts w:ascii="Calibri" w:hAnsi="Calibri"/>
                <w:i/>
                <w:sz w:val="22"/>
                <w:szCs w:val="22"/>
              </w:rPr>
            </w:pPr>
            <w:r w:rsidRPr="003022E9">
              <w:rPr>
                <w:rFonts w:ascii="Calibri" w:hAnsi="Calibri"/>
                <w:sz w:val="22"/>
                <w:szCs w:val="22"/>
              </w:rPr>
              <w:t xml:space="preserve">Konstruktor, </w:t>
            </w:r>
            <w:r>
              <w:rPr>
                <w:rFonts w:ascii="Calibri" w:hAnsi="Calibri"/>
                <w:sz w:val="22"/>
                <w:szCs w:val="22"/>
              </w:rPr>
              <w:t>tootejuht, tootearendaja, tootekavandaja, tootmistehnoloog</w:t>
            </w:r>
            <w:r w:rsidR="00D90547">
              <w:rPr>
                <w:rFonts w:ascii="Calibri" w:hAnsi="Calibri"/>
                <w:sz w:val="22"/>
                <w:szCs w:val="22"/>
              </w:rPr>
              <w:t>.</w:t>
            </w:r>
          </w:p>
        </w:tc>
      </w:tr>
      <w:tr w:rsidR="006B7D85" w14:paraId="701AC8ED" w14:textId="77777777" w:rsidTr="007055AF">
        <w:tblPrEx>
          <w:tblLook w:val="0400" w:firstRow="0" w:lastRow="0" w:firstColumn="0" w:lastColumn="0" w:noHBand="0" w:noVBand="1"/>
        </w:tblPrEx>
        <w:trPr>
          <w:trHeight w:val="197"/>
        </w:trPr>
        <w:tc>
          <w:tcPr>
            <w:tcW w:w="9356" w:type="dxa"/>
            <w:shd w:val="clear" w:color="auto" w:fill="auto"/>
          </w:tcPr>
          <w:p w14:paraId="23C9B690" w14:textId="77777777" w:rsidR="006B7D85" w:rsidRPr="00A274B2" w:rsidRDefault="006B7D85" w:rsidP="007055AF">
            <w:pPr>
              <w:jc w:val="both"/>
              <w:rPr>
                <w:rFonts w:ascii="Calibri" w:eastAsia="Calibri" w:hAnsi="Calibri" w:cs="Calibri"/>
                <w:color w:val="FF0000"/>
                <w:sz w:val="22"/>
                <w:szCs w:val="22"/>
              </w:rPr>
            </w:pPr>
            <w:bookmarkStart w:id="3" w:name="_Hlk53578605"/>
            <w:r w:rsidRPr="00A274B2">
              <w:rPr>
                <w:rFonts w:ascii="Calibri" w:eastAsia="Calibri" w:hAnsi="Calibri" w:cs="Calibri"/>
                <w:color w:val="FF0000"/>
                <w:sz w:val="22"/>
                <w:szCs w:val="22"/>
              </w:rPr>
              <w:t>Ettepanekud enamlevinud ametinimetuste osas:</w:t>
            </w:r>
          </w:p>
          <w:p w14:paraId="0C6D8244" w14:textId="77777777" w:rsidR="006B7D85" w:rsidRDefault="006B7D85" w:rsidP="007055AF">
            <w:pPr>
              <w:jc w:val="both"/>
              <w:rPr>
                <w:rFonts w:ascii="Calibri" w:eastAsia="Calibri" w:hAnsi="Calibri" w:cs="Calibri"/>
                <w:sz w:val="22"/>
                <w:szCs w:val="22"/>
              </w:rPr>
            </w:pPr>
          </w:p>
          <w:p w14:paraId="602B16E9" w14:textId="77777777" w:rsidR="006B7D85" w:rsidRDefault="006B7D85" w:rsidP="007055AF">
            <w:pPr>
              <w:jc w:val="both"/>
              <w:rPr>
                <w:rFonts w:ascii="Calibri" w:eastAsia="Calibri" w:hAnsi="Calibri" w:cs="Calibri"/>
                <w:sz w:val="22"/>
                <w:szCs w:val="22"/>
              </w:rPr>
            </w:pPr>
          </w:p>
        </w:tc>
      </w:tr>
      <w:bookmarkEnd w:id="3"/>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0ABAE299" w:rsidR="005B4C8E" w:rsidRPr="00D6128B" w:rsidRDefault="00D6128B" w:rsidP="005B4C8E">
            <w:pPr>
              <w:rPr>
                <w:rFonts w:ascii="Calibri" w:hAnsi="Calibri"/>
                <w:iCs/>
                <w:sz w:val="22"/>
                <w:szCs w:val="22"/>
              </w:rPr>
            </w:pPr>
            <w:r w:rsidRPr="00D6128B">
              <w:rPr>
                <w:rFonts w:ascii="Calibri" w:hAnsi="Calibri"/>
                <w:iCs/>
                <w:sz w:val="22"/>
                <w:szCs w:val="22"/>
              </w:rPr>
              <w:t>Regulatsioon</w:t>
            </w:r>
            <w:r w:rsidR="00DA1698">
              <w:rPr>
                <w:rFonts w:ascii="Calibri" w:hAnsi="Calibri"/>
                <w:iCs/>
                <w:sz w:val="22"/>
                <w:szCs w:val="22"/>
              </w:rPr>
              <w:t>id</w:t>
            </w:r>
            <w:r w:rsidRPr="00D6128B">
              <w:rPr>
                <w:rFonts w:ascii="Calibri" w:hAnsi="Calibri"/>
                <w:iCs/>
                <w:sz w:val="22"/>
                <w:szCs w:val="22"/>
              </w:rPr>
              <w:t xml:space="preserve"> puudu</w:t>
            </w:r>
            <w:r w:rsidR="00DA1698">
              <w:rPr>
                <w:rFonts w:ascii="Calibri" w:hAnsi="Calibri"/>
                <w:iCs/>
                <w:sz w:val="22"/>
                <w:szCs w:val="22"/>
              </w:rPr>
              <w:t>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43721689" w:rsidR="00A677EE" w:rsidRPr="00596574" w:rsidRDefault="00D90547" w:rsidP="00A677EE">
            <w:pPr>
              <w:rPr>
                <w:rFonts w:ascii="Calibri" w:hAnsi="Calibri"/>
                <w:iCs/>
                <w:sz w:val="22"/>
                <w:szCs w:val="22"/>
              </w:rPr>
            </w:pPr>
            <w:r>
              <w:rPr>
                <w:rFonts w:ascii="Calibri" w:hAnsi="Calibri"/>
                <w:iCs/>
                <w:sz w:val="22"/>
                <w:szCs w:val="22"/>
              </w:rPr>
              <w:t>Kasvav tähtsus on t</w:t>
            </w:r>
            <w:r w:rsidR="00596574" w:rsidRPr="00596574">
              <w:rPr>
                <w:rFonts w:ascii="Calibri" w:hAnsi="Calibri"/>
                <w:iCs/>
                <w:sz w:val="22"/>
                <w:szCs w:val="22"/>
              </w:rPr>
              <w:t>ootmise digitaliseerimi</w:t>
            </w:r>
            <w:r>
              <w:rPr>
                <w:rFonts w:ascii="Calibri" w:hAnsi="Calibri"/>
                <w:iCs/>
                <w:sz w:val="22"/>
                <w:szCs w:val="22"/>
              </w:rPr>
              <w:t>sel</w:t>
            </w:r>
            <w:r w:rsidR="00596574" w:rsidRPr="00596574">
              <w:rPr>
                <w:rFonts w:ascii="Calibri" w:hAnsi="Calibri"/>
                <w:iCs/>
                <w:sz w:val="22"/>
                <w:szCs w:val="22"/>
              </w:rPr>
              <w:t xml:space="preserve"> ja automatiseerimi</w:t>
            </w:r>
            <w:r>
              <w:rPr>
                <w:rFonts w:ascii="Calibri" w:hAnsi="Calibri"/>
                <w:iCs/>
                <w:sz w:val="22"/>
                <w:szCs w:val="22"/>
              </w:rPr>
              <w:t>sel ning</w:t>
            </w:r>
            <w:r w:rsidR="00596574">
              <w:rPr>
                <w:rFonts w:ascii="Calibri" w:hAnsi="Calibri"/>
                <w:iCs/>
                <w:sz w:val="22"/>
                <w:szCs w:val="22"/>
              </w:rPr>
              <w:t xml:space="preserve"> tööstus 4.0 põhimõtete rakendami</w:t>
            </w:r>
            <w:r>
              <w:rPr>
                <w:rFonts w:ascii="Calibri" w:hAnsi="Calibri"/>
                <w:iCs/>
                <w:sz w:val="22"/>
                <w:szCs w:val="22"/>
              </w:rPr>
              <w:t>sel</w:t>
            </w:r>
            <w:r w:rsidR="00596574">
              <w:rPr>
                <w:rFonts w:ascii="Calibri" w:hAnsi="Calibri"/>
                <w:iCs/>
                <w:sz w:val="22"/>
                <w:szCs w:val="22"/>
              </w:rPr>
              <w:t xml:space="preserve"> tootmises</w:t>
            </w:r>
            <w:r>
              <w:rPr>
                <w:rFonts w:ascii="Calibri" w:hAnsi="Calibri"/>
                <w:iCs/>
                <w:sz w:val="22"/>
                <w:szCs w:val="22"/>
              </w:rPr>
              <w:t>.</w:t>
            </w:r>
          </w:p>
        </w:tc>
      </w:tr>
      <w:tr w:rsidR="006B7D85" w:rsidRPr="006B7D85" w14:paraId="1BB665E0" w14:textId="77777777" w:rsidTr="006B7D85">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202FF91" w14:textId="77777777" w:rsidR="006B7D85" w:rsidRPr="006B7D85" w:rsidRDefault="006B7D85" w:rsidP="006B7D85">
            <w:pPr>
              <w:rPr>
                <w:rFonts w:ascii="Calibri" w:hAnsi="Calibri"/>
                <w:iCs/>
                <w:color w:val="FF0000"/>
                <w:sz w:val="22"/>
                <w:szCs w:val="22"/>
              </w:rPr>
            </w:pPr>
            <w:bookmarkStart w:id="4" w:name="_Hlk53578638"/>
            <w:r w:rsidRPr="006B7D85">
              <w:rPr>
                <w:rFonts w:ascii="Calibri" w:hAnsi="Calibri"/>
                <w:iCs/>
                <w:color w:val="FF0000"/>
                <w:sz w:val="22"/>
                <w:szCs w:val="22"/>
              </w:rPr>
              <w:t>Ettepanekud tulevikuoskuste osas:</w:t>
            </w:r>
          </w:p>
          <w:p w14:paraId="78135C87" w14:textId="77777777" w:rsidR="006B7D85" w:rsidRPr="006B7D85" w:rsidRDefault="006B7D85" w:rsidP="006B7D85">
            <w:pPr>
              <w:rPr>
                <w:rFonts w:ascii="Calibri" w:hAnsi="Calibri"/>
                <w:iCs/>
                <w:color w:val="FF0000"/>
                <w:sz w:val="22"/>
                <w:szCs w:val="22"/>
              </w:rPr>
            </w:pPr>
          </w:p>
          <w:p w14:paraId="19D1ABBE" w14:textId="77777777" w:rsidR="006B7D85" w:rsidRPr="006B7D85" w:rsidRDefault="006B7D85" w:rsidP="006B7D85">
            <w:pPr>
              <w:rPr>
                <w:rFonts w:ascii="Calibri" w:hAnsi="Calibri"/>
                <w:iCs/>
                <w:color w:val="FF0000"/>
                <w:sz w:val="22"/>
                <w:szCs w:val="22"/>
              </w:rPr>
            </w:pPr>
          </w:p>
        </w:tc>
      </w:tr>
    </w:tbl>
    <w:bookmarkEnd w:id="4"/>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10F782C2" w:rsidR="0036125E" w:rsidRPr="009145BD" w:rsidRDefault="005B4C8E" w:rsidP="00441B33">
            <w:pPr>
              <w:rPr>
                <w:rFonts w:ascii="Calibri" w:hAnsi="Calibri"/>
                <w:bCs/>
                <w:sz w:val="22"/>
                <w:szCs w:val="22"/>
              </w:rPr>
            </w:pPr>
            <w:r w:rsidRPr="009145BD">
              <w:rPr>
                <w:rFonts w:ascii="Calibri" w:hAnsi="Calibri"/>
                <w:bCs/>
                <w:sz w:val="22"/>
                <w:szCs w:val="22"/>
              </w:rPr>
              <w:t xml:space="preserve">See kutse moodustub </w:t>
            </w:r>
            <w:r w:rsidR="009145BD" w:rsidRPr="009145BD">
              <w:rPr>
                <w:rFonts w:ascii="Calibri" w:hAnsi="Calibri"/>
                <w:bCs/>
                <w:sz w:val="22"/>
                <w:szCs w:val="22"/>
              </w:rPr>
              <w:t>kahest</w:t>
            </w:r>
            <w:r w:rsidRPr="009145BD">
              <w:rPr>
                <w:rFonts w:ascii="Calibri" w:hAnsi="Calibri"/>
                <w:bCs/>
                <w:sz w:val="22"/>
                <w:szCs w:val="22"/>
              </w:rPr>
              <w:t xml:space="preserve"> kompetentsist. Kutse taotlemisel on nõutav </w:t>
            </w:r>
            <w:r w:rsidR="0036125E" w:rsidRPr="009145BD">
              <w:rPr>
                <w:rFonts w:ascii="Calibri" w:hAnsi="Calibri"/>
                <w:bCs/>
                <w:sz w:val="22"/>
                <w:szCs w:val="22"/>
              </w:rPr>
              <w:t xml:space="preserve">üldoskuste ja </w:t>
            </w:r>
            <w:r w:rsidRPr="009145BD">
              <w:rPr>
                <w:rFonts w:ascii="Calibri" w:hAnsi="Calibri"/>
                <w:bCs/>
                <w:sz w:val="22"/>
                <w:szCs w:val="22"/>
              </w:rPr>
              <w:t>kõikide kompetentside tõendamine.</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4986BD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441B33" w:rsidRPr="00441B33">
              <w:rPr>
                <w:rFonts w:ascii="Calibri" w:hAnsi="Calibri"/>
                <w:b/>
                <w:sz w:val="22"/>
                <w:szCs w:val="22"/>
              </w:rPr>
              <w:t>Puittoodete konstrueerija-tehnoloog, tase 6</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52E31E3F" w14:textId="77777777" w:rsidR="00441B33" w:rsidRPr="009F55BA" w:rsidRDefault="00441B33" w:rsidP="00441B33">
            <w:pPr>
              <w:pStyle w:val="ListParagraph"/>
              <w:numPr>
                <w:ilvl w:val="0"/>
                <w:numId w:val="20"/>
              </w:numPr>
              <w:jc w:val="both"/>
              <w:rPr>
                <w:rFonts w:ascii="Calibri" w:hAnsi="Calibri"/>
                <w:sz w:val="22"/>
                <w:szCs w:val="22"/>
              </w:rPr>
            </w:pPr>
            <w:r w:rsidRPr="009F55BA">
              <w:rPr>
                <w:rFonts w:ascii="Calibri" w:hAnsi="Calibri"/>
                <w:sz w:val="22"/>
                <w:szCs w:val="22"/>
              </w:rPr>
              <w:t xml:space="preserve">Kasutab oma tööeesmärkide saavutamiseks kõiki omandatud valdkonnaspetsiifilisi teadmisi ja oskusi ning kasutab võimalusi enesearendamiseks ning oma oskuste täiendamiseks.   </w:t>
            </w:r>
          </w:p>
          <w:p w14:paraId="6E0C384A" w14:textId="77777777" w:rsidR="00441B33" w:rsidRPr="009F55BA" w:rsidRDefault="00441B33" w:rsidP="00441B33">
            <w:pPr>
              <w:pStyle w:val="ListParagraph"/>
              <w:numPr>
                <w:ilvl w:val="0"/>
                <w:numId w:val="20"/>
              </w:numPr>
              <w:jc w:val="both"/>
              <w:rPr>
                <w:rFonts w:ascii="Calibri" w:hAnsi="Calibri"/>
                <w:sz w:val="22"/>
                <w:szCs w:val="22"/>
              </w:rPr>
            </w:pPr>
            <w:r w:rsidRPr="009F55BA">
              <w:rPr>
                <w:rFonts w:ascii="Calibri" w:hAnsi="Calibri"/>
                <w:sz w:val="22"/>
                <w:szCs w:val="22"/>
              </w:rPr>
              <w:t>Peab kinni tähtaegadest ja kokkulepetest.</w:t>
            </w:r>
          </w:p>
          <w:p w14:paraId="65D8742E" w14:textId="77777777" w:rsidR="00441B33" w:rsidRPr="0066716E" w:rsidRDefault="00441B33" w:rsidP="00441B33">
            <w:pPr>
              <w:pStyle w:val="ListParagraph"/>
              <w:numPr>
                <w:ilvl w:val="0"/>
                <w:numId w:val="20"/>
              </w:numPr>
              <w:jc w:val="both"/>
              <w:rPr>
                <w:rFonts w:ascii="Calibri" w:hAnsi="Calibri"/>
                <w:sz w:val="22"/>
                <w:szCs w:val="22"/>
              </w:rPr>
            </w:pPr>
            <w:r w:rsidRPr="009F55BA">
              <w:rPr>
                <w:rFonts w:ascii="Calibri" w:hAnsi="Calibri"/>
                <w:sz w:val="22"/>
                <w:szCs w:val="22"/>
              </w:rPr>
              <w:t xml:space="preserve">On </w:t>
            </w:r>
            <w:r>
              <w:rPr>
                <w:rFonts w:ascii="Calibri" w:hAnsi="Calibri"/>
                <w:sz w:val="22"/>
                <w:szCs w:val="22"/>
              </w:rPr>
              <w:t xml:space="preserve">oma töös </w:t>
            </w:r>
            <w:r w:rsidRPr="009F55BA">
              <w:rPr>
                <w:rFonts w:ascii="Calibri" w:hAnsi="Calibri"/>
                <w:sz w:val="22"/>
                <w:szCs w:val="22"/>
              </w:rPr>
              <w:t xml:space="preserve">täpne, kasutab aega efektiivselt, töötab süsteemselt ja organiseeritult ning järgib </w:t>
            </w:r>
            <w:r w:rsidRPr="0066716E">
              <w:rPr>
                <w:rFonts w:ascii="Calibri" w:hAnsi="Calibri"/>
                <w:sz w:val="22"/>
                <w:szCs w:val="22"/>
              </w:rPr>
              <w:t>etteantud juhiseid, protseduure ja ohutusnõudeid.</w:t>
            </w:r>
          </w:p>
          <w:p w14:paraId="37B33601" w14:textId="5661768E" w:rsidR="00C0679D" w:rsidRPr="0066716E" w:rsidRDefault="0066716E" w:rsidP="00441B33">
            <w:pPr>
              <w:pStyle w:val="ListParagraph"/>
              <w:numPr>
                <w:ilvl w:val="0"/>
                <w:numId w:val="20"/>
              </w:numPr>
              <w:jc w:val="both"/>
              <w:rPr>
                <w:rFonts w:ascii="Calibri" w:hAnsi="Calibri"/>
                <w:sz w:val="22"/>
                <w:szCs w:val="22"/>
              </w:rPr>
            </w:pPr>
            <w:r w:rsidRPr="0066716E">
              <w:rPr>
                <w:rFonts w:ascii="Calibri" w:hAnsi="Calibri"/>
                <w:sz w:val="22"/>
                <w:szCs w:val="22"/>
              </w:rPr>
              <w:t>R</w:t>
            </w:r>
            <w:r w:rsidR="00C5742E" w:rsidRPr="0066716E">
              <w:rPr>
                <w:rFonts w:ascii="Calibri" w:hAnsi="Calibri"/>
                <w:sz w:val="22"/>
                <w:szCs w:val="22"/>
              </w:rPr>
              <w:t>akenda</w:t>
            </w:r>
            <w:r w:rsidRPr="0066716E">
              <w:rPr>
                <w:rFonts w:ascii="Calibri" w:hAnsi="Calibri"/>
                <w:sz w:val="22"/>
                <w:szCs w:val="22"/>
              </w:rPr>
              <w:t>b oma töös</w:t>
            </w:r>
            <w:r w:rsidR="00C5742E" w:rsidRPr="0066716E">
              <w:rPr>
                <w:rFonts w:ascii="Calibri" w:hAnsi="Calibri"/>
                <w:sz w:val="22"/>
                <w:szCs w:val="22"/>
              </w:rPr>
              <w:t xml:space="preserve"> innovaatilisi</w:t>
            </w:r>
            <w:r w:rsidR="00C0679D" w:rsidRPr="0066716E">
              <w:rPr>
                <w:rFonts w:ascii="Calibri" w:hAnsi="Calibri"/>
                <w:sz w:val="22"/>
                <w:szCs w:val="22"/>
              </w:rPr>
              <w:t xml:space="preserve"> ja keskkonnasäästlikke tehnoloogiaid.</w:t>
            </w:r>
          </w:p>
          <w:p w14:paraId="3BEDE7F2" w14:textId="77777777" w:rsidR="00441B33" w:rsidRPr="0066716E" w:rsidRDefault="00441B33" w:rsidP="00441B33">
            <w:pPr>
              <w:pStyle w:val="ListParagraph"/>
              <w:numPr>
                <w:ilvl w:val="0"/>
                <w:numId w:val="20"/>
              </w:numPr>
              <w:jc w:val="both"/>
              <w:rPr>
                <w:rFonts w:ascii="Calibri" w:hAnsi="Calibri"/>
                <w:sz w:val="22"/>
                <w:szCs w:val="22"/>
              </w:rPr>
            </w:pPr>
            <w:r w:rsidRPr="0066716E">
              <w:rPr>
                <w:rFonts w:ascii="Calibri" w:hAnsi="Calibri"/>
                <w:sz w:val="22"/>
                <w:szCs w:val="22"/>
              </w:rPr>
              <w:t xml:space="preserve">Tööd tehes analüüsib ette tulnud probleeme ja püüab leida neile lahendusi. Läheneb takistustele ja keerukamatele olukordadele loovalt, vajadusel konsulteerib teiste asjakohaste spetsialistidega.  </w:t>
            </w:r>
          </w:p>
          <w:p w14:paraId="30E80396" w14:textId="77777777" w:rsidR="00441B33" w:rsidRPr="0066716E" w:rsidRDefault="00441B33" w:rsidP="00441B33">
            <w:pPr>
              <w:pStyle w:val="ListParagraph"/>
              <w:numPr>
                <w:ilvl w:val="0"/>
                <w:numId w:val="20"/>
              </w:numPr>
              <w:jc w:val="both"/>
              <w:rPr>
                <w:rFonts w:ascii="Calibri" w:hAnsi="Calibri"/>
                <w:sz w:val="22"/>
                <w:szCs w:val="22"/>
              </w:rPr>
            </w:pPr>
            <w:r w:rsidRPr="0066716E">
              <w:rPr>
                <w:rFonts w:ascii="Calibri" w:hAnsi="Calibri"/>
                <w:sz w:val="22"/>
                <w:szCs w:val="22"/>
              </w:rPr>
              <w:t>On võimeline suhtuma mõistvalt kriitikasse, suudab sellest järeldusi teha ja õppida.</w:t>
            </w:r>
          </w:p>
          <w:p w14:paraId="4FDE4EB5" w14:textId="77777777" w:rsidR="00441B33" w:rsidRPr="0066716E" w:rsidRDefault="00441B33" w:rsidP="00441B33">
            <w:pPr>
              <w:pStyle w:val="ListParagraph"/>
              <w:numPr>
                <w:ilvl w:val="0"/>
                <w:numId w:val="20"/>
              </w:numPr>
              <w:jc w:val="both"/>
              <w:rPr>
                <w:rFonts w:ascii="Calibri" w:hAnsi="Calibri"/>
                <w:sz w:val="22"/>
                <w:szCs w:val="22"/>
              </w:rPr>
            </w:pPr>
            <w:r w:rsidRPr="0066716E">
              <w:rPr>
                <w:rFonts w:ascii="Calibri" w:hAnsi="Calibri"/>
                <w:sz w:val="22"/>
                <w:szCs w:val="22"/>
              </w:rPr>
              <w:t xml:space="preserve">Saab aru tootmisprotsessist tervikuna, mõistab enda rolli ja vastutust selles. </w:t>
            </w:r>
          </w:p>
          <w:p w14:paraId="1E7E5EF5" w14:textId="229A4966" w:rsidR="00441B33" w:rsidRPr="0066716E" w:rsidRDefault="00441B33" w:rsidP="00441B33">
            <w:pPr>
              <w:pStyle w:val="ListParagraph"/>
              <w:numPr>
                <w:ilvl w:val="0"/>
                <w:numId w:val="20"/>
              </w:numPr>
              <w:jc w:val="both"/>
              <w:rPr>
                <w:rFonts w:ascii="Calibri" w:hAnsi="Calibri"/>
                <w:sz w:val="22"/>
                <w:szCs w:val="22"/>
              </w:rPr>
            </w:pPr>
            <w:r w:rsidRPr="0066716E">
              <w:rPr>
                <w:rFonts w:ascii="Calibri" w:hAnsi="Calibri"/>
                <w:sz w:val="22"/>
                <w:szCs w:val="22"/>
              </w:rPr>
              <w:t>Osaleb meeskonnatöös ja selle juhtimises ning annab oma panuse ühise tulemuse saavutamiseks.</w:t>
            </w:r>
          </w:p>
          <w:p w14:paraId="13FE9DDB" w14:textId="53EF99F6" w:rsidR="009145BD" w:rsidRPr="0066716E" w:rsidRDefault="009145BD" w:rsidP="00441B33">
            <w:pPr>
              <w:pStyle w:val="ListParagraph"/>
              <w:numPr>
                <w:ilvl w:val="0"/>
                <w:numId w:val="20"/>
              </w:numPr>
              <w:jc w:val="both"/>
              <w:rPr>
                <w:rFonts w:ascii="Calibri" w:hAnsi="Calibri"/>
                <w:sz w:val="22"/>
                <w:szCs w:val="22"/>
              </w:rPr>
            </w:pPr>
            <w:r w:rsidRPr="0066716E">
              <w:rPr>
                <w:rFonts w:ascii="Calibri" w:hAnsi="Calibri"/>
                <w:sz w:val="22"/>
                <w:szCs w:val="22"/>
              </w:rPr>
              <w:t>Annab tööülesandeid ja kontrollib tehnilist dokumentatsiooni ja seadmete seadistamist.</w:t>
            </w:r>
          </w:p>
          <w:p w14:paraId="29F265AF" w14:textId="720A7E9A" w:rsidR="00DA1698" w:rsidRPr="0066716E" w:rsidRDefault="00DA1698" w:rsidP="00441B33">
            <w:pPr>
              <w:pStyle w:val="ListParagraph"/>
              <w:numPr>
                <w:ilvl w:val="0"/>
                <w:numId w:val="20"/>
              </w:numPr>
              <w:jc w:val="both"/>
              <w:rPr>
                <w:rFonts w:ascii="Calibri" w:hAnsi="Calibri"/>
                <w:sz w:val="22"/>
                <w:szCs w:val="22"/>
              </w:rPr>
            </w:pPr>
            <w:r w:rsidRPr="0066716E">
              <w:rPr>
                <w:rFonts w:ascii="Calibri" w:hAnsi="Calibri"/>
                <w:sz w:val="22"/>
                <w:szCs w:val="22"/>
              </w:rPr>
              <w:t>Kasutab igapäevases töös erialast terminoloogiat.</w:t>
            </w:r>
          </w:p>
          <w:p w14:paraId="4B68ED62" w14:textId="3B36FAE4" w:rsidR="00557050" w:rsidRPr="00DA1698" w:rsidRDefault="00441B33" w:rsidP="00DA1698">
            <w:pPr>
              <w:pStyle w:val="ListParagraph"/>
              <w:numPr>
                <w:ilvl w:val="0"/>
                <w:numId w:val="20"/>
              </w:numPr>
              <w:jc w:val="both"/>
              <w:rPr>
                <w:rFonts w:ascii="Calibri" w:hAnsi="Calibri"/>
                <w:sz w:val="22"/>
                <w:szCs w:val="22"/>
              </w:rPr>
            </w:pPr>
            <w:r w:rsidRPr="009F55BA">
              <w:rPr>
                <w:rFonts w:ascii="Calibri" w:hAnsi="Calibri"/>
                <w:sz w:val="22"/>
                <w:szCs w:val="22"/>
              </w:rPr>
              <w:t>Kasutab oma igapäevatöös arvutit infotöötluse</w:t>
            </w:r>
            <w:r>
              <w:rPr>
                <w:rFonts w:ascii="Calibri" w:hAnsi="Calibri"/>
                <w:sz w:val="22"/>
                <w:szCs w:val="22"/>
              </w:rPr>
              <w:t xml:space="preserve">, </w:t>
            </w:r>
            <w:r w:rsidRPr="009F55BA">
              <w:rPr>
                <w:rFonts w:ascii="Calibri" w:hAnsi="Calibri"/>
                <w:sz w:val="22"/>
                <w:szCs w:val="22"/>
              </w:rPr>
              <w:t xml:space="preserve">kommunikatsiooni </w:t>
            </w:r>
            <w:r>
              <w:rPr>
                <w:rFonts w:ascii="Calibri" w:hAnsi="Calibri"/>
                <w:sz w:val="22"/>
                <w:szCs w:val="22"/>
              </w:rPr>
              <w:t xml:space="preserve">ja </w:t>
            </w:r>
            <w:r w:rsidRPr="009F55BA">
              <w:rPr>
                <w:rFonts w:ascii="Calibri" w:hAnsi="Calibri"/>
                <w:sz w:val="22"/>
                <w:szCs w:val="22"/>
              </w:rPr>
              <w:t>ohutuse osas vilunud kasutaja</w:t>
            </w:r>
            <w:r>
              <w:rPr>
                <w:rFonts w:ascii="Calibri" w:hAnsi="Calibri"/>
                <w:sz w:val="22"/>
                <w:szCs w:val="22"/>
              </w:rPr>
              <w:t xml:space="preserve"> ning</w:t>
            </w:r>
            <w:r w:rsidRPr="009F55BA">
              <w:rPr>
                <w:rFonts w:ascii="Calibri" w:hAnsi="Calibri"/>
                <w:sz w:val="22"/>
                <w:szCs w:val="22"/>
              </w:rPr>
              <w:t xml:space="preserve"> sisuloome</w:t>
            </w:r>
            <w:r>
              <w:rPr>
                <w:rFonts w:ascii="Calibri" w:hAnsi="Calibri"/>
                <w:sz w:val="22"/>
                <w:szCs w:val="22"/>
              </w:rPr>
              <w:t xml:space="preserve"> </w:t>
            </w:r>
            <w:r w:rsidRPr="009F55BA">
              <w:rPr>
                <w:rFonts w:ascii="Calibri" w:hAnsi="Calibri"/>
                <w:sz w:val="22"/>
                <w:szCs w:val="22"/>
              </w:rPr>
              <w:t>ja probleemilahenduse osas iseseisva kasutaja tasemel</w:t>
            </w:r>
            <w:r>
              <w:rPr>
                <w:rFonts w:ascii="Calibri" w:hAnsi="Calibri"/>
                <w:sz w:val="22"/>
                <w:szCs w:val="22"/>
              </w:rPr>
              <w:t xml:space="preserve"> </w:t>
            </w:r>
            <w:r w:rsidRPr="009F55BA">
              <w:rPr>
                <w:rFonts w:ascii="Calibri" w:hAnsi="Calibri"/>
                <w:i/>
                <w:sz w:val="22"/>
                <w:szCs w:val="22"/>
              </w:rPr>
              <w:t>(Lisa 1</w:t>
            </w:r>
            <w:r>
              <w:rPr>
                <w:rFonts w:ascii="Calibri" w:hAnsi="Calibri"/>
                <w:i/>
                <w:sz w:val="22"/>
                <w:szCs w:val="22"/>
              </w:rPr>
              <w:t xml:space="preserve"> – digipädevuse enesehindamise skaala</w:t>
            </w:r>
            <w:r w:rsidRPr="009F55BA">
              <w:rPr>
                <w:rFonts w:ascii="Calibri" w:hAnsi="Calibri"/>
                <w:i/>
                <w:sz w:val="22"/>
                <w:szCs w:val="22"/>
              </w:rPr>
              <w:t>)</w:t>
            </w:r>
            <w:r w:rsidR="00DA1698">
              <w:rPr>
                <w:rFonts w:ascii="Calibri" w:hAnsi="Calibri"/>
                <w:i/>
                <w:sz w:val="22"/>
                <w:szCs w:val="22"/>
              </w:rPr>
              <w:t xml:space="preserve">. </w:t>
            </w:r>
            <w:r w:rsidRPr="00DA1698">
              <w:rPr>
                <w:rFonts w:ascii="Calibri" w:hAnsi="Calibri"/>
                <w:sz w:val="22"/>
                <w:szCs w:val="22"/>
              </w:rPr>
              <w:t xml:space="preserve">Kasutab oma töös erialaseid tarkvaraprogramme, -lahendusi ja IT vahendeid. </w:t>
            </w:r>
          </w:p>
          <w:p w14:paraId="28B32FE8" w14:textId="7EEDC3D8" w:rsidR="009145BD" w:rsidRPr="00441B33" w:rsidRDefault="009145BD" w:rsidP="002D21A5">
            <w:pPr>
              <w:pStyle w:val="ListParagraph"/>
              <w:numPr>
                <w:ilvl w:val="0"/>
                <w:numId w:val="20"/>
              </w:numPr>
              <w:jc w:val="both"/>
              <w:rPr>
                <w:rFonts w:ascii="Calibri" w:hAnsi="Calibri"/>
                <w:sz w:val="22"/>
                <w:szCs w:val="22"/>
              </w:rPr>
            </w:pPr>
            <w:r>
              <w:rPr>
                <w:rFonts w:ascii="Calibri" w:hAnsi="Calibri"/>
                <w:sz w:val="22"/>
                <w:szCs w:val="22"/>
              </w:rPr>
              <w:t>Kasutab oma töös erialast inglise keelt B1 tasemel</w:t>
            </w:r>
            <w:r w:rsidR="00DA1698">
              <w:rPr>
                <w:rFonts w:ascii="Calibri" w:hAnsi="Calibri"/>
                <w:sz w:val="22"/>
                <w:szCs w:val="22"/>
              </w:rPr>
              <w:t xml:space="preserve"> (</w:t>
            </w:r>
            <w:r w:rsidR="00DA1698" w:rsidRPr="00DA1698">
              <w:rPr>
                <w:rFonts w:ascii="Calibri" w:hAnsi="Calibri"/>
                <w:i/>
                <w:iCs/>
                <w:sz w:val="22"/>
                <w:szCs w:val="22"/>
              </w:rPr>
              <w:t>Lisa 2 – keelte oskustasemete kirjeldused</w:t>
            </w:r>
            <w:r w:rsidR="00DA1698">
              <w:rPr>
                <w:rFonts w:ascii="Calibri" w:hAnsi="Calibri"/>
                <w:sz w:val="22"/>
                <w:szCs w:val="22"/>
              </w:rPr>
              <w:t>)</w:t>
            </w:r>
            <w:r>
              <w:rPr>
                <w:rFonts w:ascii="Calibri" w:hAnsi="Calibri"/>
                <w:sz w:val="22"/>
                <w:szCs w:val="22"/>
              </w:rPr>
              <w:t>.</w:t>
            </w:r>
          </w:p>
        </w:tc>
      </w:tr>
      <w:tr w:rsidR="006B7D85" w:rsidRPr="006B7D85" w14:paraId="132F0ACD" w14:textId="77777777" w:rsidTr="006B7D85">
        <w:tc>
          <w:tcPr>
            <w:tcW w:w="9214" w:type="dxa"/>
            <w:tcBorders>
              <w:top w:val="single" w:sz="4" w:space="0" w:color="000000"/>
              <w:left w:val="single" w:sz="4" w:space="0" w:color="000000"/>
              <w:bottom w:val="single" w:sz="4" w:space="0" w:color="000000"/>
              <w:right w:val="single" w:sz="4" w:space="0" w:color="000000"/>
            </w:tcBorders>
            <w:shd w:val="clear" w:color="auto" w:fill="auto"/>
          </w:tcPr>
          <w:p w14:paraId="25698DB7" w14:textId="77777777" w:rsidR="006B7D85" w:rsidRPr="006B7D85" w:rsidRDefault="006B7D85" w:rsidP="006B7D85">
            <w:pPr>
              <w:pStyle w:val="ListParagraph"/>
              <w:ind w:left="360" w:hanging="360"/>
              <w:jc w:val="both"/>
              <w:rPr>
                <w:rFonts w:ascii="Calibri" w:hAnsi="Calibri"/>
                <w:color w:val="FF0000"/>
                <w:sz w:val="22"/>
                <w:szCs w:val="22"/>
              </w:rPr>
            </w:pPr>
            <w:bookmarkStart w:id="5" w:name="_Hlk53578753"/>
            <w:r w:rsidRPr="006B7D85">
              <w:rPr>
                <w:rFonts w:ascii="Calibri" w:hAnsi="Calibri"/>
                <w:color w:val="FF0000"/>
                <w:sz w:val="22"/>
                <w:szCs w:val="22"/>
              </w:rPr>
              <w:t>Ettepanekud üldoskuste osas:</w:t>
            </w:r>
          </w:p>
          <w:p w14:paraId="5D6E755A" w14:textId="77777777" w:rsidR="006B7D85" w:rsidRPr="006B7D85" w:rsidRDefault="006B7D85" w:rsidP="006B7D85">
            <w:pPr>
              <w:pStyle w:val="ListParagraph"/>
              <w:ind w:left="360" w:hanging="360"/>
              <w:jc w:val="both"/>
              <w:rPr>
                <w:rFonts w:ascii="Calibri" w:hAnsi="Calibri"/>
                <w:color w:val="FF0000"/>
                <w:sz w:val="22"/>
                <w:szCs w:val="22"/>
              </w:rPr>
            </w:pPr>
          </w:p>
          <w:p w14:paraId="7198EFA9" w14:textId="77777777" w:rsidR="006B7D85" w:rsidRPr="006B7D85" w:rsidRDefault="006B7D85" w:rsidP="006B7D85">
            <w:pPr>
              <w:pStyle w:val="ListParagraph"/>
              <w:ind w:left="360" w:hanging="360"/>
              <w:jc w:val="both"/>
              <w:rPr>
                <w:rFonts w:ascii="Calibri" w:hAnsi="Calibri"/>
                <w:color w:val="FF0000"/>
                <w:sz w:val="22"/>
                <w:szCs w:val="22"/>
              </w:rPr>
            </w:pPr>
          </w:p>
        </w:tc>
      </w:tr>
      <w:bookmarkEnd w:id="5"/>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1A473214" w:rsidR="00610B6B" w:rsidRPr="009145BD" w:rsidRDefault="00610B6B" w:rsidP="009145BD">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9145BD" w:rsidRPr="00BA6D85">
              <w:rPr>
                <w:rFonts w:ascii="Calibri" w:hAnsi="Calibri"/>
                <w:b/>
                <w:sz w:val="22"/>
                <w:szCs w:val="22"/>
              </w:rPr>
              <w:t xml:space="preserve">Toote </w:t>
            </w:r>
            <w:r w:rsidR="009145BD">
              <w:rPr>
                <w:rFonts w:ascii="Calibri" w:hAnsi="Calibri"/>
                <w:b/>
                <w:sz w:val="22"/>
                <w:szCs w:val="22"/>
              </w:rPr>
              <w:t xml:space="preserve">tehnilise </w:t>
            </w:r>
            <w:r w:rsidR="009145BD" w:rsidRPr="00BA6D85">
              <w:rPr>
                <w:rFonts w:ascii="Calibri" w:hAnsi="Calibri"/>
                <w:b/>
                <w:sz w:val="22"/>
                <w:szCs w:val="22"/>
              </w:rPr>
              <w:t>dokumentatsiooni koostamine</w:t>
            </w:r>
            <w:r w:rsidR="009145BD">
              <w:rPr>
                <w:rFonts w:ascii="Calibri" w:hAnsi="Calibri"/>
                <w:b/>
                <w:sz w:val="22"/>
                <w:szCs w:val="22"/>
              </w:rPr>
              <w:t xml:space="preserve"> ja kontrollimine</w:t>
            </w:r>
          </w:p>
        </w:tc>
        <w:tc>
          <w:tcPr>
            <w:tcW w:w="1213" w:type="dxa"/>
          </w:tcPr>
          <w:p w14:paraId="52FBD7D6" w14:textId="347CC6BC" w:rsidR="00610B6B" w:rsidRPr="00CF4019" w:rsidRDefault="00610B6B" w:rsidP="00E90C12">
            <w:pPr>
              <w:rPr>
                <w:rFonts w:ascii="Calibri" w:hAnsi="Calibri"/>
                <w:b/>
                <w:sz w:val="22"/>
                <w:szCs w:val="22"/>
              </w:rPr>
            </w:pPr>
            <w:r w:rsidRPr="00CF4019">
              <w:rPr>
                <w:rFonts w:ascii="Calibri" w:hAnsi="Calibri"/>
                <w:b/>
                <w:sz w:val="22"/>
                <w:szCs w:val="22"/>
              </w:rPr>
              <w:t>EKR tase</w:t>
            </w:r>
            <w:r w:rsidR="009145BD">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481D4898" w14:textId="73BF0CDE" w:rsidR="009145BD" w:rsidRPr="00BD3229" w:rsidRDefault="009145BD" w:rsidP="009145BD">
            <w:pPr>
              <w:pStyle w:val="ListParagraph"/>
              <w:numPr>
                <w:ilvl w:val="0"/>
                <w:numId w:val="3"/>
              </w:numPr>
              <w:ind w:left="459"/>
              <w:rPr>
                <w:rFonts w:ascii="Calibri" w:hAnsi="Calibri"/>
                <w:sz w:val="22"/>
                <w:szCs w:val="22"/>
                <w:u w:val="single"/>
              </w:rPr>
            </w:pPr>
            <w:r>
              <w:rPr>
                <w:rFonts w:ascii="Calibri" w:hAnsi="Calibri"/>
                <w:sz w:val="22"/>
                <w:szCs w:val="22"/>
              </w:rPr>
              <w:t xml:space="preserve">Kontrollib, kas olemasolev dokumentatsioon vastab </w:t>
            </w:r>
            <w:r w:rsidRPr="009145BD">
              <w:rPr>
                <w:rFonts w:ascii="Calibri" w:hAnsi="Calibri"/>
                <w:sz w:val="22"/>
                <w:szCs w:val="22"/>
              </w:rPr>
              <w:t>lähteülesande</w:t>
            </w:r>
            <w:r>
              <w:rPr>
                <w:rFonts w:ascii="Calibri" w:hAnsi="Calibri"/>
                <w:sz w:val="22"/>
                <w:szCs w:val="22"/>
              </w:rPr>
              <w:t>le</w:t>
            </w:r>
            <w:r w:rsidRPr="009145BD">
              <w:rPr>
                <w:rFonts w:ascii="Calibri" w:hAnsi="Calibri"/>
                <w:sz w:val="22"/>
                <w:szCs w:val="22"/>
              </w:rPr>
              <w:t xml:space="preserve"> (sh toote tehniline kirjeldus, disainilahenduse eskiis, gabariitmõõdud). Vajadusel </w:t>
            </w:r>
            <w:r w:rsidR="00BD3229">
              <w:rPr>
                <w:rFonts w:ascii="Calibri" w:hAnsi="Calibri"/>
                <w:sz w:val="22"/>
                <w:szCs w:val="22"/>
              </w:rPr>
              <w:t>täpsustab ja kontrollib tehnilist infot</w:t>
            </w:r>
            <w:r w:rsidRPr="009145BD">
              <w:rPr>
                <w:rFonts w:ascii="Calibri" w:hAnsi="Calibri"/>
                <w:sz w:val="22"/>
                <w:szCs w:val="22"/>
              </w:rPr>
              <w:t xml:space="preserve">. </w:t>
            </w:r>
          </w:p>
          <w:p w14:paraId="2676D9BB" w14:textId="03BE582C" w:rsidR="009145BD" w:rsidRPr="0066716E" w:rsidRDefault="009145BD" w:rsidP="00BD3229">
            <w:pPr>
              <w:pStyle w:val="ListParagraph"/>
              <w:numPr>
                <w:ilvl w:val="0"/>
                <w:numId w:val="3"/>
              </w:numPr>
              <w:ind w:left="459"/>
              <w:rPr>
                <w:rFonts w:ascii="Calibri" w:hAnsi="Calibri"/>
                <w:sz w:val="22"/>
                <w:szCs w:val="22"/>
                <w:u w:val="single"/>
              </w:rPr>
            </w:pPr>
            <w:r w:rsidRPr="00BD3229">
              <w:rPr>
                <w:rFonts w:ascii="Calibri" w:hAnsi="Calibri"/>
                <w:sz w:val="22"/>
                <w:szCs w:val="22"/>
              </w:rPr>
              <w:t xml:space="preserve">Koostab lähteülesande alusel ja sobivat integreeritud CAD/CAM projekteerimistarkvara kasutades toote joonised (sh koostude, alakoostude, sõlmede ja detaili joonised) ning märgib neile toote valmistamiseks vajaliku </w:t>
            </w:r>
            <w:r w:rsidRPr="0066716E">
              <w:rPr>
                <w:rFonts w:ascii="Calibri" w:hAnsi="Calibri"/>
                <w:sz w:val="22"/>
                <w:szCs w:val="22"/>
              </w:rPr>
              <w:t>teabe.  Lähtudes tööülesandest kavandab CNC</w:t>
            </w:r>
            <w:r w:rsidR="0066716E">
              <w:rPr>
                <w:rFonts w:ascii="Calibri" w:hAnsi="Calibri"/>
                <w:sz w:val="22"/>
                <w:szCs w:val="22"/>
              </w:rPr>
              <w:t xml:space="preserve"> puidutöötlemiskeskusel </w:t>
            </w:r>
            <w:r w:rsidRPr="0066716E">
              <w:rPr>
                <w:rFonts w:ascii="Calibri" w:hAnsi="Calibri"/>
                <w:sz w:val="22"/>
                <w:szCs w:val="22"/>
              </w:rPr>
              <w:t xml:space="preserve">lõiketöötlemisel valmistatavale detailile </w:t>
            </w:r>
            <w:r w:rsidR="00036087" w:rsidRPr="0066716E">
              <w:rPr>
                <w:rFonts w:ascii="Calibri" w:hAnsi="Calibri"/>
                <w:sz w:val="22"/>
                <w:szCs w:val="22"/>
              </w:rPr>
              <w:t>ja/või koostule turvalise rakise</w:t>
            </w:r>
            <w:r w:rsidR="00BD3229" w:rsidRPr="0066716E">
              <w:rPr>
                <w:rFonts w:ascii="Calibri" w:hAnsi="Calibri"/>
                <w:sz w:val="22"/>
                <w:szCs w:val="22"/>
              </w:rPr>
              <w:t>. Kontrollib, et dokumentatsioon ja vajalikud lõikeriistad, rakised oleksid olemas.</w:t>
            </w:r>
          </w:p>
          <w:p w14:paraId="388BA94F" w14:textId="6571FA96" w:rsidR="009145BD" w:rsidRPr="00BD3229" w:rsidRDefault="009145BD" w:rsidP="00BD3229">
            <w:pPr>
              <w:pStyle w:val="ListParagraph"/>
              <w:numPr>
                <w:ilvl w:val="0"/>
                <w:numId w:val="3"/>
              </w:numPr>
              <w:ind w:left="459"/>
              <w:rPr>
                <w:rFonts w:ascii="Calibri" w:hAnsi="Calibri"/>
                <w:sz w:val="22"/>
                <w:szCs w:val="22"/>
                <w:u w:val="single"/>
              </w:rPr>
            </w:pPr>
            <w:r w:rsidRPr="00BD3229">
              <w:rPr>
                <w:rFonts w:ascii="Calibri" w:hAnsi="Calibri"/>
                <w:sz w:val="22"/>
                <w:szCs w:val="22"/>
              </w:rPr>
              <w:t xml:space="preserve">Kooskõlastab eelnevalt koostatud toote joonised tellijaga, vajadusel viib sisse parandused ja täiendused. </w:t>
            </w:r>
          </w:p>
          <w:p w14:paraId="37CD8DE4" w14:textId="3268A076" w:rsidR="009145BD" w:rsidRPr="00BD3229" w:rsidRDefault="009145BD" w:rsidP="00BD3229">
            <w:pPr>
              <w:pStyle w:val="ListParagraph"/>
              <w:numPr>
                <w:ilvl w:val="0"/>
                <w:numId w:val="3"/>
              </w:numPr>
              <w:ind w:left="459"/>
              <w:rPr>
                <w:rFonts w:ascii="Calibri" w:hAnsi="Calibri"/>
                <w:sz w:val="22"/>
                <w:szCs w:val="22"/>
                <w:u w:val="single"/>
              </w:rPr>
            </w:pPr>
            <w:r w:rsidRPr="00BD3229">
              <w:rPr>
                <w:rFonts w:ascii="Calibri" w:hAnsi="Calibri"/>
                <w:sz w:val="22"/>
                <w:szCs w:val="22"/>
              </w:rPr>
              <w:lastRenderedPageBreak/>
              <w:t xml:space="preserve">Koostab </w:t>
            </w:r>
            <w:r w:rsidR="00BD3229">
              <w:rPr>
                <w:rFonts w:ascii="Calibri" w:hAnsi="Calibri"/>
                <w:sz w:val="22"/>
                <w:szCs w:val="22"/>
              </w:rPr>
              <w:t xml:space="preserve">vajadusel </w:t>
            </w:r>
            <w:r w:rsidRPr="00BD3229">
              <w:rPr>
                <w:rFonts w:ascii="Calibri" w:hAnsi="Calibri"/>
                <w:sz w:val="22"/>
                <w:szCs w:val="22"/>
              </w:rPr>
              <w:t>tootejoonise põhjal tükitabeli, tootega seotud juhendmaterjalid (sh montaaži</w:t>
            </w:r>
            <w:r w:rsidR="00BD3229">
              <w:rPr>
                <w:rFonts w:ascii="Calibri" w:hAnsi="Calibri"/>
                <w:sz w:val="22"/>
                <w:szCs w:val="22"/>
              </w:rPr>
              <w:t>-</w:t>
            </w:r>
            <w:r w:rsidRPr="00BD3229">
              <w:rPr>
                <w:rFonts w:ascii="Calibri" w:hAnsi="Calibri"/>
                <w:sz w:val="22"/>
                <w:szCs w:val="22"/>
              </w:rPr>
              <w:t>, paigalduse-, pakkimise- jne juhendid) ning muud toote eripärast tuleneda võivad dokumendid.</w:t>
            </w:r>
            <w:r w:rsidR="00BD3229">
              <w:rPr>
                <w:rFonts w:ascii="Calibri" w:hAnsi="Calibri"/>
                <w:sz w:val="22"/>
                <w:szCs w:val="22"/>
              </w:rPr>
              <w:t xml:space="preserve"> Kontrollib, et vajalik dokumentatsioon on komplektne.</w:t>
            </w:r>
          </w:p>
        </w:tc>
      </w:tr>
      <w:tr w:rsidR="00EE0A40" w:rsidRPr="00CF4019" w14:paraId="3C423732" w14:textId="77777777" w:rsidTr="00610B6B">
        <w:tc>
          <w:tcPr>
            <w:tcW w:w="9322" w:type="dxa"/>
            <w:gridSpan w:val="2"/>
          </w:tcPr>
          <w:p w14:paraId="7477531C" w14:textId="77777777" w:rsidR="00EE0A40" w:rsidRPr="00A81E0A" w:rsidRDefault="00EE0A40" w:rsidP="00EE0A40">
            <w:pPr>
              <w:rPr>
                <w:rFonts w:ascii="Calibri" w:eastAsia="Calibri" w:hAnsi="Calibri" w:cs="Calibri"/>
                <w:color w:val="FF0000"/>
                <w:sz w:val="22"/>
                <w:szCs w:val="22"/>
              </w:rPr>
            </w:pPr>
            <w:r w:rsidRPr="00A81E0A">
              <w:rPr>
                <w:rFonts w:ascii="Calibri" w:eastAsia="Calibri" w:hAnsi="Calibri" w:cs="Calibri"/>
                <w:color w:val="FF0000"/>
                <w:sz w:val="22"/>
                <w:szCs w:val="22"/>
              </w:rPr>
              <w:lastRenderedPageBreak/>
              <w:t>Ettepanekud tööosa kohta:</w:t>
            </w:r>
          </w:p>
          <w:p w14:paraId="1F1920A8" w14:textId="77777777" w:rsidR="00EE0A40" w:rsidRDefault="00EE0A40" w:rsidP="00E90C12">
            <w:pPr>
              <w:pStyle w:val="ListParagraph"/>
              <w:ind w:left="0"/>
              <w:rPr>
                <w:rFonts w:ascii="Calibri" w:hAnsi="Calibri"/>
                <w:sz w:val="22"/>
                <w:szCs w:val="22"/>
                <w:u w:val="single"/>
              </w:rPr>
            </w:pPr>
          </w:p>
          <w:p w14:paraId="012324AA" w14:textId="7B62F9E1" w:rsidR="00EE0A40" w:rsidRPr="00F8155A" w:rsidRDefault="00EE0A40" w:rsidP="00E90C12">
            <w:pPr>
              <w:pStyle w:val="ListParagraph"/>
              <w:ind w:left="0"/>
              <w:rPr>
                <w:rFonts w:ascii="Calibri" w:hAnsi="Calibri"/>
                <w:sz w:val="22"/>
                <w:szCs w:val="22"/>
                <w:u w:val="single"/>
              </w:rPr>
            </w:pPr>
          </w:p>
        </w:tc>
      </w:tr>
      <w:tr w:rsidR="00032EE9" w14:paraId="6FB00173" w14:textId="77777777" w:rsidTr="00032EE9">
        <w:tc>
          <w:tcPr>
            <w:tcW w:w="8109" w:type="dxa"/>
          </w:tcPr>
          <w:p w14:paraId="39F39EEF" w14:textId="46639C50" w:rsidR="00032EE9" w:rsidRPr="00610B6B" w:rsidRDefault="00032EE9" w:rsidP="0055734D">
            <w:pPr>
              <w:rPr>
                <w:rFonts w:ascii="Calibri" w:hAnsi="Calibri"/>
                <w:b/>
                <w:sz w:val="22"/>
                <w:szCs w:val="22"/>
              </w:rPr>
            </w:pPr>
            <w:r w:rsidRPr="00610B6B">
              <w:rPr>
                <w:rFonts w:ascii="Calibri" w:hAnsi="Calibri"/>
                <w:b/>
                <w:sz w:val="22"/>
                <w:szCs w:val="22"/>
              </w:rPr>
              <w:t>B.</w:t>
            </w:r>
            <w:r w:rsidR="00B75A63">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9145BD" w:rsidRPr="00BA6D85">
              <w:rPr>
                <w:rFonts w:ascii="Calibri" w:hAnsi="Calibri"/>
                <w:b/>
                <w:sz w:val="22"/>
                <w:szCs w:val="22"/>
              </w:rPr>
              <w:t>Tootmisprotsessi ettevalmistamine</w:t>
            </w:r>
            <w:r w:rsidR="009145BD">
              <w:rPr>
                <w:rFonts w:ascii="Calibri" w:hAnsi="Calibri"/>
                <w:b/>
                <w:sz w:val="22"/>
                <w:szCs w:val="22"/>
              </w:rPr>
              <w:t xml:space="preserve"> ja kontrollimine</w:t>
            </w:r>
          </w:p>
        </w:tc>
        <w:tc>
          <w:tcPr>
            <w:tcW w:w="1213" w:type="dxa"/>
          </w:tcPr>
          <w:p w14:paraId="5224FAA2" w14:textId="1A931BF7" w:rsidR="00032EE9" w:rsidRPr="00610B6B" w:rsidRDefault="00032EE9" w:rsidP="0055734D">
            <w:pPr>
              <w:rPr>
                <w:rFonts w:ascii="Calibri" w:hAnsi="Calibri"/>
                <w:b/>
                <w:sz w:val="22"/>
                <w:szCs w:val="22"/>
              </w:rPr>
            </w:pPr>
            <w:r>
              <w:rPr>
                <w:rFonts w:ascii="Calibri" w:hAnsi="Calibri"/>
                <w:b/>
                <w:sz w:val="22"/>
                <w:szCs w:val="22"/>
              </w:rPr>
              <w:t>EKR tase</w:t>
            </w:r>
            <w:r w:rsidR="009145BD">
              <w:rPr>
                <w:rFonts w:ascii="Calibri" w:hAnsi="Calibri"/>
                <w:b/>
                <w:sz w:val="22"/>
                <w:szCs w:val="22"/>
              </w:rPr>
              <w:t xml:space="preserve"> 6</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97437B0" w14:textId="77777777" w:rsidR="0066716E" w:rsidRPr="00BD3229" w:rsidRDefault="0066716E" w:rsidP="0066716E">
            <w:pPr>
              <w:pStyle w:val="ListParagraph"/>
              <w:numPr>
                <w:ilvl w:val="0"/>
                <w:numId w:val="4"/>
              </w:numPr>
              <w:ind w:left="459"/>
              <w:rPr>
                <w:rFonts w:ascii="Calibri" w:hAnsi="Calibri"/>
                <w:sz w:val="22"/>
                <w:szCs w:val="22"/>
                <w:u w:val="single"/>
              </w:rPr>
            </w:pPr>
            <w:r w:rsidRPr="00BD3229">
              <w:rPr>
                <w:rFonts w:ascii="Calibri" w:hAnsi="Calibri"/>
                <w:sz w:val="22"/>
                <w:szCs w:val="22"/>
              </w:rPr>
              <w:t xml:space="preserve">Koostab tehnoloogia toorikute, detailide ja rakiste valmistamiseks (sh parameetrid, valmistamise järjestus, kasutatavad seadmed, </w:t>
            </w:r>
            <w:r>
              <w:rPr>
                <w:rFonts w:ascii="Calibri" w:hAnsi="Calibri"/>
                <w:sz w:val="22"/>
                <w:szCs w:val="22"/>
              </w:rPr>
              <w:t>lõike</w:t>
            </w:r>
            <w:r w:rsidRPr="00BD3229">
              <w:rPr>
                <w:rFonts w:ascii="Calibri" w:hAnsi="Calibri"/>
                <w:sz w:val="22"/>
                <w:szCs w:val="22"/>
              </w:rPr>
              <w:t xml:space="preserve">riistad ja vahendid jms). Lähtub tehnoloogia väljatöötamisel ettevõtte seadmepargist ja tootmisprotsessist. </w:t>
            </w:r>
          </w:p>
          <w:p w14:paraId="4A8914A2" w14:textId="77777777" w:rsidR="0066716E" w:rsidRPr="00BD3229" w:rsidRDefault="0066716E" w:rsidP="0066716E">
            <w:pPr>
              <w:pStyle w:val="ListParagraph"/>
              <w:numPr>
                <w:ilvl w:val="0"/>
                <w:numId w:val="4"/>
              </w:numPr>
              <w:ind w:left="459"/>
              <w:rPr>
                <w:rFonts w:ascii="Calibri" w:hAnsi="Calibri"/>
                <w:sz w:val="22"/>
                <w:szCs w:val="22"/>
                <w:u w:val="single"/>
              </w:rPr>
            </w:pPr>
            <w:r w:rsidRPr="00BD3229">
              <w:rPr>
                <w:rFonts w:ascii="Calibri" w:hAnsi="Calibri"/>
                <w:sz w:val="22"/>
                <w:szCs w:val="22"/>
              </w:rPr>
              <w:t xml:space="preserve">Arvestab välja toote toorikute ja detailide valmistamiseks vajalike materjalide, abimaterjalide ja furnituuride koguse. Lähtub arvestuste tegemisel toote kulunormidest ja lahtilõikuskaartidest. </w:t>
            </w:r>
          </w:p>
          <w:p w14:paraId="18C56BA4" w14:textId="7B92AC05" w:rsidR="000667D1" w:rsidRPr="000667D1" w:rsidRDefault="0066716E" w:rsidP="0066716E">
            <w:pPr>
              <w:pStyle w:val="ListParagraph"/>
              <w:numPr>
                <w:ilvl w:val="0"/>
                <w:numId w:val="4"/>
              </w:numPr>
              <w:ind w:left="459"/>
              <w:rPr>
                <w:rFonts w:ascii="Calibri" w:hAnsi="Calibri"/>
                <w:sz w:val="22"/>
                <w:szCs w:val="22"/>
              </w:rPr>
            </w:pPr>
            <w:r w:rsidRPr="000667D1">
              <w:rPr>
                <w:rFonts w:ascii="Calibri" w:hAnsi="Calibri"/>
                <w:sz w:val="22"/>
                <w:szCs w:val="22"/>
              </w:rPr>
              <w:t xml:space="preserve">Kontrollib tootmisseadmete seadistust ja </w:t>
            </w:r>
            <w:r>
              <w:rPr>
                <w:rFonts w:ascii="Calibri" w:hAnsi="Calibri"/>
                <w:sz w:val="22"/>
                <w:szCs w:val="22"/>
              </w:rPr>
              <w:t xml:space="preserve">vajadusel rakendab </w:t>
            </w:r>
            <w:r w:rsidRPr="000667D1">
              <w:rPr>
                <w:rFonts w:ascii="Calibri" w:hAnsi="Calibri"/>
                <w:sz w:val="22"/>
                <w:szCs w:val="22"/>
              </w:rPr>
              <w:t>tootmisprotsess</w:t>
            </w:r>
            <w:r>
              <w:rPr>
                <w:rFonts w:ascii="Calibri" w:hAnsi="Calibri"/>
                <w:sz w:val="22"/>
                <w:szCs w:val="22"/>
              </w:rPr>
              <w:t>i optimeerimist</w:t>
            </w:r>
            <w:r w:rsidRPr="000667D1">
              <w:rPr>
                <w:rFonts w:ascii="Calibri" w:hAnsi="Calibri"/>
                <w:sz w:val="22"/>
                <w:szCs w:val="22"/>
              </w:rPr>
              <w:t>.</w:t>
            </w:r>
            <w:r w:rsidRPr="002C0975">
              <w:rPr>
                <w:rFonts w:ascii="Calibri" w:hAnsi="Calibri"/>
                <w:strike/>
                <w:sz w:val="22"/>
                <w:szCs w:val="22"/>
              </w:rPr>
              <w:t xml:space="preserve"> </w:t>
            </w:r>
          </w:p>
        </w:tc>
      </w:tr>
      <w:tr w:rsidR="00EE0A40" w14:paraId="22A932D1" w14:textId="77777777" w:rsidTr="00610B6B">
        <w:tc>
          <w:tcPr>
            <w:tcW w:w="9322" w:type="dxa"/>
            <w:gridSpan w:val="2"/>
          </w:tcPr>
          <w:p w14:paraId="22068082" w14:textId="77777777" w:rsidR="00EE0A40" w:rsidRPr="00A81E0A" w:rsidRDefault="00EE0A40" w:rsidP="00EE0A40">
            <w:pPr>
              <w:rPr>
                <w:rFonts w:ascii="Calibri" w:eastAsia="Calibri" w:hAnsi="Calibri" w:cs="Calibri"/>
                <w:color w:val="FF0000"/>
                <w:sz w:val="22"/>
                <w:szCs w:val="22"/>
              </w:rPr>
            </w:pPr>
            <w:r w:rsidRPr="00A81E0A">
              <w:rPr>
                <w:rFonts w:ascii="Calibri" w:eastAsia="Calibri" w:hAnsi="Calibri" w:cs="Calibri"/>
                <w:color w:val="FF0000"/>
                <w:sz w:val="22"/>
                <w:szCs w:val="22"/>
              </w:rPr>
              <w:t>Ettepanekud tööosa kohta:</w:t>
            </w:r>
          </w:p>
          <w:p w14:paraId="069A66B5" w14:textId="77777777" w:rsidR="00EE0A40" w:rsidRDefault="00EE0A40" w:rsidP="00610B6B">
            <w:pPr>
              <w:rPr>
                <w:rFonts w:ascii="Calibri" w:hAnsi="Calibri"/>
                <w:sz w:val="22"/>
                <w:szCs w:val="22"/>
                <w:u w:val="single"/>
              </w:rPr>
            </w:pPr>
          </w:p>
          <w:p w14:paraId="2EEBAF1A" w14:textId="17D94E38" w:rsidR="00EE0A40" w:rsidRPr="00610B6B" w:rsidRDefault="00EE0A40" w:rsidP="00610B6B">
            <w:pPr>
              <w:rPr>
                <w:rFonts w:ascii="Calibri" w:hAnsi="Calibri"/>
                <w:sz w:val="22"/>
                <w:szCs w:val="22"/>
                <w:u w:val="single"/>
              </w:rPr>
            </w:pPr>
          </w:p>
        </w:tc>
      </w:tr>
    </w:tbl>
    <w:p w14:paraId="0C3A09B0" w14:textId="77777777" w:rsidR="0055734D" w:rsidRDefault="0055734D" w:rsidP="0055734D">
      <w:pPr>
        <w:rPr>
          <w:rFonts w:ascii="Calibri" w:hAnsi="Calibri"/>
          <w:b/>
          <w:color w:val="0070C0"/>
          <w:sz w:val="22"/>
          <w:szCs w:val="22"/>
        </w:rPr>
      </w:pPr>
    </w:p>
    <w:p w14:paraId="1D6D9C0B" w14:textId="0FBD0223" w:rsidR="00994308" w:rsidRPr="00CF4019" w:rsidRDefault="00994308" w:rsidP="00400626">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028AF819"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r w:rsidR="00576E64">
              <w:rPr>
                <w:rFonts w:ascii="Calibri" w:hAnsi="Calibri"/>
                <w:i/>
                <w:sz w:val="22"/>
                <w:szCs w:val="22"/>
              </w:rPr>
              <w:t xml:space="preserve"> </w:t>
            </w:r>
          </w:p>
        </w:tc>
        <w:tc>
          <w:tcPr>
            <w:tcW w:w="4610" w:type="dxa"/>
          </w:tcPr>
          <w:p w14:paraId="31672BA7" w14:textId="77777777" w:rsidR="001E29DD" w:rsidRPr="00FA1983" w:rsidRDefault="00FA1983" w:rsidP="006809CE">
            <w:pPr>
              <w:ind w:left="74"/>
              <w:rPr>
                <w:rFonts w:ascii="Calibri" w:hAnsi="Calibri"/>
                <w:sz w:val="22"/>
                <w:szCs w:val="22"/>
              </w:rPr>
            </w:pPr>
            <w:r w:rsidRPr="00FA1983">
              <w:rPr>
                <w:rFonts w:ascii="Calibri" w:hAnsi="Calibri"/>
                <w:sz w:val="22"/>
                <w:szCs w:val="22"/>
              </w:rPr>
              <w:t xml:space="preserve">Jaan Kers, </w:t>
            </w:r>
            <w:r w:rsidRPr="00FA1983">
              <w:rPr>
                <w:rFonts w:ascii="Calibri" w:hAnsi="Calibri"/>
                <w:i/>
                <w:iCs/>
                <w:sz w:val="22"/>
                <w:szCs w:val="22"/>
              </w:rPr>
              <w:t>TalTech</w:t>
            </w:r>
          </w:p>
          <w:p w14:paraId="46E11735" w14:textId="77777777" w:rsidR="00FA1983" w:rsidRPr="00FA1983" w:rsidRDefault="00FA1983" w:rsidP="006809CE">
            <w:pPr>
              <w:ind w:left="74"/>
              <w:rPr>
                <w:rFonts w:ascii="Calibri" w:hAnsi="Calibri"/>
                <w:sz w:val="22"/>
                <w:szCs w:val="22"/>
              </w:rPr>
            </w:pPr>
            <w:r w:rsidRPr="00FA1983">
              <w:rPr>
                <w:rFonts w:ascii="Calibri" w:hAnsi="Calibri"/>
                <w:sz w:val="22"/>
                <w:szCs w:val="22"/>
              </w:rPr>
              <w:t xml:space="preserve">Meelis Muru, </w:t>
            </w:r>
            <w:r w:rsidRPr="00FA1983">
              <w:rPr>
                <w:rFonts w:ascii="Calibri" w:hAnsi="Calibri"/>
                <w:i/>
                <w:iCs/>
                <w:sz w:val="22"/>
                <w:szCs w:val="22"/>
              </w:rPr>
              <w:t>Tehnik OÜ</w:t>
            </w:r>
          </w:p>
          <w:p w14:paraId="3AF0F10A" w14:textId="77777777" w:rsidR="00FA1983" w:rsidRPr="00FA1983" w:rsidRDefault="00FA1983" w:rsidP="006809CE">
            <w:pPr>
              <w:ind w:left="74"/>
              <w:rPr>
                <w:rFonts w:ascii="Calibri" w:hAnsi="Calibri"/>
                <w:sz w:val="22"/>
                <w:szCs w:val="22"/>
              </w:rPr>
            </w:pPr>
            <w:r w:rsidRPr="00FA1983">
              <w:rPr>
                <w:rFonts w:ascii="Calibri" w:hAnsi="Calibri"/>
                <w:sz w:val="22"/>
                <w:szCs w:val="22"/>
              </w:rPr>
              <w:t xml:space="preserve">Eneli Org, </w:t>
            </w:r>
            <w:r w:rsidRPr="00FA1983">
              <w:rPr>
                <w:rFonts w:ascii="Calibri" w:hAnsi="Calibri"/>
                <w:i/>
                <w:iCs/>
                <w:sz w:val="22"/>
                <w:szCs w:val="22"/>
              </w:rPr>
              <w:t>MTÜ Eesti Mööblitootjate Liit</w:t>
            </w:r>
          </w:p>
          <w:p w14:paraId="1FAD99AD" w14:textId="77777777" w:rsidR="00FA1983" w:rsidRPr="00FA1983" w:rsidRDefault="00FA1983" w:rsidP="006809CE">
            <w:pPr>
              <w:ind w:left="74"/>
              <w:rPr>
                <w:rFonts w:ascii="Calibri" w:hAnsi="Calibri"/>
                <w:sz w:val="22"/>
                <w:szCs w:val="22"/>
              </w:rPr>
            </w:pPr>
            <w:r w:rsidRPr="00FA1983">
              <w:rPr>
                <w:rFonts w:ascii="Calibri" w:hAnsi="Calibri"/>
                <w:sz w:val="22"/>
                <w:szCs w:val="22"/>
              </w:rPr>
              <w:t xml:space="preserve">Margus Proos, </w:t>
            </w:r>
            <w:r w:rsidRPr="00FA1983">
              <w:rPr>
                <w:rFonts w:ascii="Calibri" w:hAnsi="Calibri"/>
                <w:i/>
                <w:iCs/>
                <w:sz w:val="22"/>
                <w:szCs w:val="22"/>
              </w:rPr>
              <w:t>Kose Vesi OÜ</w:t>
            </w:r>
          </w:p>
          <w:p w14:paraId="2DDD0E90" w14:textId="77777777" w:rsidR="00FA1983" w:rsidRPr="00FA1983" w:rsidRDefault="00FA1983" w:rsidP="006809CE">
            <w:pPr>
              <w:ind w:left="74"/>
              <w:rPr>
                <w:rFonts w:ascii="Calibri" w:hAnsi="Calibri"/>
                <w:sz w:val="22"/>
                <w:szCs w:val="22"/>
              </w:rPr>
            </w:pPr>
            <w:r w:rsidRPr="00FA1983">
              <w:rPr>
                <w:rFonts w:ascii="Calibri" w:hAnsi="Calibri"/>
                <w:sz w:val="22"/>
                <w:szCs w:val="22"/>
              </w:rPr>
              <w:t xml:space="preserve">Linnar Pärn, </w:t>
            </w:r>
            <w:r w:rsidRPr="00FA1983">
              <w:rPr>
                <w:rFonts w:ascii="Calibri" w:hAnsi="Calibri"/>
                <w:i/>
                <w:iCs/>
                <w:sz w:val="22"/>
                <w:szCs w:val="22"/>
              </w:rPr>
              <w:t>Eesti Maaülikool</w:t>
            </w:r>
          </w:p>
          <w:p w14:paraId="265B5F2F" w14:textId="77777777" w:rsidR="00FA1983" w:rsidRPr="00FA1983" w:rsidRDefault="00FA1983" w:rsidP="006809CE">
            <w:pPr>
              <w:ind w:left="74"/>
              <w:rPr>
                <w:rFonts w:ascii="Calibri" w:hAnsi="Calibri"/>
                <w:sz w:val="22"/>
                <w:szCs w:val="22"/>
              </w:rPr>
            </w:pPr>
            <w:r w:rsidRPr="00FA1983">
              <w:rPr>
                <w:rFonts w:ascii="Calibri" w:hAnsi="Calibri"/>
                <w:sz w:val="22"/>
                <w:szCs w:val="22"/>
              </w:rPr>
              <w:t xml:space="preserve">Tenno Teder, </w:t>
            </w:r>
            <w:r w:rsidRPr="00FA1983">
              <w:rPr>
                <w:rFonts w:ascii="Calibri" w:hAnsi="Calibri"/>
                <w:i/>
                <w:iCs/>
                <w:sz w:val="22"/>
                <w:szCs w:val="22"/>
              </w:rPr>
              <w:t>AS Standard</w:t>
            </w:r>
          </w:p>
          <w:p w14:paraId="12EB2229" w14:textId="0C47F78F" w:rsidR="00FA1983" w:rsidRPr="00331584" w:rsidRDefault="00FA1983" w:rsidP="006809CE">
            <w:pPr>
              <w:ind w:left="74"/>
              <w:rPr>
                <w:rFonts w:ascii="Calibri" w:hAnsi="Calibri"/>
                <w:sz w:val="22"/>
                <w:szCs w:val="22"/>
              </w:rPr>
            </w:pPr>
            <w:r w:rsidRPr="00FA1983">
              <w:rPr>
                <w:rFonts w:ascii="Calibri" w:hAnsi="Calibri"/>
                <w:sz w:val="22"/>
                <w:szCs w:val="22"/>
              </w:rPr>
              <w:t xml:space="preserve">Uve Uustalu, </w:t>
            </w:r>
            <w:r w:rsidRPr="00FA1983">
              <w:rPr>
                <w:rFonts w:ascii="Calibri" w:hAnsi="Calibri"/>
                <w:i/>
                <w:iCs/>
                <w:sz w:val="22"/>
                <w:szCs w:val="22"/>
              </w:rPr>
              <w:t>Helland Baltic OÜ</w:t>
            </w:r>
          </w:p>
        </w:tc>
      </w:tr>
      <w:tr w:rsidR="001E29DD" w14:paraId="1DAA165A" w14:textId="77777777" w:rsidTr="00520BDC">
        <w:tc>
          <w:tcPr>
            <w:tcW w:w="4893" w:type="dxa"/>
          </w:tcPr>
          <w:p w14:paraId="0E1CF3CA" w14:textId="285C8BD5"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78FBA33A" w:rsidR="001E29DD" w:rsidRPr="00331584" w:rsidRDefault="00FA1983" w:rsidP="006809CE">
            <w:pPr>
              <w:ind w:left="74"/>
              <w:rPr>
                <w:rFonts w:ascii="Calibri" w:hAnsi="Calibri"/>
                <w:sz w:val="22"/>
                <w:szCs w:val="22"/>
              </w:rPr>
            </w:pPr>
            <w:r>
              <w:rPr>
                <w:rFonts w:ascii="Calibri" w:hAnsi="Calibri"/>
                <w:sz w:val="22"/>
                <w:szCs w:val="22"/>
              </w:rPr>
              <w:t>Metsanduse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68B1CECB"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08574327"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FA1983" w14:paraId="5E780698" w14:textId="77777777" w:rsidTr="000E05DD">
        <w:trPr>
          <w:trHeight w:val="200"/>
        </w:trPr>
        <w:tc>
          <w:tcPr>
            <w:tcW w:w="4893" w:type="dxa"/>
          </w:tcPr>
          <w:p w14:paraId="55FE44CB" w14:textId="77777777" w:rsidR="00FA1983" w:rsidRPr="00331584" w:rsidRDefault="00FA1983" w:rsidP="00FA1983">
            <w:pPr>
              <w:pStyle w:val="ListParagraph"/>
              <w:numPr>
                <w:ilvl w:val="0"/>
                <w:numId w:val="2"/>
              </w:numPr>
              <w:ind w:left="289" w:hanging="289"/>
              <w:rPr>
                <w:rFonts w:ascii="Calibri" w:hAnsi="Calibri"/>
                <w:sz w:val="22"/>
                <w:szCs w:val="22"/>
              </w:rPr>
            </w:pPr>
            <w:r>
              <w:rPr>
                <w:rFonts w:ascii="Calibri" w:hAnsi="Calibri"/>
                <w:sz w:val="22"/>
                <w:szCs w:val="22"/>
              </w:rPr>
              <w:t>Kutsestandardi</w:t>
            </w:r>
            <w:r w:rsidRPr="00331584">
              <w:rPr>
                <w:rFonts w:ascii="Calibri" w:hAnsi="Calibri"/>
                <w:sz w:val="22"/>
                <w:szCs w:val="22"/>
              </w:rPr>
              <w:t xml:space="preserve"> versioon</w:t>
            </w:r>
            <w:r>
              <w:rPr>
                <w:rFonts w:ascii="Calibri" w:hAnsi="Calibri"/>
                <w:sz w:val="22"/>
                <w:szCs w:val="22"/>
              </w:rPr>
              <w:t>i number</w:t>
            </w:r>
          </w:p>
        </w:tc>
        <w:tc>
          <w:tcPr>
            <w:tcW w:w="4610" w:type="dxa"/>
          </w:tcPr>
          <w:p w14:paraId="16A1F671" w14:textId="1FB5ABBD" w:rsidR="00FA1983" w:rsidRPr="009B60B2" w:rsidRDefault="00FA1983" w:rsidP="00FA1983">
            <w:pPr>
              <w:ind w:left="74"/>
              <w:rPr>
                <w:rFonts w:ascii="Calibri" w:hAnsi="Calibri"/>
                <w:color w:val="FF0000"/>
                <w:sz w:val="22"/>
                <w:szCs w:val="22"/>
              </w:rPr>
            </w:pPr>
            <w:r w:rsidRPr="00A527A4">
              <w:rPr>
                <w:rFonts w:ascii="Calibri" w:hAnsi="Calibri"/>
                <w:sz w:val="22"/>
                <w:szCs w:val="22"/>
              </w:rPr>
              <w:t>1</w:t>
            </w:r>
          </w:p>
        </w:tc>
      </w:tr>
      <w:tr w:rsidR="00FA1983" w14:paraId="3D5916A9" w14:textId="77777777" w:rsidTr="00520BDC">
        <w:tc>
          <w:tcPr>
            <w:tcW w:w="4893" w:type="dxa"/>
          </w:tcPr>
          <w:p w14:paraId="3DA1E23D" w14:textId="16B7D6E2" w:rsidR="00FA1983" w:rsidRPr="00331584" w:rsidRDefault="00FA1983" w:rsidP="00FA1983">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Pr>
                <w:rFonts w:ascii="Calibri" w:hAnsi="Calibri"/>
                <w:sz w:val="22"/>
                <w:szCs w:val="22"/>
              </w:rPr>
              <w:t>ISCO 0</w:t>
            </w:r>
            <w:r w:rsidRPr="00331584">
              <w:rPr>
                <w:rFonts w:ascii="Calibri" w:hAnsi="Calibri"/>
                <w:sz w:val="22"/>
                <w:szCs w:val="22"/>
              </w:rPr>
              <w:t>8)</w:t>
            </w:r>
            <w:r>
              <w:rPr>
                <w:rFonts w:ascii="Calibri" w:hAnsi="Calibri"/>
                <w:sz w:val="22"/>
                <w:szCs w:val="22"/>
              </w:rPr>
              <w:t xml:space="preserve"> </w:t>
            </w:r>
            <w:r>
              <w:rPr>
                <w:rFonts w:ascii="Calibri" w:hAnsi="Calibri"/>
                <w:i/>
                <w:sz w:val="22"/>
                <w:szCs w:val="22"/>
              </w:rPr>
              <w:t xml:space="preserve"> </w:t>
            </w:r>
          </w:p>
        </w:tc>
        <w:tc>
          <w:tcPr>
            <w:tcW w:w="4610" w:type="dxa"/>
          </w:tcPr>
          <w:p w14:paraId="06712304" w14:textId="178A3EB0" w:rsidR="00FA1983" w:rsidRPr="004E5056" w:rsidRDefault="00FA1983" w:rsidP="00FA1983">
            <w:pPr>
              <w:ind w:left="74"/>
              <w:rPr>
                <w:rFonts w:ascii="Calibri" w:hAnsi="Calibri"/>
                <w:color w:val="FF0000"/>
                <w:sz w:val="22"/>
                <w:szCs w:val="22"/>
              </w:rPr>
            </w:pPr>
            <w:r w:rsidRPr="00A527A4">
              <w:rPr>
                <w:rFonts w:ascii="Calibri" w:hAnsi="Calibri"/>
                <w:sz w:val="22"/>
                <w:szCs w:val="22"/>
              </w:rPr>
              <w:t>3118 Joonestajad</w:t>
            </w:r>
          </w:p>
        </w:tc>
      </w:tr>
      <w:tr w:rsidR="00FA1983" w14:paraId="31AC91F1" w14:textId="77777777" w:rsidTr="00520BDC">
        <w:tc>
          <w:tcPr>
            <w:tcW w:w="4893" w:type="dxa"/>
          </w:tcPr>
          <w:p w14:paraId="1DC732CE" w14:textId="77777777" w:rsidR="00FA1983" w:rsidRPr="00331584" w:rsidRDefault="00FA1983" w:rsidP="00FA1983">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5D63226D" w:rsidR="00FA1983" w:rsidRPr="00EB3D19" w:rsidRDefault="00FA1983" w:rsidP="00FA1983">
            <w:pPr>
              <w:ind w:left="74"/>
              <w:rPr>
                <w:rFonts w:ascii="Calibri" w:hAnsi="Calibri"/>
                <w:color w:val="FF0000"/>
                <w:sz w:val="22"/>
                <w:szCs w:val="22"/>
              </w:rPr>
            </w:pPr>
            <w:r>
              <w:rPr>
                <w:rFonts w:ascii="Calibri" w:hAnsi="Calibri"/>
                <w:sz w:val="22"/>
                <w:szCs w:val="22"/>
              </w:rPr>
              <w:t>6</w:t>
            </w:r>
          </w:p>
        </w:tc>
      </w:tr>
      <w:tr w:rsidR="00FA1983" w14:paraId="554E76B1" w14:textId="77777777" w:rsidTr="00520BDC">
        <w:tc>
          <w:tcPr>
            <w:tcW w:w="9503" w:type="dxa"/>
            <w:gridSpan w:val="2"/>
            <w:shd w:val="clear" w:color="auto" w:fill="EAEAEA"/>
          </w:tcPr>
          <w:p w14:paraId="44679867" w14:textId="77777777" w:rsidR="00FA1983" w:rsidRPr="00331584" w:rsidRDefault="00FA1983" w:rsidP="00FA1983">
            <w:pPr>
              <w:rPr>
                <w:rFonts w:ascii="Calibri" w:hAnsi="Calibri"/>
                <w:b/>
                <w:sz w:val="22"/>
                <w:szCs w:val="22"/>
              </w:rPr>
            </w:pPr>
            <w:r w:rsidRPr="00331584">
              <w:rPr>
                <w:rFonts w:ascii="Calibri" w:hAnsi="Calibri"/>
                <w:b/>
                <w:sz w:val="22"/>
                <w:szCs w:val="22"/>
              </w:rPr>
              <w:t>C.2 Kutsenimetus võõrkeeles</w:t>
            </w:r>
          </w:p>
        </w:tc>
      </w:tr>
      <w:tr w:rsidR="00FA1983" w14:paraId="435B711C" w14:textId="77777777" w:rsidTr="00520BDC">
        <w:tc>
          <w:tcPr>
            <w:tcW w:w="9503" w:type="dxa"/>
            <w:gridSpan w:val="2"/>
          </w:tcPr>
          <w:p w14:paraId="3E2C44E2" w14:textId="473A49A9" w:rsidR="00FA1983" w:rsidRPr="00FA1983" w:rsidRDefault="00FA1983" w:rsidP="00FA1983">
            <w:pPr>
              <w:rPr>
                <w:rFonts w:ascii="Calibri" w:hAnsi="Calibri"/>
                <w:color w:val="FF0000"/>
                <w:sz w:val="22"/>
                <w:szCs w:val="22"/>
              </w:rPr>
            </w:pPr>
            <w:r w:rsidRPr="009E572B">
              <w:rPr>
                <w:rFonts w:ascii="Calibri" w:hAnsi="Calibri"/>
                <w:sz w:val="22"/>
                <w:szCs w:val="22"/>
              </w:rPr>
              <w:t xml:space="preserve">Inglise keeles: </w:t>
            </w:r>
            <w:r w:rsidR="0066716E" w:rsidRPr="009E572B">
              <w:rPr>
                <w:rFonts w:ascii="Calibri" w:hAnsi="Calibri"/>
                <w:sz w:val="22"/>
                <w:szCs w:val="22"/>
              </w:rPr>
              <w:t xml:space="preserve"> </w:t>
            </w:r>
            <w:r w:rsidR="009E572B" w:rsidRPr="009E572B">
              <w:rPr>
                <w:rFonts w:ascii="Calibri" w:hAnsi="Calibri"/>
                <w:sz w:val="22"/>
                <w:szCs w:val="22"/>
              </w:rPr>
              <w:t xml:space="preserve">Draftsman of </w:t>
            </w:r>
            <w:r w:rsidR="009E572B">
              <w:rPr>
                <w:rFonts w:ascii="Calibri" w:hAnsi="Calibri"/>
                <w:sz w:val="22"/>
                <w:szCs w:val="22"/>
              </w:rPr>
              <w:t>w</w:t>
            </w:r>
            <w:r w:rsidR="009E572B" w:rsidRPr="009E572B">
              <w:rPr>
                <w:rFonts w:ascii="Calibri" w:hAnsi="Calibri"/>
                <w:sz w:val="22"/>
                <w:szCs w:val="22"/>
              </w:rPr>
              <w:t xml:space="preserve">ooden and </w:t>
            </w:r>
            <w:r w:rsidR="009E572B">
              <w:rPr>
                <w:rFonts w:ascii="Calibri" w:hAnsi="Calibri"/>
                <w:sz w:val="22"/>
                <w:szCs w:val="22"/>
              </w:rPr>
              <w:t>w</w:t>
            </w:r>
            <w:r w:rsidR="009E572B" w:rsidRPr="009E572B">
              <w:rPr>
                <w:rFonts w:ascii="Calibri" w:hAnsi="Calibri"/>
                <w:sz w:val="22"/>
                <w:szCs w:val="22"/>
              </w:rPr>
              <w:t>ood-</w:t>
            </w:r>
            <w:r w:rsidR="009E572B">
              <w:rPr>
                <w:rFonts w:ascii="Calibri" w:hAnsi="Calibri"/>
                <w:sz w:val="22"/>
                <w:szCs w:val="22"/>
              </w:rPr>
              <w:t>b</w:t>
            </w:r>
            <w:r w:rsidR="009E572B" w:rsidRPr="009E572B">
              <w:rPr>
                <w:rFonts w:ascii="Calibri" w:hAnsi="Calibri"/>
                <w:sz w:val="22"/>
                <w:szCs w:val="22"/>
              </w:rPr>
              <w:t xml:space="preserve">ased </w:t>
            </w:r>
            <w:r w:rsidR="009E572B">
              <w:rPr>
                <w:rFonts w:ascii="Calibri" w:hAnsi="Calibri"/>
                <w:sz w:val="22"/>
                <w:szCs w:val="22"/>
              </w:rPr>
              <w:t>p</w:t>
            </w:r>
            <w:r w:rsidR="009E572B" w:rsidRPr="009E572B">
              <w:rPr>
                <w:rFonts w:ascii="Calibri" w:hAnsi="Calibri"/>
                <w:sz w:val="22"/>
                <w:szCs w:val="22"/>
              </w:rPr>
              <w:t xml:space="preserve">roducts, </w:t>
            </w:r>
            <w:r w:rsidR="009E572B">
              <w:rPr>
                <w:rFonts w:ascii="Calibri" w:hAnsi="Calibri"/>
                <w:sz w:val="22"/>
                <w:szCs w:val="22"/>
              </w:rPr>
              <w:t>l</w:t>
            </w:r>
            <w:r w:rsidR="009E572B" w:rsidRPr="009E572B">
              <w:rPr>
                <w:rFonts w:ascii="Calibri" w:hAnsi="Calibri"/>
                <w:sz w:val="22"/>
                <w:szCs w:val="22"/>
              </w:rPr>
              <w:t xml:space="preserve">evel </w:t>
            </w:r>
            <w:r w:rsidR="009E572B">
              <w:rPr>
                <w:rFonts w:ascii="Calibri" w:hAnsi="Calibri"/>
                <w:sz w:val="22"/>
                <w:szCs w:val="22"/>
              </w:rPr>
              <w:t>6</w:t>
            </w:r>
          </w:p>
        </w:tc>
      </w:tr>
      <w:tr w:rsidR="00FA1983" w14:paraId="54412D70" w14:textId="77777777" w:rsidTr="00520BDC">
        <w:tc>
          <w:tcPr>
            <w:tcW w:w="9503" w:type="dxa"/>
            <w:gridSpan w:val="2"/>
            <w:shd w:val="clear" w:color="auto" w:fill="EAEAEA"/>
          </w:tcPr>
          <w:p w14:paraId="6EA1E7A9" w14:textId="77777777" w:rsidR="00FA1983" w:rsidRPr="00A5514A" w:rsidRDefault="00FA1983" w:rsidP="00FA1983">
            <w:pPr>
              <w:rPr>
                <w:rFonts w:ascii="Calibri" w:hAnsi="Calibri"/>
                <w:color w:val="FF0000"/>
                <w:sz w:val="22"/>
                <w:szCs w:val="22"/>
              </w:rPr>
            </w:pPr>
            <w:r w:rsidRPr="009E572B">
              <w:rPr>
                <w:rFonts w:ascii="Calibri" w:hAnsi="Calibri"/>
                <w:sz w:val="22"/>
                <w:szCs w:val="22"/>
              </w:rPr>
              <w:t>C.3 Lisad</w:t>
            </w:r>
          </w:p>
        </w:tc>
      </w:tr>
      <w:tr w:rsidR="00FA1983" w:rsidRPr="00DD5358" w14:paraId="21BF11F0" w14:textId="77777777" w:rsidTr="00520BDC">
        <w:tc>
          <w:tcPr>
            <w:tcW w:w="9503" w:type="dxa"/>
            <w:gridSpan w:val="2"/>
            <w:shd w:val="clear" w:color="auto" w:fill="FFFFFF"/>
          </w:tcPr>
          <w:p w14:paraId="63790304" w14:textId="05FB8E8F" w:rsidR="00FA1983" w:rsidRDefault="00FA1983" w:rsidP="00FA1983">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r w:rsidRPr="003043C7">
                <w:rPr>
                  <w:rStyle w:val="Hyperlink"/>
                  <w:rFonts w:ascii="Calibri" w:hAnsi="Calibri"/>
                  <w:sz w:val="22"/>
                  <w:szCs w:val="22"/>
                </w:rPr>
                <w:t>Digipädevuste enesehindamise skaala</w:t>
              </w:r>
            </w:hyperlink>
          </w:p>
          <w:p w14:paraId="3475AEC9" w14:textId="2845B896" w:rsidR="00FA1983" w:rsidRPr="00DD5358" w:rsidRDefault="00FA1983" w:rsidP="00FA1983">
            <w:pPr>
              <w:rPr>
                <w:rFonts w:ascii="Calibri" w:hAnsi="Calibri"/>
                <w:sz w:val="22"/>
                <w:szCs w:val="22"/>
              </w:rPr>
            </w:pPr>
            <w:r>
              <w:rPr>
                <w:rFonts w:ascii="Calibri" w:hAnsi="Calibri"/>
                <w:sz w:val="22"/>
                <w:szCs w:val="22"/>
              </w:rPr>
              <w:t xml:space="preserve">Lisa 2 </w:t>
            </w:r>
            <w:hyperlink r:id="rId9" w:history="1">
              <w:r w:rsidRPr="003043C7">
                <w:rPr>
                  <w:rStyle w:val="Hyperlink"/>
                  <w:rFonts w:ascii="Calibri" w:hAnsi="Calibri"/>
                  <w:sz w:val="22"/>
                  <w:szCs w:val="22"/>
                </w:rPr>
                <w:t>Keelte oskustasemete kirjeldused</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0"/>
      <w:footerReference w:type="default" r:id="rId11"/>
      <w:headerReference w:type="first" r:id="rId12"/>
      <w:footerReference w:type="first" r:id="rId13"/>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BD561" w14:textId="77777777" w:rsidR="00C14860" w:rsidRDefault="00C14860" w:rsidP="009451C8">
      <w:r>
        <w:separator/>
      </w:r>
    </w:p>
  </w:endnote>
  <w:endnote w:type="continuationSeparator" w:id="0">
    <w:p w14:paraId="2E9BE5D8" w14:textId="77777777" w:rsidR="00C14860" w:rsidRDefault="00C14860"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C5742E">
      <w:rPr>
        <w:rFonts w:ascii="Calibri" w:hAnsi="Calibri" w:cs="Calibri"/>
        <w:noProof/>
        <w:sz w:val="20"/>
        <w:szCs w:val="20"/>
      </w:rPr>
      <w:t>3</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11FC88" w14:textId="77777777" w:rsidR="00C14860" w:rsidRDefault="00C14860" w:rsidP="009451C8">
      <w:r>
        <w:separator/>
      </w:r>
    </w:p>
  </w:footnote>
  <w:footnote w:type="continuationSeparator" w:id="0">
    <w:p w14:paraId="570FF953" w14:textId="77777777" w:rsidR="00C14860" w:rsidRDefault="00C14860"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DA7BB" w14:textId="661ED7A7" w:rsidR="00B71891" w:rsidRDefault="00B71891">
    <w:pPr>
      <w:pStyle w:val="Header"/>
    </w:pPr>
  </w:p>
  <w:p w14:paraId="48440CE4" w14:textId="75AF5DE4" w:rsidR="00B71891" w:rsidRDefault="00B71891">
    <w:pPr>
      <w:pStyle w:val="Header"/>
    </w:pPr>
  </w:p>
  <w:p w14:paraId="63B1F693" w14:textId="3D4D6442" w:rsidR="00B71891" w:rsidRDefault="00B71891">
    <w:pPr>
      <w:pStyle w:val="Header"/>
    </w:pPr>
    <w:bookmarkStart w:id="6" w:name="OLE_LINK6"/>
    <w:bookmarkStart w:id="7" w:name="OLE_LINK7"/>
    <w:r w:rsidRPr="007B2549">
      <w:rPr>
        <w:noProof/>
        <w:lang w:eastAsia="et-EE"/>
      </w:rPr>
      <w:drawing>
        <wp:inline distT="0" distB="0" distL="0" distR="0" wp14:anchorId="5D0BFF4F" wp14:editId="304E508B">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6"/>
    <w:bookmarkEnd w:id="7"/>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929F" w14:textId="77777777" w:rsidR="00294235" w:rsidRDefault="00B03319" w:rsidP="007872E4">
    <w:pPr>
      <w:ind w:firstLine="142"/>
      <w:jc w:val="center"/>
      <w:rPr>
        <w:rFonts w:ascii="Calibri" w:hAnsi="Calibri"/>
        <w:b/>
        <w:sz w:val="40"/>
        <w:szCs w:val="40"/>
      </w:rPr>
    </w:pPr>
    <w:bookmarkStart w:id="8"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8"/>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C3FC8"/>
    <w:multiLevelType w:val="hybridMultilevel"/>
    <w:tmpl w:val="4B2AD7A8"/>
    <w:lvl w:ilvl="0" w:tplc="DD547002">
      <w:start w:val="1"/>
      <w:numFmt w:val="decimal"/>
      <w:lvlText w:val="%1."/>
      <w:lvlJc w:val="left"/>
      <w:pPr>
        <w:ind w:left="360" w:hanging="360"/>
      </w:pPr>
      <w:rPr>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1" w15:restartNumberingAfterBreak="0">
    <w:nsid w:val="457F54A2"/>
    <w:multiLevelType w:val="hybridMultilevel"/>
    <w:tmpl w:val="030C53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EE6039"/>
    <w:multiLevelType w:val="hybridMultilevel"/>
    <w:tmpl w:val="61D0CCDA"/>
    <w:lvl w:ilvl="0" w:tplc="0409000F">
      <w:start w:val="1"/>
      <w:numFmt w:val="decimal"/>
      <w:lvlText w:val="%1."/>
      <w:lvlJc w:val="left"/>
      <w:pPr>
        <w:ind w:left="360" w:hanging="360"/>
      </w:p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7"/>
  </w:num>
  <w:num w:numId="3">
    <w:abstractNumId w:val="6"/>
  </w:num>
  <w:num w:numId="4">
    <w:abstractNumId w:val="17"/>
  </w:num>
  <w:num w:numId="5">
    <w:abstractNumId w:val="12"/>
  </w:num>
  <w:num w:numId="6">
    <w:abstractNumId w:val="15"/>
  </w:num>
  <w:num w:numId="7">
    <w:abstractNumId w:val="13"/>
  </w:num>
  <w:num w:numId="8">
    <w:abstractNumId w:val="18"/>
  </w:num>
  <w:num w:numId="9">
    <w:abstractNumId w:val="9"/>
  </w:num>
  <w:num w:numId="10">
    <w:abstractNumId w:val="2"/>
  </w:num>
  <w:num w:numId="11">
    <w:abstractNumId w:val="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8"/>
  </w:num>
  <w:num w:numId="16">
    <w:abstractNumId w:val="4"/>
  </w:num>
  <w:num w:numId="17">
    <w:abstractNumId w:val="10"/>
  </w:num>
  <w:num w:numId="18">
    <w:abstractNumId w:val="14"/>
  </w:num>
  <w:num w:numId="19">
    <w:abstractNumId w:val="11"/>
  </w:num>
  <w:num w:numId="20">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hyphenationZone w:val="425"/>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53"/>
    <w:rsid w:val="00007154"/>
    <w:rsid w:val="00007943"/>
    <w:rsid w:val="000115D4"/>
    <w:rsid w:val="0001292F"/>
    <w:rsid w:val="0001406E"/>
    <w:rsid w:val="00014D8A"/>
    <w:rsid w:val="00017268"/>
    <w:rsid w:val="00017CB7"/>
    <w:rsid w:val="00017CDC"/>
    <w:rsid w:val="00021BFC"/>
    <w:rsid w:val="000228B1"/>
    <w:rsid w:val="00032EE9"/>
    <w:rsid w:val="000335D2"/>
    <w:rsid w:val="00033CBE"/>
    <w:rsid w:val="00034519"/>
    <w:rsid w:val="00035C8F"/>
    <w:rsid w:val="0003603C"/>
    <w:rsid w:val="00036087"/>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67D1"/>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2BAE"/>
    <w:rsid w:val="00123FA7"/>
    <w:rsid w:val="001247E4"/>
    <w:rsid w:val="001301F6"/>
    <w:rsid w:val="00131891"/>
    <w:rsid w:val="00132AED"/>
    <w:rsid w:val="0013353B"/>
    <w:rsid w:val="0013642A"/>
    <w:rsid w:val="00137B38"/>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447"/>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3E1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69B5"/>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B33"/>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96574"/>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1D85"/>
    <w:rsid w:val="00642114"/>
    <w:rsid w:val="00643CA7"/>
    <w:rsid w:val="00644C10"/>
    <w:rsid w:val="0064679D"/>
    <w:rsid w:val="006467F5"/>
    <w:rsid w:val="0065242C"/>
    <w:rsid w:val="0065265C"/>
    <w:rsid w:val="00655B7B"/>
    <w:rsid w:val="00657B9D"/>
    <w:rsid w:val="0066135A"/>
    <w:rsid w:val="006656B1"/>
    <w:rsid w:val="00665820"/>
    <w:rsid w:val="0066716E"/>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B7D85"/>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E6F"/>
    <w:rsid w:val="0080022D"/>
    <w:rsid w:val="0080193E"/>
    <w:rsid w:val="008026A5"/>
    <w:rsid w:val="00804EB1"/>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224"/>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46BF"/>
    <w:rsid w:val="00905FD7"/>
    <w:rsid w:val="00907218"/>
    <w:rsid w:val="00907C9D"/>
    <w:rsid w:val="00910184"/>
    <w:rsid w:val="0091190A"/>
    <w:rsid w:val="00912F99"/>
    <w:rsid w:val="009135BE"/>
    <w:rsid w:val="00913D8B"/>
    <w:rsid w:val="0091428E"/>
    <w:rsid w:val="009145BD"/>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4373"/>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E572B"/>
    <w:rsid w:val="009F0860"/>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273B"/>
    <w:rsid w:val="00A5514A"/>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49"/>
    <w:rsid w:val="00AE27C3"/>
    <w:rsid w:val="00AE341F"/>
    <w:rsid w:val="00AE5191"/>
    <w:rsid w:val="00AE73BC"/>
    <w:rsid w:val="00AE76C7"/>
    <w:rsid w:val="00AE7F2E"/>
    <w:rsid w:val="00AF3D70"/>
    <w:rsid w:val="00AF3E60"/>
    <w:rsid w:val="00AF5F2B"/>
    <w:rsid w:val="00AF7D6B"/>
    <w:rsid w:val="00B03319"/>
    <w:rsid w:val="00B03A2A"/>
    <w:rsid w:val="00B05E06"/>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1891"/>
    <w:rsid w:val="00B749D5"/>
    <w:rsid w:val="00B75A63"/>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3229"/>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79D"/>
    <w:rsid w:val="00C068BE"/>
    <w:rsid w:val="00C10795"/>
    <w:rsid w:val="00C137AD"/>
    <w:rsid w:val="00C14860"/>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5742E"/>
    <w:rsid w:val="00C6149E"/>
    <w:rsid w:val="00C62382"/>
    <w:rsid w:val="00C626D4"/>
    <w:rsid w:val="00C65D47"/>
    <w:rsid w:val="00C73064"/>
    <w:rsid w:val="00C73363"/>
    <w:rsid w:val="00C75C85"/>
    <w:rsid w:val="00C80F39"/>
    <w:rsid w:val="00C81AE2"/>
    <w:rsid w:val="00C82E98"/>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128B"/>
    <w:rsid w:val="00D62606"/>
    <w:rsid w:val="00D63074"/>
    <w:rsid w:val="00D63E89"/>
    <w:rsid w:val="00D6436B"/>
    <w:rsid w:val="00D6593B"/>
    <w:rsid w:val="00D6605A"/>
    <w:rsid w:val="00D66601"/>
    <w:rsid w:val="00D714C6"/>
    <w:rsid w:val="00D715A9"/>
    <w:rsid w:val="00D75EB2"/>
    <w:rsid w:val="00D76660"/>
    <w:rsid w:val="00D76E81"/>
    <w:rsid w:val="00D77D65"/>
    <w:rsid w:val="00D803B8"/>
    <w:rsid w:val="00D86660"/>
    <w:rsid w:val="00D86845"/>
    <w:rsid w:val="00D8711D"/>
    <w:rsid w:val="00D879DE"/>
    <w:rsid w:val="00D90547"/>
    <w:rsid w:val="00D909B7"/>
    <w:rsid w:val="00D91585"/>
    <w:rsid w:val="00D928EC"/>
    <w:rsid w:val="00D934CA"/>
    <w:rsid w:val="00D93D1F"/>
    <w:rsid w:val="00D9594E"/>
    <w:rsid w:val="00D96549"/>
    <w:rsid w:val="00DA1698"/>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5CA5"/>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9B8"/>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0A40"/>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983"/>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05930">
      <w:bodyDiv w:val="1"/>
      <w:marLeft w:val="0"/>
      <w:marRight w:val="0"/>
      <w:marTop w:val="0"/>
      <w:marBottom w:val="0"/>
      <w:divBdr>
        <w:top w:val="none" w:sz="0" w:space="0" w:color="auto"/>
        <w:left w:val="none" w:sz="0" w:space="0" w:color="auto"/>
        <w:bottom w:val="none" w:sz="0" w:space="0" w:color="auto"/>
        <w:right w:val="none" w:sz="0" w:space="0" w:color="auto"/>
      </w:divBdr>
    </w:div>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Digip&#228;devuste-enesehindamise-skaala.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Keelte-oskustasemete-kirjeldused_KS-lisa_uu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C2835-B082-452E-8FF8-E01FAA896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195</TotalTime>
  <Pages>5</Pages>
  <Words>1028</Words>
  <Characters>5964</Characters>
  <Application>Microsoft Office Word</Application>
  <DocSecurity>0</DocSecurity>
  <Lines>49</Lines>
  <Paragraphs>13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Maiko Martsik</cp:lastModifiedBy>
  <cp:revision>15</cp:revision>
  <cp:lastPrinted>2020-09-09T09:09:00Z</cp:lastPrinted>
  <dcterms:created xsi:type="dcterms:W3CDTF">2020-09-09T09:13:00Z</dcterms:created>
  <dcterms:modified xsi:type="dcterms:W3CDTF">2020-11-03T14:48:00Z</dcterms:modified>
</cp:coreProperties>
</file>